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2001 թվականի ապրիլի 12-ի N 286 որոշման մեջ փոփոխություններ և լրացումներ կատարելու մասին» ՀՀ կառավարության որոշման նախագիծ</w:t>
      </w:r>
      <w:bookmarkEnd w:id="0"/>
    </w:p>
    <w:p>
      <w:pPr>
        <w:jc w:val="end"/>
        <w:ind w:left="0" w:right="0" w:firstLine="566.9291338582676"/>
        <w:spacing w:after="0" w:line="360" w:lineRule="auto"/>
      </w:pPr>
      <w:r>
        <w:rPr>
          <w:rFonts w:ascii="'GHEA Grapalat'" w:hAnsi="'GHEA Grapalat'" w:eastAsia="'GHEA Grapalat'" w:cs="'GHEA Grapalat'"/>
          <w:lang w:val="hy-HY"/>
          <w:sz w:val="24"/>
          <w:szCs w:val="24"/>
          <w:b w:val="1"/>
          <w:bCs w:val="1"/>
        </w:rPr>
        <w:t xml:space="preserve">ՆԱԽԱԳԻԾ</w:t>
      </w:r>
    </w:p>
    <w:p>
      <w:pPr>
        <w:jc w:val="center"/>
        <w:ind w:left="0" w:right="0" w:firstLine="566.9291338582676"/>
        <w:spacing w:after="0" w:line="360" w:lineRule="auto"/>
      </w:pPr>
      <w:r>
        <w:rPr>
          <w:rFonts w:ascii="'GHEA Grapalat'" w:hAnsi="'GHEA Grapalat'" w:eastAsia="'GHEA Grapalat'" w:cs="'GHEA Grapalat'"/>
          <w:lang w:val="hy-HY"/>
          <w:sz w:val="24"/>
          <w:szCs w:val="24"/>
          <w:b w:val="1"/>
          <w:bCs w:val="1"/>
        </w:rPr>
        <w:t xml:space="preserve">ՀԱՅԱՍՏԱՆԻ</w:t>
      </w:r>
      <w:r>
        <w:rPr>
          <w:rFonts w:ascii="'GHEA Grapalat'" w:hAnsi="'GHEA Grapalat'" w:eastAsia="'GHEA Grapalat'" w:cs="'GHEA Grapalat'"/>
          <w:lang w:val="fr-FR"/>
          <w:sz w:val="24"/>
          <w:szCs w:val="24"/>
          <w:b w:val="1"/>
          <w:bCs w:val="1"/>
        </w:rPr>
        <w:t xml:space="preserve">  </w:t>
      </w:r>
      <w:r>
        <w:rPr>
          <w:rFonts w:ascii="'GHEA Grapalat'" w:hAnsi="'GHEA Grapalat'" w:eastAsia="'GHEA Grapalat'" w:cs="'GHEA Grapalat'"/>
          <w:lang w:val="hy-HY"/>
          <w:sz w:val="24"/>
          <w:szCs w:val="24"/>
          <w:b w:val="1"/>
          <w:bCs w:val="1"/>
        </w:rPr>
        <w:t xml:space="preserve">ՀԱՆՐԱՊԵՏՈՒԹՅԱՆ</w:t>
      </w:r>
      <w:r>
        <w:rPr>
          <w:rFonts w:ascii="'GHEA Grapalat'" w:hAnsi="'GHEA Grapalat'" w:eastAsia="'GHEA Grapalat'" w:cs="'GHEA Grapalat'"/>
          <w:lang w:val="fr-FR"/>
          <w:sz w:val="24"/>
          <w:szCs w:val="24"/>
          <w:b w:val="1"/>
          <w:bCs w:val="1"/>
        </w:rPr>
        <w:t xml:space="preserve">  </w:t>
      </w:r>
      <w:r>
        <w:rPr>
          <w:rFonts w:ascii="'GHEA Grapalat'" w:hAnsi="'GHEA Grapalat'" w:eastAsia="'GHEA Grapalat'" w:cs="'GHEA Grapalat'"/>
          <w:lang w:val="hy-HY"/>
          <w:sz w:val="24"/>
          <w:szCs w:val="24"/>
          <w:b w:val="1"/>
          <w:bCs w:val="1"/>
        </w:rPr>
        <w:t xml:space="preserve">ԿԱՌԱՎԱՐՈՒԹՅՈՒՆ</w:t>
      </w:r>
    </w:p>
    <w:p>
      <w:pPr>
        <w:jc w:val="center"/>
        <w:ind w:left="0" w:right="0" w:firstLine="566.9291338582676"/>
        <w:spacing w:after="0" w:line="360" w:lineRule="auto"/>
      </w:pPr>
      <w:r>
        <w:rPr>
          <w:rFonts w:ascii="'GHEA Grapalat'" w:hAnsi="'GHEA Grapalat'" w:eastAsia="'GHEA Grapalat'" w:cs="'GHEA Grapalat'"/>
          <w:lang w:val="hy-HY"/>
          <w:sz w:val="24"/>
          <w:szCs w:val="24"/>
          <w:b w:val="1"/>
          <w:bCs w:val="1"/>
        </w:rPr>
        <w:t xml:space="preserve">Ո</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Ր</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Ո</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Շ</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ՈՒ</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Մ</w:t>
      </w:r>
    </w:p>
    <w:p>
      <w:pPr>
        <w:jc w:val="center"/>
        <w:ind w:left="0" w:right="0" w:firstLine="566.9291338582676"/>
        <w:spacing w:after="0" w:line="360" w:lineRule="auto"/>
      </w:pPr>
      <w:r>
        <w:rPr>
          <w:rFonts w:ascii="'GHEA Grapalat'" w:hAnsi="'GHEA Grapalat'" w:eastAsia="'GHEA Grapalat'" w:cs="'GHEA Grapalat'"/>
          <w:lang w:val="hy-HY"/>
          <w:sz w:val="24"/>
          <w:szCs w:val="24"/>
          <w:b w:val="1"/>
          <w:bCs w:val="1"/>
        </w:rPr>
        <w:t xml:space="preserve">---</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 ---------- 2026 թվական N ----</w:t>
      </w:r>
      <w:r>
        <w:rPr>
          <w:rFonts w:ascii="'GHEA Grapalat'" w:hAnsi="'GHEA Grapalat'" w:eastAsia="'GHEA Grapalat'" w:cs="'GHEA Grapalat'"/>
          <w:lang w:val="hy-HY"/>
          <w:sz w:val="24"/>
          <w:szCs w:val="24"/>
          <w:b w:val="1"/>
          <w:bCs w:val="1"/>
        </w:rPr>
        <w:t xml:space="preserve">  </w:t>
      </w:r>
    </w:p>
    <w:p>
      <w:pPr>
        <w:jc w:val="center"/>
        <w:ind w:left="0" w:right="0" w:firstLine="566.9291338582676"/>
        <w:spacing w:after="0" w:line="360" w:lineRule="auto"/>
      </w:pPr>
      <w:r>
        <w:rPr>
          <w:rFonts w:ascii="'GHEA Grapalat'" w:hAnsi="'GHEA Grapalat'" w:eastAsia="'GHEA Grapalat'" w:cs="'GHEA Grapalat'"/>
          <w:lang w:val="hy-HY"/>
          <w:sz w:val="18"/>
          <w:szCs w:val="18"/>
          <w:b w:val="1"/>
          <w:bCs w:val="1"/>
        </w:rPr>
        <w:t xml:space="preserve"> </w:t>
      </w:r>
    </w:p>
    <w:p>
      <w:pPr>
        <w:jc w:val="center"/>
        <w:ind w:left="0" w:right="0" w:firstLine="566.9291338582676"/>
        <w:spacing w:after="0" w:line="360" w:lineRule="auto"/>
      </w:pPr>
      <w:r>
        <w:rPr>
          <w:rFonts w:ascii="'GHEA Grapalat'" w:hAnsi="'GHEA Grapalat'" w:eastAsia="'GHEA Grapalat'" w:cs="'GHEA Grapalat'"/>
          <w:lang w:val="hy-HY"/>
          <w:sz w:val="24"/>
          <w:szCs w:val="24"/>
          <w:b w:val="1"/>
          <w:bCs w:val="1"/>
        </w:rPr>
        <w:t xml:space="preserve">ՀԱՅԱՍՏԱՆԻ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ՀԱՆՐԱՊԵՏՈՒԹՅԱՆ</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ԿԱՌԱՎԱՐՈՒԹՅԱՆ</w:t>
      </w:r>
      <w:r>
        <w:rPr>
          <w:rFonts w:ascii="'GHEA Grapalat'" w:hAnsi="'GHEA Grapalat'" w:eastAsia="'GHEA Grapalat'" w:cs="'GHEA Grapalat'"/>
          <w:lang w:val="af-AF"/>
          <w:sz w:val="24"/>
          <w:szCs w:val="24"/>
          <w:b w:val="1"/>
          <w:bCs w:val="1"/>
        </w:rPr>
        <w:t xml:space="preserve"> 200</w:t>
      </w:r>
      <w:r>
        <w:rPr>
          <w:rFonts w:ascii="'GHEA Grapalat'" w:hAnsi="'GHEA Grapalat'" w:eastAsia="'GHEA Grapalat'" w:cs="'GHEA Grapalat'"/>
          <w:lang w:val="hy-HY"/>
          <w:sz w:val="24"/>
          <w:szCs w:val="24"/>
          <w:b w:val="1"/>
          <w:bCs w:val="1"/>
        </w:rPr>
        <w:t xml:space="preserve">1</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ԹՎԱԿԱՆԻ </w:t>
      </w:r>
    </w:p>
    <w:p>
      <w:pPr>
        <w:jc w:val="center"/>
        <w:ind w:left="0" w:right="0" w:firstLine="566.9291338582676"/>
        <w:spacing w:after="0" w:line="360" w:lineRule="auto"/>
      </w:pPr>
      <w:r>
        <w:rPr>
          <w:rFonts w:ascii="'GHEA Grapalat'" w:hAnsi="'GHEA Grapalat'" w:eastAsia="'GHEA Grapalat'" w:cs="'GHEA Grapalat'"/>
          <w:lang w:val="hy-HY"/>
          <w:sz w:val="24"/>
          <w:szCs w:val="24"/>
          <w:b w:val="1"/>
          <w:bCs w:val="1"/>
        </w:rPr>
        <w:t xml:space="preserve">ԱՊՐԻԼԻ 12</w:t>
      </w:r>
      <w:r>
        <w:rPr>
          <w:rFonts w:ascii="'GHEA Grapalat'" w:hAnsi="'GHEA Grapalat'" w:eastAsia="'GHEA Grapalat'" w:cs="'GHEA Grapalat'"/>
          <w:lang w:val="af-AF"/>
          <w:sz w:val="24"/>
          <w:szCs w:val="24"/>
          <w:b w:val="1"/>
          <w:bCs w:val="1"/>
        </w:rPr>
        <w:t xml:space="preserve">-</w:t>
      </w:r>
      <w:r>
        <w:rPr>
          <w:rFonts w:ascii="'GHEA Grapalat'" w:hAnsi="'GHEA Grapalat'" w:eastAsia="'GHEA Grapalat'" w:cs="'GHEA Grapalat'"/>
          <w:lang w:val="hy-HY"/>
          <w:sz w:val="24"/>
          <w:szCs w:val="24"/>
          <w:b w:val="1"/>
          <w:bCs w:val="1"/>
        </w:rPr>
        <w:t xml:space="preserve">Ի</w:t>
      </w:r>
      <w:r>
        <w:rPr>
          <w:rFonts w:ascii="'GHEA Grapalat'" w:hAnsi="'GHEA Grapalat'" w:eastAsia="'GHEA Grapalat'" w:cs="'GHEA Grapalat'"/>
          <w:lang w:val="af-AF"/>
          <w:sz w:val="24"/>
          <w:szCs w:val="24"/>
          <w:b w:val="1"/>
          <w:bCs w:val="1"/>
        </w:rPr>
        <w:t xml:space="preserve"> N </w:t>
      </w:r>
      <w:r>
        <w:rPr>
          <w:rFonts w:ascii="'GHEA Grapalat'" w:hAnsi="'GHEA Grapalat'" w:eastAsia="'GHEA Grapalat'" w:cs="'GHEA Grapalat'"/>
          <w:lang w:val="hy-HY"/>
          <w:sz w:val="24"/>
          <w:szCs w:val="24"/>
          <w:b w:val="1"/>
          <w:bCs w:val="1"/>
        </w:rPr>
        <w:t xml:space="preserve">286</w:t>
      </w:r>
      <w:r>
        <w:rPr>
          <w:rFonts w:ascii="'GHEA Grapalat'" w:hAnsi="'GHEA Grapalat'" w:eastAsia="'GHEA Grapalat'" w:cs="'GHEA Grapalat'"/>
          <w:lang w:val="af-AF"/>
          <w:sz w:val="24"/>
          <w:szCs w:val="24"/>
          <w:b w:val="1"/>
          <w:bCs w:val="1"/>
        </w:rPr>
        <w:t xml:space="preserve"> </w:t>
      </w:r>
      <w:r>
        <w:rPr>
          <w:rFonts w:ascii="'GHEA Grapalat'" w:hAnsi="'GHEA Grapalat'" w:eastAsia="'GHEA Grapalat'" w:cs="'GHEA Grapalat'"/>
          <w:lang w:val="hy-HY"/>
          <w:sz w:val="24"/>
          <w:szCs w:val="24"/>
          <w:b w:val="1"/>
          <w:bCs w:val="1"/>
        </w:rPr>
        <w:t xml:space="preserve">ՈՐՈՇՄԱՆ</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ՄԵՋ</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ՓՈՓՈԽՈՒԹՅՈՒՆՆԵՐ ԵՎ ԼՐԱՑՈՒՄՆԵՐ ԿԱՏԱՐԵԼՈՒ ՄԱՍԻՆ</w:t>
      </w:r>
    </w:p>
    <w:p>
      <w:pPr>
        <w:jc w:val="both"/>
        <w:ind w:left="0" w:right="0" w:firstLine="566.9291338582676"/>
        <w:spacing w:after="0" w:line="360" w:lineRule="auto"/>
      </w:pPr>
      <w:r>
        <w:rPr>
          <w:rFonts w:ascii="'GHEA Grapalat'" w:hAnsi="'GHEA Grapalat'" w:eastAsia="'GHEA Grapalat'" w:cs="'GHEA Grapalat'"/>
          <w:lang w:val="hy-HY"/>
          <w:color w:val="black"/>
          <w:sz w:val="24"/>
          <w:szCs w:val="24"/>
        </w:rPr>
        <w:t xml:space="preserve">Հիմք ընդունելով Հայաստանի Հանրապետության հողային օրենսգրքի 61-րդ, 67-րդ և 68-րդ հոդվածների, «Պետական գույքի կառավարման մասին» օրենքի 6-րդ հոդվածի 1-ին մասի 6-րդ և 7-րդ կետերի և «Նորմատիվ իրավական ակտերի մասին» օրենքի 33-րդ և 34-րդ հոդվածների պահանջները՝ Հայաստանի Հանրապետության կառավարությունը</w:t>
      </w:r>
      <w:r>
        <w:rPr>
          <w:lang w:val="hy-HY"/>
          <w:color w:val="black"/>
          <w:sz w:val="24"/>
          <w:szCs w:val="24"/>
        </w:rPr>
        <w:t xml:space="preserve"> </w:t>
      </w:r>
      <w:r>
        <w:rPr>
          <w:rFonts w:ascii="'GHEA Grapalat'" w:hAnsi="'GHEA Grapalat'" w:eastAsia="'GHEA Grapalat'" w:cs="'GHEA Grapalat'"/>
          <w:lang w:val="hy-HY"/>
          <w:color w:val="black"/>
          <w:sz w:val="24"/>
          <w:szCs w:val="24"/>
          <w:b w:val="1"/>
          <w:bCs w:val="1"/>
        </w:rPr>
        <w:t xml:space="preserve">որոշում է.</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1. Հայաստանի Հանրապետության կառավարության 2001 թվականի ապրիլի 12-ի «</w:t>
      </w:r>
      <w:r>
        <w:rPr>
          <w:rFonts w:ascii="'GHEA Grapalat'" w:hAnsi="'GHEA Grapalat'" w:eastAsia="'GHEA Grapalat'" w:cs="'GHEA Grapalat'"/>
          <w:lang w:val="hy-HY"/>
          <w:color w:val="black"/>
          <w:sz w:val="24"/>
          <w:szCs w:val="24"/>
          <w:b w:val="1"/>
          <w:bCs w:val="1"/>
        </w:rPr>
        <w:t xml:space="preserve">Պ</w:t>
      </w:r>
      <w:r>
        <w:rPr>
          <w:rFonts w:ascii="'GHEA Grapalat'" w:hAnsi="'GHEA Grapalat'" w:eastAsia="'GHEA Grapalat'" w:cs="'GHEA Grapalat'"/>
          <w:lang w:val="hy-HY"/>
          <w:color w:val="black"/>
          <w:sz w:val="24"/>
          <w:szCs w:val="24"/>
          <w:b w:val="1"/>
          <w:bCs w:val="1"/>
        </w:rPr>
        <w:t xml:space="preserve">ետական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և համայնքային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սեփականություն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հանդիսացող</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հողամասերի</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օտարման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կառուցապատման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իրավունքի</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և</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օգտագործման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տրամադրման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կարգը</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հաստատելու</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մասին</w:t>
      </w:r>
      <w:r>
        <w:rPr>
          <w:rFonts w:ascii="'GHEA Grapalat'" w:hAnsi="'GHEA Grapalat'" w:eastAsia="'GHEA Grapalat'" w:cs="'GHEA Grapalat'"/>
          <w:lang w:val="hy-HY"/>
          <w:color w:val="black"/>
          <w:sz w:val="24"/>
          <w:szCs w:val="24"/>
        </w:rPr>
        <w:t xml:space="preserve">» N 286-Ն որոշման </w:t>
      </w:r>
      <w:r>
        <w:rPr>
          <w:rFonts w:ascii="'GHEA Grapalat'" w:hAnsi="'GHEA Grapalat'" w:eastAsia="'GHEA Grapalat'" w:cs="'GHEA Grapalat'"/>
          <w:lang w:val="hy-HY"/>
          <w:color w:val="black"/>
          <w:sz w:val="24"/>
          <w:szCs w:val="24"/>
        </w:rPr>
        <w:t xml:space="preserve">(այսուհետ՝ Որոշում) մեջ կատարել հետևյալ լրացումները և փոփոխությունները.</w:t>
      </w:r>
    </w:p>
    <w:p>
      <w:pPr>
        <w:jc w:val="both"/>
        <w:ind w:left="0" w:right="0" w:firstLine="566.9291338582676"/>
        <w:spacing w:before="0" w:after="0" w:line="360" w:lineRule="auto"/>
      </w:pPr>
      <w:r>
        <w:rPr>
          <w:rFonts w:ascii="'GHEA Grapalat'" w:hAnsi="'GHEA Grapalat'" w:eastAsia="'GHEA Grapalat'" w:cs="'GHEA Grapalat'"/>
          <w:lang w:val="hy-HY"/>
          <w:sz w:val="24"/>
          <w:szCs w:val="24"/>
          <w:b w:val="1"/>
          <w:bCs w:val="1"/>
        </w:rPr>
        <w:t xml:space="preserve">1) </w:t>
      </w:r>
      <w:r>
        <w:rPr>
          <w:rFonts w:ascii="'GHEA Grapalat'" w:hAnsi="'GHEA Grapalat'" w:eastAsia="'GHEA Grapalat'" w:cs="'GHEA Grapalat'"/>
          <w:lang w:val="hy-HY"/>
          <w:color w:val="black"/>
          <w:sz w:val="24"/>
          <w:szCs w:val="24"/>
          <w:b w:val="1"/>
          <w:bCs w:val="1"/>
        </w:rPr>
        <w:t xml:space="preserve">Որոշման 3-րդ կետի «ե» ենթակետը շարադրել հետևյալ խմբագրությամբ</w:t>
      </w:r>
      <w:r>
        <w:rPr>
          <w:rFonts w:ascii="'Microsoft JhengHei'" w:hAnsi="'Microsoft JhengHei'" w:eastAsia="'Microsoft JhengHei'" w:cs="'Microsoft JhengHei'"/>
          <w:color w:val="black"/>
          <w:sz w:val="24"/>
          <w:szCs w:val="24"/>
          <w:b w:val="1"/>
          <w:bCs w:val="1"/>
        </w:rPr>
        <w:t xml:space="preserve">․</w:t>
      </w:r>
      <w:r>
        <w:rPr>
          <w:rFonts w:ascii="'GHEA Grapalat'" w:hAnsi="'GHEA Grapalat'" w:eastAsia="'GHEA Grapalat'" w:cs="'GHEA Grapalat'"/>
          <w:color w:val="black"/>
          <w:sz w:val="24"/>
          <w:szCs w:val="24"/>
          <w:b w:val="1"/>
          <w:bCs w:val="1"/>
        </w:rPr>
        <w:t xml:space="preserve"> </w:t>
      </w:r>
    </w:p>
    <w:p>
      <w:pPr>
        <w:jc w:val="both"/>
        <w:ind w:left="0" w:right="0" w:firstLine="566.9291338582676"/>
        <w:spacing w:before="0" w:after="0" w:line="360" w:lineRule="auto"/>
      </w:pPr>
      <w:r>
        <w:rPr>
          <w:rFonts w:ascii="'GHEA Grapalat'" w:hAnsi="'GHEA Grapalat'" w:eastAsia="'GHEA Grapalat'" w:cs="'GHEA Grapalat'"/>
          <w:lang w:val="hy-HY"/>
          <w:sz w:val="24"/>
          <w:szCs w:val="24"/>
          <w:b w:val="1"/>
          <w:bCs w:val="1"/>
        </w:rPr>
        <w:t xml:space="preserve">«ե) hամայնքային սեփականություն հանդիսացող հողամասերը, ինչպես նաև տնամերձ և անհատական բնակելի տան կառուցման և սպասարկման համար պետական և համայնքային սեփականություն հանդիսացող հողամասերն օտարվում են բացառապես էլեկտրոնային համակարգի միջոցով՝ Հայաստանի Հանրապետության կառավարության 2023 թվականի սեպտեմբերի 28-ի N 1667-Ն որոշման համաձայն` բացառությամբ Հայաստանի Հանրապետության օրենսդրությամբ նախատեսված սեփականության իրավունքի անհատույց փոխանցման կամ ուղղակի վաճառքի դեպքերի.»</w:t>
      </w:r>
      <w:r>
        <w:rPr>
          <w:rFonts w:ascii="'Microsoft JhengHei'" w:hAnsi="'Microsoft JhengHei'" w:eastAsia="'Microsoft JhengHei'" w:cs="'Microsoft JhengHei'"/>
          <w:lang w:val="hy-HY"/>
          <w:sz w:val="24"/>
          <w:szCs w:val="24"/>
          <w:b w:val="1"/>
          <w:bCs w:val="1"/>
        </w:rPr>
        <w:t xml:space="preserve">․ </w:t>
      </w:r>
    </w:p>
    <w:p>
      <w:pPr>
        <w:jc w:val="both"/>
        <w:ind w:left="0" w:right="0" w:firstLine="566.9291338582676"/>
        <w:spacing w:before="0" w:after="0" w:line="360" w:lineRule="auto"/>
      </w:pPr>
      <w:r>
        <w:rPr>
          <w:rFonts w:ascii="'GHEA Grapalat'" w:hAnsi="'GHEA Grapalat'" w:eastAsia="'GHEA Grapalat'" w:cs="'GHEA Grapalat'"/>
          <w:lang w:val="hy-HY"/>
          <w:sz w:val="24"/>
          <w:szCs w:val="24"/>
          <w:b w:val="1"/>
          <w:bCs w:val="1"/>
        </w:rPr>
        <w:t xml:space="preserve">2) </w:t>
      </w:r>
      <w:r>
        <w:rPr>
          <w:rFonts w:ascii="'GHEA Grapalat'" w:hAnsi="'GHEA Grapalat'" w:eastAsia="'GHEA Grapalat'" w:cs="'GHEA Grapalat'"/>
          <w:lang w:val="hy-HY"/>
          <w:color w:val="black"/>
          <w:sz w:val="24"/>
          <w:szCs w:val="24"/>
          <w:b w:val="1"/>
          <w:bCs w:val="1"/>
        </w:rPr>
        <w:t xml:space="preserve">Որոշման</w:t>
      </w:r>
      <w:r>
        <w:rPr>
          <w:rFonts w:ascii="'GHEA Grapalat'" w:hAnsi="'GHEA Grapalat'" w:eastAsia="'GHEA Grapalat'" w:cs="'GHEA Grapalat'"/>
          <w:lang w:val="hy-HY"/>
          <w:color w:val="black"/>
          <w:sz w:val="24"/>
          <w:szCs w:val="24"/>
          <w:b w:val="1"/>
          <w:bCs w:val="1"/>
        </w:rPr>
        <w:t xml:space="preserve"> 3-</w:t>
      </w:r>
      <w:r>
        <w:rPr>
          <w:rFonts w:ascii="'GHEA Grapalat'" w:hAnsi="'GHEA Grapalat'" w:eastAsia="'GHEA Grapalat'" w:cs="'GHEA Grapalat'"/>
          <w:lang w:val="hy-HY"/>
          <w:color w:val="black"/>
          <w:sz w:val="24"/>
          <w:szCs w:val="24"/>
          <w:b w:val="1"/>
          <w:bCs w:val="1"/>
        </w:rPr>
        <w:t xml:space="preserve">րդ</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կետը</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լրացնել</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հետևյալ</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բովանդակությամբ</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նոր՝</w:t>
      </w:r>
      <w:r>
        <w:rPr>
          <w:rFonts w:ascii="'GHEA Grapalat'" w:hAnsi="'GHEA Grapalat'" w:eastAsia="'GHEA Grapalat'" w:cs="'GHEA Grapalat'"/>
          <w:lang w:val="hy-HY"/>
          <w:color w:val="black"/>
          <w:sz w:val="24"/>
          <w:szCs w:val="24"/>
          <w:b w:val="1"/>
          <w:bCs w:val="1"/>
        </w:rPr>
        <w:t xml:space="preserve"> ժբ) </w:t>
      </w:r>
      <w:r>
        <w:rPr>
          <w:rFonts w:ascii="'GHEA Grapalat'" w:hAnsi="'GHEA Grapalat'" w:eastAsia="'GHEA Grapalat'" w:cs="'GHEA Grapalat'"/>
          <w:lang w:val="hy-HY"/>
          <w:color w:val="black"/>
          <w:sz w:val="24"/>
          <w:szCs w:val="24"/>
          <w:b w:val="1"/>
          <w:bCs w:val="1"/>
        </w:rPr>
        <w:t xml:space="preserve">ենթակետով</w:t>
      </w:r>
      <w:r>
        <w:rPr>
          <w:rFonts w:ascii="'Microsoft JhengHei'" w:hAnsi="'Microsoft JhengHei'" w:eastAsia="'Microsoft JhengHei'" w:cs="'Microsoft JhengHei'"/>
          <w:lang w:val="hy-HY"/>
          <w:color w:val="black"/>
          <w:sz w:val="24"/>
          <w:szCs w:val="24"/>
          <w:b w:val="1"/>
          <w:bCs w:val="1"/>
        </w:rPr>
        <w:t xml:space="preserve">․</w:t>
      </w:r>
    </w:p>
    <w:p>
      <w:pPr>
        <w:jc w:val="both"/>
        <w:ind w:left="0" w:right="0" w:firstLine="566.9291338582676"/>
        <w:spacing w:before="0" w:after="0" w:line="360" w:lineRule="auto"/>
      </w:pPr>
      <w:r>
        <w:rPr>
          <w:rFonts w:ascii="'GHEA Grapalat'" w:hAnsi="'GHEA Grapalat'" w:eastAsia="'GHEA Grapalat'" w:cs="'GHEA Grapalat'"/>
          <w:lang w:val="hy-HY"/>
          <w:sz w:val="24"/>
          <w:szCs w:val="24"/>
          <w:b w:val="1"/>
          <w:bCs w:val="1"/>
        </w:rPr>
        <w:t xml:space="preserve">«ժբ) պետական և համայնքային սեփականություն հանդիսացող հողամասերի էլեկտրոնային աճուրդով վաճառքի մեկնարկային գինը հաշվարկվում է՝ հիմք ընդունելով հողամասի գնահատված շուկայական արժեքը.»</w:t>
      </w:r>
      <w:r>
        <w:rPr>
          <w:rFonts w:ascii="'Microsoft JhengHei'" w:hAnsi="'Microsoft JhengHei'" w:eastAsia="'Microsoft JhengHei'" w:cs="'Microsoft JhengHei'"/>
          <w:lang w:val="hy-HY"/>
          <w:sz w:val="24"/>
          <w:szCs w:val="24"/>
          <w:b w:val="1"/>
          <w:bCs w:val="1"/>
        </w:rPr>
        <w:t xml:space="preserve">․ </w:t>
      </w:r>
    </w:p>
    <w:p>
      <w:pPr>
        <w:jc w:val="both"/>
        <w:ind w:left="0" w:right="0" w:firstLine="566.9291338582676"/>
        <w:spacing w:before="0" w:after="0" w:line="360" w:lineRule="auto"/>
      </w:pPr>
      <w:r>
        <w:rPr>
          <w:rFonts w:ascii="'GHEA Grapalat'" w:hAnsi="'GHEA Grapalat'" w:eastAsia="'GHEA Grapalat'" w:cs="'GHEA Grapalat'"/>
          <w:lang w:val="hy-HY"/>
          <w:sz w:val="24"/>
          <w:szCs w:val="24"/>
          <w:b w:val="1"/>
          <w:bCs w:val="1"/>
        </w:rPr>
        <w:t xml:space="preserve">3)</w:t>
      </w:r>
      <w:r>
        <w:rPr>
          <w:rFonts w:ascii="'GHEA Grapalat'" w:hAnsi="'GHEA Grapalat'" w:eastAsia="'GHEA Grapalat'" w:cs="'GHEA Grapalat'"/>
          <w:lang w:val="hy-HY"/>
          <w:color w:val="black"/>
          <w:sz w:val="24"/>
          <w:szCs w:val="24"/>
          <w:b w:val="1"/>
          <w:bCs w:val="1"/>
        </w:rPr>
        <w:t xml:space="preserve"> Որոշման</w:t>
      </w:r>
      <w:r>
        <w:rPr>
          <w:rFonts w:ascii="'GHEA Grapalat'" w:hAnsi="'GHEA Grapalat'" w:eastAsia="'GHEA Grapalat'" w:cs="'GHEA Grapalat'"/>
          <w:lang w:val="hy-HY"/>
          <w:color w:val="black"/>
          <w:sz w:val="24"/>
          <w:szCs w:val="24"/>
          <w:b w:val="1"/>
          <w:bCs w:val="1"/>
        </w:rPr>
        <w:t xml:space="preserve"> 3-</w:t>
      </w:r>
      <w:r>
        <w:rPr>
          <w:rFonts w:ascii="'GHEA Grapalat'" w:hAnsi="'GHEA Grapalat'" w:eastAsia="'GHEA Grapalat'" w:cs="'GHEA Grapalat'"/>
          <w:lang w:val="hy-HY"/>
          <w:color w:val="black"/>
          <w:sz w:val="24"/>
          <w:szCs w:val="24"/>
          <w:b w:val="1"/>
          <w:bCs w:val="1"/>
        </w:rPr>
        <w:t xml:space="preserve">րդ</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կետը</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լրացնել</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հետևյալ</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բովանդակությամբ</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նոր՝</w:t>
      </w:r>
      <w:r>
        <w:rPr>
          <w:rFonts w:ascii="'GHEA Grapalat'" w:hAnsi="'GHEA Grapalat'" w:eastAsia="'GHEA Grapalat'" w:cs="'GHEA Grapalat'"/>
          <w:lang w:val="hy-HY"/>
          <w:color w:val="black"/>
          <w:sz w:val="24"/>
          <w:szCs w:val="24"/>
          <w:b w:val="1"/>
          <w:bCs w:val="1"/>
        </w:rPr>
        <w:t xml:space="preserve"> ժգ) </w:t>
      </w:r>
      <w:r>
        <w:rPr>
          <w:rFonts w:ascii="'GHEA Grapalat'" w:hAnsi="'GHEA Grapalat'" w:eastAsia="'GHEA Grapalat'" w:cs="'GHEA Grapalat'"/>
          <w:lang w:val="hy-HY"/>
          <w:color w:val="black"/>
          <w:sz w:val="24"/>
          <w:szCs w:val="24"/>
          <w:b w:val="1"/>
          <w:bCs w:val="1"/>
        </w:rPr>
        <w:t xml:space="preserve">ենթակետով</w:t>
      </w:r>
      <w:r>
        <w:rPr>
          <w:rFonts w:ascii="'Microsoft JhengHei'" w:hAnsi="'Microsoft JhengHei'" w:eastAsia="'Microsoft JhengHei'" w:cs="'Microsoft JhengHei'"/>
          <w:lang w:val="hy-HY"/>
          <w:color w:val="black"/>
          <w:sz w:val="24"/>
          <w:szCs w:val="24"/>
          <w:b w:val="1"/>
          <w:bCs w:val="1"/>
        </w:rPr>
        <w:t xml:space="preserve">․</w:t>
      </w:r>
    </w:p>
    <w:p>
      <w:pPr>
        <w:jc w:val="both"/>
        <w:ind w:left="0" w:right="0" w:firstLine="566.9291338582676"/>
        <w:spacing w:before="0" w:after="0" w:line="360" w:lineRule="auto"/>
      </w:pPr>
      <w:r>
        <w:rPr>
          <w:rFonts w:ascii="'GHEA Grapalat'" w:hAnsi="'GHEA Grapalat'" w:eastAsia="'GHEA Grapalat'" w:cs="'GHEA Grapalat'"/>
          <w:lang w:val="hy-HY"/>
          <w:sz w:val="24"/>
          <w:szCs w:val="24"/>
          <w:b w:val="1"/>
          <w:bCs w:val="1"/>
        </w:rPr>
        <w:t xml:space="preserve">«ժգ) եթե հողամասի վաճառքի էլեկտրոնային աճուրդը համարվում է չկայացած, ապա այդ դեպքում օրենսդրությամբ սահմանված կարգով հայտարարվում է հաջորդ աճուրդը։ Ընդ որում երկրորդ էլեկտրոնային աճուրդի ժամանակ մեկնարկային գինը սահմանվում է գնահատված արժեքի 85 տոկոսի չափով, չվաճառվելու դեպքում՝ երրորդ և հերթական էլեկտրոնային աճուրդի (աճուրդների) ժամանակ մեկնարկային գինը սահմանվում է գնահատված արժեքի 70 տոկոսի չափով։»</w:t>
      </w:r>
      <w:r>
        <w:rPr>
          <w:rFonts w:ascii="'Microsoft JhengHei'" w:hAnsi="'Microsoft JhengHei'" w:eastAsia="'Microsoft JhengHei'" w:cs="'Microsoft JhengHei'"/>
          <w:lang w:val="hy-HY"/>
          <w:sz w:val="24"/>
          <w:szCs w:val="24"/>
          <w:b w:val="1"/>
          <w:bCs w:val="1"/>
        </w:rPr>
        <w:t xml:space="preserve">․ </w:t>
      </w:r>
    </w:p>
    <w:p>
      <w:pPr>
        <w:jc w:val="both"/>
        <w:ind w:left="0" w:right="0" w:firstLine="566.9291338582676"/>
        <w:spacing w:before="0" w:after="0" w:line="360" w:lineRule="auto"/>
      </w:pPr>
      <w:r>
        <w:rPr>
          <w:rFonts w:ascii="'GHEA Grapalat'" w:hAnsi="'GHEA Grapalat'" w:eastAsia="'GHEA Grapalat'" w:cs="'GHEA Grapalat'"/>
          <w:lang w:val="hy-HY"/>
          <w:sz w:val="24"/>
          <w:szCs w:val="24"/>
          <w:b w:val="1"/>
          <w:bCs w:val="1"/>
        </w:rPr>
        <w:t xml:space="preserve">4) Որոշման 3-րդ կետը լրացնել հետևյալ բովանդակությամբ նոր՝ ժդ) ենթակետով</w:t>
      </w:r>
      <w:r>
        <w:rPr>
          <w:rFonts w:ascii="'Microsoft JhengHei'" w:hAnsi="'Microsoft JhengHei'" w:eastAsia="'Microsoft JhengHei'" w:cs="'Microsoft JhengHei'"/>
          <w:sz w:val="24"/>
          <w:szCs w:val="24"/>
          <w:b w:val="1"/>
          <w:bCs w:val="1"/>
        </w:rPr>
        <w:t xml:space="preserve">․</w:t>
      </w:r>
      <w:r>
        <w:rPr>
          <w:rFonts w:ascii="'GHEA Grapalat'" w:hAnsi="'GHEA Grapalat'" w:eastAsia="'GHEA Grapalat'" w:cs="'GHEA Grapalat'"/>
          <w:sz w:val="24"/>
          <w:szCs w:val="24"/>
          <w:b w:val="1"/>
          <w:bCs w:val="1"/>
        </w:rPr>
        <w:t xml:space="preserve"> </w:t>
      </w:r>
    </w:p>
    <w:p>
      <w:pPr>
        <w:jc w:val="both"/>
        <w:ind w:left="0" w:right="0" w:firstLine="566.9291338582676"/>
        <w:spacing w:before="0" w:after="0" w:line="360" w:lineRule="auto"/>
      </w:pPr>
      <w:r>
        <w:rPr>
          <w:rFonts w:ascii="'GHEA Grapalat'" w:hAnsi="'GHEA Grapalat'" w:eastAsia="'GHEA Grapalat'" w:cs="'GHEA Grapalat'"/>
          <w:lang w:val="hy-HY"/>
          <w:sz w:val="24"/>
          <w:szCs w:val="24"/>
          <w:b w:val="1"/>
          <w:bCs w:val="1"/>
        </w:rPr>
        <w:t xml:space="preserve">«ժդ) գյուղատնտեսական նշանակության հողամասերի աճուրդի դեպքում մեկ լոտով օտարվող հողամասի առավելագույն չափը չի կարող 20 հեկտարից ավելի լինել, իսկ նվազագույն չափը չի կարող պակաս լինել տվյալ համայնքում սեփականաշնորհված հողաբաժնի չափից, եթե համայնքի հողերի օգտագործման սխեմայով </w:t>
      </w:r>
      <w:r>
        <w:rPr>
          <w:rFonts w:ascii="'GHEA Grapalat'" w:hAnsi="'GHEA Grapalat'" w:eastAsia="'GHEA Grapalat'" w:cs="'GHEA Grapalat'"/>
          <w:lang w:val="hy-HY"/>
          <w:sz w:val="24"/>
          <w:szCs w:val="24"/>
        </w:rPr>
        <w:t xml:space="preserve">կամ գլխավոր հատակագծով կամ քաղաքաշինական գոտևորման նախագծով համակցված տարածական պլանավորման փաստաթղթով</w:t>
      </w:r>
      <w:r>
        <w:rPr>
          <w:rFonts w:ascii="'GHEA Grapalat'" w:hAnsi="'GHEA Grapalat'" w:eastAsia="'GHEA Grapalat'" w:cs="'GHEA Grapalat'"/>
          <w:lang w:val="hy-HY"/>
          <w:sz w:val="24"/>
          <w:szCs w:val="24"/>
          <w:b w:val="1"/>
          <w:bCs w:val="1"/>
        </w:rPr>
        <w:t xml:space="preserve"> այլ չափ նախատեսված չէ:</w:t>
      </w:r>
    </w:p>
    <w:p>
      <w:pPr>
        <w:jc w:val="both"/>
        <w:ind w:left="0" w:right="0" w:firstLine="566.9291338582676"/>
        <w:spacing w:before="0" w:after="0" w:line="360" w:lineRule="auto"/>
      </w:pPr>
      <w:r>
        <w:rPr>
          <w:rFonts w:ascii="'GHEA Grapalat'" w:hAnsi="'GHEA Grapalat'" w:eastAsia="'GHEA Grapalat'" w:cs="'GHEA Grapalat'"/>
          <w:lang w:val="hy-HY"/>
          <w:sz w:val="24"/>
          <w:szCs w:val="24"/>
          <w:b w:val="1"/>
          <w:bCs w:val="1"/>
        </w:rPr>
        <w:t xml:space="preserve">Սույն կետով նախատեսված նվազագույն չափը չի կիրառվում 2014 թվականի հունվարի 1-ի դրությամբ առկա այն հողամասերի նկատմամբ, որոնք կարող են օտարվել միայն որպես առանձին գույքային միավորներ և սեփականաշնորհված հողաբաժնի չափից պակաս են: »</w:t>
      </w:r>
      <w:r>
        <w:rPr>
          <w:rFonts w:ascii="'Microsoft JhengHei'" w:hAnsi="'Microsoft JhengHei'" w:eastAsia="'Microsoft JhengHei'" w:cs="'Microsoft JhengHei'"/>
          <w:lang w:val="hy-HY"/>
          <w:sz w:val="24"/>
          <w:szCs w:val="24"/>
          <w:b w:val="1"/>
          <w:bCs w:val="1"/>
        </w:rPr>
        <w:t xml:space="preserve">․</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b w:val="1"/>
          <w:bCs w:val="1"/>
        </w:rPr>
        <w:t xml:space="preserve">5) </w:t>
      </w:r>
      <w:r>
        <w:rPr>
          <w:rFonts w:ascii="'GHEA Grapalat'" w:hAnsi="'GHEA Grapalat'" w:eastAsia="'GHEA Grapalat'" w:cs="'GHEA Grapalat'"/>
          <w:lang w:val="hy-HY"/>
          <w:color w:val="black"/>
          <w:sz w:val="24"/>
          <w:szCs w:val="24"/>
          <w:b w:val="1"/>
          <w:bCs w:val="1"/>
        </w:rPr>
        <w:t xml:space="preserve">Որոշմամբ հաստատված կարգի ամբողջ տեքստում «աճուրդ» բառը և դրա հոլովաձևերը փոխարինել «էլեկտրոնային աճուրդ» բառերով </w:t>
      </w:r>
      <w:r>
        <w:rPr>
          <w:rFonts w:ascii="'GHEA Grapalat'" w:hAnsi="'GHEA Grapalat'" w:eastAsia="'GHEA Grapalat'" w:cs="'GHEA Grapalat'"/>
          <w:lang w:val="hy-HY"/>
          <w:color w:val="black"/>
          <w:sz w:val="24"/>
          <w:szCs w:val="24"/>
        </w:rPr>
        <w:t xml:space="preserve">և դրա հոլովաձևերով</w:t>
      </w:r>
      <w:r>
        <w:rPr>
          <w:rFonts w:ascii="'GHEA Grapalat'" w:hAnsi="'GHEA Grapalat'" w:eastAsia="'GHEA Grapalat'" w:cs="'GHEA Grapalat'"/>
          <w:lang w:val="hy-HY"/>
          <w:sz w:val="24"/>
          <w:szCs w:val="24"/>
          <w:b w:val="1"/>
          <w:bCs w:val="1"/>
        </w:rPr>
        <w:t xml:space="preserve">:</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b w:val="1"/>
          <w:bCs w:val="1"/>
        </w:rPr>
        <w:t xml:space="preserve">6) </w:t>
      </w:r>
      <w:r>
        <w:rPr>
          <w:rFonts w:ascii="'GHEA Grapalat'" w:hAnsi="'GHEA Grapalat'" w:eastAsia="'GHEA Grapalat'" w:cs="'GHEA Grapalat'"/>
          <w:lang w:val="hy-HY"/>
          <w:sz w:val="24"/>
          <w:szCs w:val="24"/>
          <w:b w:val="1"/>
          <w:bCs w:val="1"/>
        </w:rPr>
        <w:t xml:space="preserve">Որոշման</w:t>
      </w:r>
      <w:r>
        <w:rPr>
          <w:rFonts w:ascii="'GHEA Grapalat'" w:hAnsi="'GHEA Grapalat'" w:eastAsia="'GHEA Grapalat'" w:cs="'GHEA Grapalat'"/>
          <w:lang w:val="hy-HY"/>
          <w:color w:val="black"/>
          <w:sz w:val="24"/>
          <w:szCs w:val="24"/>
          <w:b w:val="1"/>
          <w:bCs w:val="1"/>
        </w:rPr>
        <w:t xml:space="preserve"> հաստատված կարգի </w:t>
      </w:r>
      <w:r>
        <w:rPr>
          <w:rFonts w:ascii="'GHEA Grapalat'" w:hAnsi="'GHEA Grapalat'" w:eastAsia="'GHEA Grapalat'" w:cs="'GHEA Grapalat'"/>
          <w:lang w:val="hy-HY"/>
          <w:color w:val="black"/>
          <w:sz w:val="24"/>
          <w:szCs w:val="24"/>
        </w:rPr>
        <w:t xml:space="preserve">2</w:t>
      </w:r>
      <w:r>
        <w:rPr>
          <w:rFonts w:ascii="'GHEA Grapalat'" w:hAnsi="'GHEA Grapalat'" w:eastAsia="'GHEA Grapalat'" w:cs="'GHEA Grapalat'"/>
          <w:lang w:val="hy-HY"/>
          <w:color w:val="black"/>
          <w:sz w:val="24"/>
          <w:szCs w:val="24"/>
          <w:vertAlign w:val="superscript"/>
        </w:rPr>
        <w:t xml:space="preserve">1</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-ին կետը շարադրել</w:t>
      </w:r>
      <w:r>
        <w:rPr>
          <w:lang w:val="hy-HY"/>
          <w:color w:val="black"/>
          <w:sz w:val="24"/>
          <w:szCs w:val="24"/>
        </w:rPr>
        <w:t xml:space="preserve"> </w:t>
      </w:r>
      <w:r>
        <w:rPr>
          <w:rFonts w:ascii="'GHEA Grapalat'" w:hAnsi="'GHEA Grapalat'" w:eastAsia="'GHEA Grapalat'" w:cs="'GHEA Grapalat'"/>
          <w:lang w:val="hy-HY"/>
          <w:color w:val="black"/>
          <w:sz w:val="24"/>
          <w:szCs w:val="24"/>
          <w:b w:val="1"/>
          <w:bCs w:val="1"/>
        </w:rPr>
        <w:t xml:space="preserve">հետևյալ խմբագրությամբ</w:t>
      </w:r>
      <w:r>
        <w:rPr>
          <w:rFonts w:ascii="'Microsoft JhengHei'" w:hAnsi="'Microsoft JhengHei'" w:eastAsia="'Microsoft JhengHei'" w:cs="'Microsoft JhengHei'"/>
          <w:color w:val="black"/>
          <w:sz w:val="24"/>
          <w:szCs w:val="24"/>
          <w:b w:val="1"/>
          <w:bCs w:val="1"/>
        </w:rPr>
        <w:t xml:space="preserve">․ </w:t>
      </w:r>
    </w:p>
    <w:p>
      <w:pPr>
        <w:jc w:val="both"/>
        <w:ind w:left="0" w:right="0" w:firstLine="566.9291338582676"/>
        <w:spacing w:before="0" w:after="0" w:line="360" w:lineRule="auto"/>
      </w:pPr>
      <w:r>
        <w:rPr>
          <w:rFonts w:ascii="'GHEA Grapalat'" w:hAnsi="'GHEA Grapalat'" w:eastAsia="'GHEA Grapalat'" w:cs="'GHEA Grapalat'"/>
          <w:lang w:val="hy-HY"/>
          <w:sz w:val="24"/>
          <w:szCs w:val="24"/>
          <w:b w:val="1"/>
          <w:bCs w:val="1"/>
        </w:rPr>
        <w:t xml:space="preserve">«</w:t>
      </w:r>
      <w:r>
        <w:rPr>
          <w:rFonts w:ascii="'GHEA Grapalat'" w:hAnsi="'GHEA Grapalat'" w:eastAsia="'GHEA Grapalat'" w:cs="'GHEA Grapalat'"/>
          <w:lang w:val="hy-HY"/>
          <w:color w:val="black"/>
          <w:sz w:val="24"/>
          <w:szCs w:val="24"/>
        </w:rPr>
        <w:t xml:space="preserve">2</w:t>
      </w:r>
      <w:r>
        <w:rPr>
          <w:rFonts w:ascii="'GHEA Grapalat'" w:hAnsi="'GHEA Grapalat'" w:eastAsia="'GHEA Grapalat'" w:cs="'GHEA Grapalat'"/>
          <w:lang w:val="hy-HY"/>
          <w:color w:val="black"/>
          <w:sz w:val="24"/>
          <w:szCs w:val="24"/>
          <w:vertAlign w:val="superscript"/>
        </w:rPr>
        <w:t xml:space="preserve">1 </w:t>
      </w:r>
      <w:r>
        <w:rPr>
          <w:rFonts w:ascii="'GHEA Grapalat'" w:hAnsi="'GHEA Grapalat'" w:eastAsia="'GHEA Grapalat'" w:cs="'GHEA Grapalat'"/>
          <w:lang w:val="hy-HY"/>
          <w:color w:val="black"/>
          <w:sz w:val="24"/>
          <w:szCs w:val="24"/>
          <w:b w:val="1"/>
          <w:bCs w:val="1"/>
        </w:rPr>
        <w:t xml:space="preserve">Սույն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կարգի</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համաձայն մրցութային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կարգով</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վարձակալության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կամ</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կառուցապատման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իրավունքի</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տրամադրման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մասին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հայտարարությունները</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պարտադիր</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հրապարակվում</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են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զանգվածային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լրատվության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միջոցով</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և</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էլեկտրոնային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հարթակում</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Հայաստանի</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Հանրապետության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հրապարակային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ծանուցումների</w:t>
      </w:r>
      <w:r>
        <w:rPr>
          <w:rFonts w:ascii="'GHEA Grapalat'" w:hAnsi="'GHEA Grapalat'" w:eastAsia="'GHEA Grapalat'" w:cs="'GHEA Grapalat'"/>
          <w:lang w:val="hy-HY"/>
          <w:color w:val="black"/>
          <w:sz w:val="24"/>
          <w:szCs w:val="24"/>
          <w:b w:val="1"/>
          <w:bCs w:val="1"/>
        </w:rPr>
        <w:t xml:space="preserve"> www.azdarar.am </w:t>
      </w:r>
      <w:r>
        <w:rPr>
          <w:rFonts w:ascii="'GHEA Grapalat'" w:hAnsi="'GHEA Grapalat'" w:eastAsia="'GHEA Grapalat'" w:cs="'GHEA Grapalat'"/>
          <w:lang w:val="hy-HY"/>
          <w:color w:val="black"/>
          <w:sz w:val="24"/>
          <w:szCs w:val="24"/>
          <w:b w:val="1"/>
          <w:bCs w:val="1"/>
        </w:rPr>
        <w:t xml:space="preserve">պաշտոնական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կայքէջում</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մարզպետի</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աշխատակազմի</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պաշտոնական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կայքէջում</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ինչպես</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նաև</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առկայության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դեպքում՝</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համայնքի</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պաշտոնական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կայքէջում</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ընդ</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որում</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մրցույթների</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վերաբերյալ</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հայտարարություններում</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ներառվում</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են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Հայաստանի</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Հանրապետության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հողային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օրենսգրքի</w:t>
      </w:r>
      <w:r>
        <w:rPr>
          <w:rFonts w:ascii="'GHEA Grapalat'" w:hAnsi="'GHEA Grapalat'" w:eastAsia="'GHEA Grapalat'" w:cs="'GHEA Grapalat'"/>
          <w:lang w:val="hy-HY"/>
          <w:color w:val="black"/>
          <w:sz w:val="24"/>
          <w:szCs w:val="24"/>
          <w:b w:val="1"/>
          <w:bCs w:val="1"/>
        </w:rPr>
        <w:t xml:space="preserve"> 78-</w:t>
      </w:r>
      <w:r>
        <w:rPr>
          <w:rFonts w:ascii="'GHEA Grapalat'" w:hAnsi="'GHEA Grapalat'" w:eastAsia="'GHEA Grapalat'" w:cs="'GHEA Grapalat'"/>
          <w:lang w:val="hy-HY"/>
          <w:color w:val="black"/>
          <w:sz w:val="24"/>
          <w:szCs w:val="24"/>
          <w:b w:val="1"/>
          <w:bCs w:val="1"/>
        </w:rPr>
        <w:t xml:space="preserve">րդ</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հոդվածի</w:t>
      </w:r>
      <w:r>
        <w:rPr>
          <w:rFonts w:ascii="'GHEA Grapalat'" w:hAnsi="'GHEA Grapalat'" w:eastAsia="'GHEA Grapalat'" w:cs="'GHEA Grapalat'"/>
          <w:lang w:val="hy-HY"/>
          <w:color w:val="black"/>
          <w:sz w:val="24"/>
          <w:szCs w:val="24"/>
          <w:b w:val="1"/>
          <w:bCs w:val="1"/>
        </w:rPr>
        <w:t xml:space="preserve"> 2-</w:t>
      </w:r>
      <w:r>
        <w:rPr>
          <w:rFonts w:ascii="'GHEA Grapalat'" w:hAnsi="'GHEA Grapalat'" w:eastAsia="'GHEA Grapalat'" w:cs="'GHEA Grapalat'"/>
          <w:lang w:val="hy-HY"/>
          <w:color w:val="black"/>
          <w:sz w:val="24"/>
          <w:szCs w:val="24"/>
          <w:b w:val="1"/>
          <w:bCs w:val="1"/>
        </w:rPr>
        <w:t xml:space="preserve">րդ</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կետով</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սահմանված</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բոլոր</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տեղեկությունները</w:t>
      </w:r>
      <w:r>
        <w:rPr>
          <w:rFonts w:ascii="'GHEA Grapalat'" w:hAnsi="'GHEA Grapalat'" w:eastAsia="'GHEA Grapalat'" w:cs="'GHEA Grapalat'"/>
          <w:lang w:val="hy-HY"/>
          <w:color w:val="black"/>
          <w:sz w:val="24"/>
          <w:szCs w:val="24"/>
          <w:b w:val="1"/>
          <w:bCs w:val="1"/>
        </w:rPr>
        <w:t xml:space="preserve">։</w:t>
      </w:r>
      <w:r>
        <w:rPr>
          <w:rFonts w:ascii="'GHEA Grapalat'" w:hAnsi="'GHEA Grapalat'" w:eastAsia="'GHEA Grapalat'" w:cs="'GHEA Grapalat'"/>
          <w:lang w:val="hy-HY"/>
          <w:sz w:val="24"/>
          <w:szCs w:val="24"/>
          <w:b w:val="1"/>
          <w:bCs w:val="1"/>
        </w:rPr>
        <w:t xml:space="preserve">»</w:t>
      </w:r>
      <w:r>
        <w:rPr>
          <w:rFonts w:ascii="'Microsoft JhengHei'" w:hAnsi="'Microsoft JhengHei'" w:eastAsia="'Microsoft JhengHei'" w:cs="'Microsoft JhengHei'"/>
          <w:lang w:val="hy-HY"/>
          <w:sz w:val="24"/>
          <w:szCs w:val="24"/>
          <w:b w:val="1"/>
          <w:bCs w:val="1"/>
        </w:rPr>
        <w:t xml:space="preserve">․</w:t>
      </w:r>
      <w:r>
        <w:rPr>
          <w:rFonts w:ascii="'Microsoft JhengHei'" w:hAnsi="'Microsoft JhengHei'" w:eastAsia="'Microsoft JhengHei'" w:cs="'Microsoft JhengHei'"/>
          <w:lang w:val="hy-HY"/>
          <w:color w:val="black"/>
          <w:sz w:val="24"/>
          <w:szCs w:val="24"/>
          <w:b w:val="1"/>
          <w:bCs w:val="1"/>
        </w:rPr>
        <w:t xml:space="preserve"> </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b w:val="1"/>
          <w:bCs w:val="1"/>
        </w:rPr>
        <w:t xml:space="preserve">7) Ուժը կորցրած ճանաչել Որոշմամբ հաստատված կարգի V բաժինը, ձև N 4, 5, 6, 7.</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b w:val="1"/>
          <w:bCs w:val="1"/>
        </w:rPr>
        <w:t xml:space="preserve">8) Որոշման հաստատված կարգի VIII.I. բաժինը շարադրել հետևյալ խմբագրությամբ</w:t>
      </w:r>
      <w:r>
        <w:rPr>
          <w:rFonts w:ascii="'Microsoft JhengHei'" w:hAnsi="'Microsoft JhengHei'" w:eastAsia="'Microsoft JhengHei'" w:cs="'Microsoft JhengHei'"/>
          <w:color w:val="black"/>
          <w:sz w:val="24"/>
          <w:szCs w:val="24"/>
          <w:b w:val="1"/>
          <w:bCs w:val="1"/>
        </w:rPr>
        <w:t xml:space="preserve">․</w:t>
      </w:r>
      <w:r>
        <w:rPr>
          <w:rFonts w:ascii="'GHEA Grapalat'" w:hAnsi="'GHEA Grapalat'" w:eastAsia="'GHEA Grapalat'" w:cs="'GHEA Grapalat'"/>
          <w:color w:val="black"/>
          <w:sz w:val="24"/>
          <w:szCs w:val="24"/>
          <w:b w:val="1"/>
          <w:bCs w:val="1"/>
        </w:rPr>
        <w:t xml:space="preserve"> </w:t>
      </w:r>
    </w:p>
    <w:p>
      <w:pPr>
        <w:jc w:val="center"/>
        <w:ind w:left="0" w:right="0" w:firstLine="566.9291338582676"/>
        <w:spacing w:before="0" w:after="0" w:line="360" w:lineRule="auto"/>
      </w:pPr>
      <w:r>
        <w:rPr>
          <w:rFonts w:ascii="'GHEA Grapalat'" w:hAnsi="'GHEA Grapalat'" w:eastAsia="'GHEA Grapalat'" w:cs="'GHEA Grapalat'"/>
          <w:lang w:val="hy-HY"/>
          <w:color w:val="black"/>
          <w:sz w:val="24"/>
          <w:szCs w:val="24"/>
          <w:b w:val="1"/>
          <w:bCs w:val="1"/>
        </w:rPr>
        <w:t xml:space="preserve">«</w:t>
      </w:r>
      <w:r>
        <w:rPr>
          <w:rFonts w:ascii="'GHEA Grapalat'" w:hAnsi="'GHEA Grapalat'" w:eastAsia="'GHEA Grapalat'" w:cs="'GHEA Grapalat'"/>
          <w:lang w:val="hy-HY"/>
          <w:color w:val="black"/>
          <w:sz w:val="24"/>
          <w:szCs w:val="24"/>
          <w:b w:val="1"/>
          <w:bCs w:val="1"/>
        </w:rPr>
        <w:t xml:space="preserve">VIII.I. ԵՐԵՎԱՆ ՔԱՂԱՔՈՒՄ</w:t>
      </w:r>
      <w:r>
        <w:rPr>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ԵՎ ԱՅԼ ՀԱՄԱՅՆՔՆԵՐՈՒՄ</w:t>
      </w:r>
      <w:r>
        <w:rPr>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ՀՈՂԱՄԱՍԵՐԻ ՄՐՑՈՒԹԱՅԻՆ ԿԱՐԳՈՎ ՎԱՐՁԱԿԱԼՈՒԹՅԱՆ ԿԱՄ ԿԱՌՈՒՑԱՊԱՏՄԱՆ ԻՐԱՎՈՒՆՔԻ ՏՐԱՄԱԴՐՄԱՆ ԱՌԱՆՁՆԱՀԱՏԿՈՒԹՅՈՒՆՆԵՐԸ</w:t>
      </w:r>
    </w:p>
    <w:p>
      <w:pPr>
        <w:jc w:val="center"/>
        <w:ind w:left="0" w:right="0" w:firstLine="566.9291338582676"/>
        <w:spacing w:before="0" w:after="0" w:line="360" w:lineRule="auto"/>
      </w:pPr>
      <w:r>
        <w:rPr>
          <w:rFonts w:ascii="'GHEA Grapalat'" w:hAnsi="'GHEA Grapalat'" w:eastAsia="'GHEA Grapalat'" w:cs="'GHEA Grapalat'"/>
          <w:lang w:val="hy-HY"/>
          <w:color w:val="black"/>
          <w:sz w:val="24"/>
          <w:szCs w:val="24"/>
          <w:b w:val="1"/>
          <w:bCs w:val="1"/>
        </w:rPr>
        <w:t xml:space="preserve"> </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59.1. Երևան քաղաքում և այլ համայնքներում պետական կամ համայնքային սեփականություն հանդիսացող հողամասերն կառուցապատման կամ օգտագործման են տրամադրվում սույն կարգով սահմանված կանոններին համապատասխան` սույն գլխի առանձնահատկությունների հաշվառմամբ:</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59.2. Երևան քաղաքում և այլ համայնքներում պետական կամ համայնքային սեփականություն հանդիսացող հողամասերի մրցութային կարգով վարձակալության կամ կառուցապատման իրավունքի տրամադրման վերաբերյալ հայտարարությունները` սույն կարգով սահմանված տեքստային և գրաֆիկական տեղեկություններով փաթեթը, զետեղվում են համապատասխան համայնքի ինտերնետային կայքում:</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59.3. Երևան քաղաքում և այլ համայնքներում պետական կամ համայնքային սեփականություն հանդիսացող հողամասերի մրցութային կարգով վարձակալության կամ կառուցապատման իրավունքի տրամադրման գործառույթների իրականացման նպատակով հատկացվում է այլ գործառույթների իրականացման վայրից առանձնացված աշխատանքային տարածք, որտեղ բոլորի համար տեսանելի վայրում փակցվում են հողամասերի իրադրական կամ գլխավոր հատակագծերը և հրապարակային սակարկությունների հայտարարությունների տեքստերը` օրենքով և սույն կարգով սահմանված բոլոր անհրաժեշտ տեղեկություններով:</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Սույն կետի առաջին պարբերությամբ նախատեսված գործառույթներն իրականացնող` լիազոր մարմնի աշխատակազմի պաշտոնատար անձինք պարտավոր են քաղաքացիների և իրավաբանական անձանց դիմումների հիման վրա վերջիններիս տրամադրել պետական սեփականություն հանդիսացող հողամասերի մրցութային կարգով վարձակալության կամ կառուցապատման իրավունքի տրամադրման վերաբերյալ փաստաթղթերի փաթեթը, որի տրամադրումը վճարովի է: Փաթեթների տրամադրման վերաբերյալ հայտերն ընդունվում են, և փաթեթները տրամադրվում են սույն կետի առաջին պարբերությամբ </w:t>
      </w:r>
      <w:r>
        <w:rPr>
          <w:rFonts w:ascii="'GHEA Grapalat'" w:hAnsi="'GHEA Grapalat'" w:eastAsia="'GHEA Grapalat'" w:cs="'GHEA Grapalat'"/>
          <w:lang w:val="hy-HY"/>
          <w:sz w:val="24"/>
          <w:szCs w:val="24"/>
        </w:rPr>
        <w:t xml:space="preserve">նախատեսված` առանձնացված աշխատանքային տարածքում:</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59.4. Երևան քաղաքում և </w:t>
      </w:r>
      <w:r>
        <w:rPr>
          <w:rFonts w:ascii="'GHEA Grapalat'" w:hAnsi="'GHEA Grapalat'" w:eastAsia="'GHEA Grapalat'" w:cs="'GHEA Grapalat'"/>
          <w:lang w:val="hy-HY"/>
          <w:color w:val="black"/>
          <w:sz w:val="24"/>
          <w:szCs w:val="24"/>
        </w:rPr>
        <w:t xml:space="preserve">այլ համայնքներում </w:t>
      </w:r>
      <w:r>
        <w:rPr>
          <w:rFonts w:ascii="'GHEA Grapalat'" w:hAnsi="'GHEA Grapalat'" w:eastAsia="'GHEA Grapalat'" w:cs="'GHEA Grapalat'"/>
          <w:lang w:val="hy-HY"/>
          <w:sz w:val="24"/>
          <w:szCs w:val="24"/>
        </w:rPr>
        <w:t xml:space="preserve">պետական կամ համայնքային սեփականություն հանդիսացող հողամասերի օգտագործման կամ կառուցապատման իրավունքի տրամադրման հրապարակային սակարկությունները կարող են անցկացվել նաև սույն կարգով սահմանված էլեկտրոնային սակարկությունների միջոցով:</w:t>
      </w:r>
      <w:r>
        <w:rPr>
          <w:rFonts w:ascii="'GHEA Grapalat'" w:hAnsi="'GHEA Grapalat'" w:eastAsia="'GHEA Grapalat'" w:cs="'GHEA Grapalat'"/>
          <w:lang w:val="hy-HY"/>
          <w:sz w:val="24"/>
          <w:szCs w:val="24"/>
          <w:b w:val="1"/>
          <w:bCs w:val="1"/>
        </w:rPr>
        <w:t xml:space="preserve">»</w:t>
      </w:r>
      <w:r>
        <w:rPr>
          <w:rFonts w:ascii="'Microsoft JhengHei'" w:hAnsi="'Microsoft JhengHei'" w:eastAsia="'Microsoft JhengHei'" w:cs="'Microsoft JhengHei'"/>
          <w:lang w:val="hy-HY"/>
          <w:sz w:val="24"/>
          <w:szCs w:val="24"/>
          <w:b w:val="1"/>
          <w:bCs w:val="1"/>
        </w:rPr>
        <w:t xml:space="preserve">․ </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b w:val="1"/>
          <w:bCs w:val="1"/>
        </w:rPr>
        <w:t xml:space="preserve">9) </w:t>
      </w:r>
      <w:r>
        <w:rPr>
          <w:rFonts w:ascii="'GHEA Grapalat'" w:hAnsi="'GHEA Grapalat'" w:eastAsia="'GHEA Grapalat'" w:cs="'GHEA Grapalat'"/>
          <w:lang w:val="hy-HY"/>
          <w:sz w:val="24"/>
          <w:szCs w:val="24"/>
          <w:b w:val="1"/>
          <w:bCs w:val="1"/>
        </w:rPr>
        <w:t xml:space="preserve">Որոշմամբ</w:t>
      </w:r>
      <w:r>
        <w:rPr>
          <w:rFonts w:ascii="'GHEA Grapalat'" w:hAnsi="'GHEA Grapalat'" w:eastAsia="'GHEA Grapalat'" w:cs="'GHEA Grapalat'"/>
          <w:lang w:val="hy-HY"/>
          <w:color w:val="black"/>
          <w:sz w:val="24"/>
          <w:szCs w:val="24"/>
          <w:b w:val="1"/>
          <w:bCs w:val="1"/>
        </w:rPr>
        <w:t xml:space="preserve"> հաստատված կարգի </w:t>
      </w:r>
      <w:r>
        <w:rPr>
          <w:rFonts w:ascii="'GHEA Grapalat'" w:hAnsi="'GHEA Grapalat'" w:eastAsia="'GHEA Grapalat'" w:cs="'GHEA Grapalat'"/>
          <w:lang w:val="hy-HY"/>
          <w:color w:val="black"/>
          <w:sz w:val="24"/>
          <w:szCs w:val="24"/>
        </w:rPr>
        <w:t xml:space="preserve">VIII.II.</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rPr>
        <w:t xml:space="preserve">բաժնի վերնագիրը և 59</w:t>
      </w:r>
      <w:r>
        <w:rPr>
          <w:rFonts w:ascii="'MS Mincho'" w:hAnsi="'MS Mincho'" w:eastAsia="'MS Mincho'" w:cs="'MS Mincho'"/>
          <w:color w:val="black"/>
          <w:sz w:val="24"/>
          <w:szCs w:val="24"/>
        </w:rPr>
        <w:t xml:space="preserve">․</w:t>
      </w:r>
      <w:r>
        <w:rPr>
          <w:rFonts w:ascii="'GHEA Grapalat'" w:hAnsi="'GHEA Grapalat'" w:eastAsia="'GHEA Grapalat'" w:cs="'GHEA Grapalat'"/>
          <w:lang w:val="hy-HY"/>
          <w:color w:val="black"/>
          <w:sz w:val="24"/>
          <w:szCs w:val="24"/>
        </w:rPr>
        <w:t xml:space="preserve">6-րդ, 59</w:t>
      </w:r>
      <w:r>
        <w:rPr>
          <w:rFonts w:ascii="'MS Mincho'" w:hAnsi="'MS Mincho'" w:eastAsia="'MS Mincho'" w:cs="'MS Mincho'"/>
          <w:color w:val="black"/>
          <w:sz w:val="24"/>
          <w:szCs w:val="24"/>
        </w:rPr>
        <w:t xml:space="preserve">․</w:t>
      </w:r>
      <w:r>
        <w:rPr>
          <w:rFonts w:ascii="'GHEA Grapalat'" w:hAnsi="'GHEA Grapalat'" w:eastAsia="'GHEA Grapalat'" w:cs="'GHEA Grapalat'"/>
          <w:lang w:val="hy-HY"/>
          <w:color w:val="black"/>
          <w:sz w:val="24"/>
          <w:szCs w:val="24"/>
        </w:rPr>
        <w:t xml:space="preserve">7-րդ կետերը </w:t>
      </w:r>
      <w:r>
        <w:rPr>
          <w:rFonts w:ascii="'GHEA Grapalat'" w:hAnsi="'GHEA Grapalat'" w:eastAsia="'GHEA Grapalat'" w:cs="'GHEA Grapalat'"/>
          <w:lang w:val="hy-HY"/>
          <w:color w:val="black"/>
          <w:sz w:val="24"/>
          <w:szCs w:val="24"/>
        </w:rPr>
        <w:t xml:space="preserve">շարադրել</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b w:val="1"/>
          <w:bCs w:val="1"/>
        </w:rPr>
        <w:t xml:space="preserve">նոր խմբագրությամբ</w:t>
      </w:r>
      <w:r>
        <w:rPr>
          <w:rFonts w:ascii="'MS Mincho'" w:hAnsi="'MS Mincho'" w:eastAsia="'MS Mincho'" w:cs="'MS Mincho'"/>
          <w:lang w:val="hy-HY"/>
          <w:color w:val="black"/>
          <w:sz w:val="24"/>
          <w:szCs w:val="24"/>
          <w:b w:val="1"/>
          <w:bCs w:val="1"/>
        </w:rPr>
        <w:t xml:space="preserve">․</w:t>
      </w:r>
      <w:r>
        <w:rPr>
          <w:rFonts w:ascii="'GHEA Grapalat'" w:hAnsi="'GHEA Grapalat'" w:eastAsia="'GHEA Grapalat'" w:cs="'GHEA Grapalat'"/>
          <w:lang w:val="hy-HY"/>
          <w:color w:val="ee0000"/>
          <w:sz w:val="24"/>
          <w:szCs w:val="24"/>
          <w:b w:val="1"/>
          <w:bCs w:val="1"/>
        </w:rPr>
        <w:t xml:space="preserve"> </w:t>
      </w:r>
    </w:p>
    <w:p>
      <w:pPr>
        <w:jc w:val="both"/>
        <w:ind w:left="0" w:right="0" w:firstLine="566.9291338582676"/>
        <w:spacing w:before="0" w:after="0" w:line="360" w:lineRule="auto"/>
      </w:pPr>
      <w:r>
        <w:rPr>
          <w:rFonts w:ascii="'GHEA Grapalat'" w:hAnsi="'GHEA Grapalat'" w:eastAsia="'GHEA Grapalat'" w:cs="'GHEA Grapalat'"/>
          <w:lang w:val="hy-HY"/>
          <w:sz w:val="24"/>
          <w:szCs w:val="24"/>
          <w:b w:val="1"/>
          <w:bCs w:val="1"/>
        </w:rPr>
        <w:t xml:space="preserve"> </w:t>
      </w:r>
    </w:p>
    <w:p>
      <w:pPr>
        <w:jc w:val="center"/>
        <w:ind w:left="0" w:right="0" w:firstLine="566.9291338582676"/>
        <w:spacing w:before="0" w:after="0" w:line="360" w:lineRule="auto"/>
      </w:pPr>
      <w:r>
        <w:rPr>
          <w:rFonts w:ascii="'GHEA Grapalat'" w:hAnsi="'GHEA Grapalat'" w:eastAsia="'GHEA Grapalat'" w:cs="'GHEA Grapalat'"/>
          <w:lang w:val="hy-HY"/>
          <w:sz w:val="24"/>
          <w:szCs w:val="24"/>
          <w:b w:val="1"/>
          <w:bCs w:val="1"/>
        </w:rPr>
        <w:t xml:space="preserve">«</w:t>
      </w:r>
      <w:r>
        <w:rPr>
          <w:rFonts w:ascii="'GHEA Grapalat'" w:hAnsi="'GHEA Grapalat'" w:eastAsia="'GHEA Grapalat'" w:cs="'GHEA Grapalat'"/>
          <w:lang w:val="hy-HY"/>
          <w:color w:val="black"/>
          <w:sz w:val="24"/>
          <w:szCs w:val="24"/>
          <w:b w:val="1"/>
          <w:bCs w:val="1"/>
        </w:rPr>
        <w:t xml:space="preserve">VIII.II. </w:t>
      </w:r>
      <w:r>
        <w:rPr>
          <w:rFonts w:ascii="'GHEA Grapalat'" w:hAnsi="'GHEA Grapalat'" w:eastAsia="'GHEA Grapalat'" w:cs="'GHEA Grapalat'"/>
          <w:lang w:val="hy-HY"/>
          <w:color w:val="black"/>
          <w:sz w:val="24"/>
          <w:szCs w:val="24"/>
          <w:b w:val="1"/>
          <w:bCs w:val="1"/>
        </w:rPr>
        <w:t xml:space="preserve">ԵՐԵՎԱՆ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ՔԱՂԱՔՈՒՄ</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ԵՎ</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ԱՅԼ</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ՀԱՄԱՅՆՔՆԵՐՈՒՄ</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ՀՈՂԱՄԱՍԵՐԻ</w:t>
      </w:r>
      <w:r>
        <w:rPr>
          <w:rFonts w:ascii="'GHEA Grapalat'" w:hAnsi="'GHEA Grapalat'" w:eastAsia="'GHEA Grapalat'" w:cs="'GHEA Grapalat'"/>
          <w:lang w:val="hy-HY"/>
          <w:color w:val="black"/>
          <w:sz w:val="24"/>
          <w:szCs w:val="24"/>
          <w:b w:val="1"/>
          <w:bCs w:val="1"/>
        </w:rPr>
        <w:t xml:space="preserve"> ՄՐՑՈՒԹԱՅԻՆ ԿԱՐԳՈՎ ՎԱՐՁԱԿԱԼՈՒԹՅԱՆ ԿԱՄ ԿԱՌՈՒՑԱՊԱՏՄԱՆ ԻՐԱՎՈՒՆՔԻ ՏՐԱՄԱԴՐՄԱՆ </w:t>
      </w:r>
      <w:r>
        <w:rPr>
          <w:rFonts w:ascii="'GHEA Grapalat'" w:hAnsi="'GHEA Grapalat'" w:eastAsia="'GHEA Grapalat'" w:cs="'GHEA Grapalat'"/>
          <w:lang w:val="hy-HY"/>
          <w:color w:val="black"/>
          <w:sz w:val="24"/>
          <w:szCs w:val="24"/>
          <w:b w:val="1"/>
          <w:bCs w:val="1"/>
        </w:rPr>
        <w:t xml:space="preserve">ԷԼԵԿՏՐՈՆԱՅԻՆ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ՍԱԿԱՐԿՈՒԹՅՈՒՆՆԵՐԻ</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ԿԱԶՄԱԿԵՐՊՄԱՆ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ՈՒ</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ԱՆՑԿԱՑՄԱՆ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ԱՌԱՆՁՆԱՀԱՏԿՈՒԹՅՈՒՆՆԵՐԸ</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 </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59.6. Սույն բաժնի իմաստով էլեկտրոնային սակարկություններ են համարվում հողամասերի մրցութային կարգով վարձակալության կամ կառուցապատման իրավունքի տրամադրման նպատակով իրականացվող սակարկությունները, որոնք կազմակերպվում և անցկացվում են էլեկտրոնային համակարգերի (այսուհետ՝ համակարգ) կիրառմամբ՝ համապատասխան էլեկտրոնային կայքի (այսուհետ՝ կայք) միջոցով։ Ընդ որում Էլեկտրոնային սակարկությունները կազմակերպվում և անցկացվում են Հայաստանի Հանրապետության օրենսդրությամբ հողամասերի հրապարակային սակարկությունների կազմակերպման լիազորություն ունեցող մարմինների կողմից։</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Էլեկտրոնային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սակարկությունների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եղանակով</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հողամասերի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մրցութային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կարգով</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վարձակալության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կառուցապատման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իրավունքի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տրամադրման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մասին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հայտարարություններն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էլեկտրոնային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սակարկություններն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սկսելու</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օրվանից</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առնվազն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մեկ</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ամիս</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առաջ</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պարտադիր</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հրապարակվում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են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ինչպես</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համապատասխան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ինտերնետային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կայքում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այնպես</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էլ</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զանգվածային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լրատվության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միջոցով</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և</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էլեկտրոնային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հարթակում՝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ինտերնետային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կայքի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մասին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տեղեկատվության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պարտադիր</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նշումով</w:t>
      </w:r>
      <w:r>
        <w:rPr>
          <w:rFonts w:ascii="'GHEA Grapalat'" w:hAnsi="'GHEA Grapalat'" w:eastAsia="'GHEA Grapalat'" w:cs="'GHEA Grapalat'"/>
          <w:lang w:val="hy-HY"/>
          <w:color w:val="black"/>
          <w:sz w:val="24"/>
          <w:szCs w:val="24"/>
        </w:rPr>
        <w:t xml:space="preserve">:</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59.7. Սույն բաժնի իմաստով </w:t>
      </w:r>
      <w:r>
        <w:rPr>
          <w:rFonts w:ascii="'GHEA Grapalat'" w:hAnsi="'GHEA Grapalat'" w:eastAsia="'GHEA Grapalat'" w:cs="'GHEA Grapalat'"/>
          <w:lang w:val="hy-HY"/>
          <w:color w:val="black"/>
          <w:sz w:val="24"/>
          <w:szCs w:val="24"/>
        </w:rPr>
        <w:t xml:space="preserve">Էլեկտրոնային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սակարկության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լոտ</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կարող</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է</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դառնալ</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սույն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կարգով</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մրցութային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կարգով</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վարձակալության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կառուցապատման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իրավունքի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տրամադրման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ենթակա</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հողամասերը</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անկախ</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դրանց</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նպատակային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գործառնական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նշանակությունից</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sz w:val="24"/>
          <w:szCs w:val="24"/>
          <w:b w:val="1"/>
          <w:bCs w:val="1"/>
        </w:rPr>
        <w:t xml:space="preserve">»</w:t>
      </w:r>
      <w:r>
        <w:rPr>
          <w:rFonts w:ascii="'Microsoft JhengHei'" w:hAnsi="'Microsoft JhengHei'" w:eastAsia="'Microsoft JhengHei'" w:cs="'Microsoft JhengHei'"/>
          <w:lang w:val="hy-HY"/>
          <w:sz w:val="24"/>
          <w:szCs w:val="24"/>
          <w:b w:val="1"/>
          <w:bCs w:val="1"/>
        </w:rPr>
        <w:t xml:space="preserve">․</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b w:val="1"/>
          <w:bCs w:val="1"/>
        </w:rPr>
        <w:t xml:space="preserve">10) </w:t>
      </w:r>
      <w:r>
        <w:rPr>
          <w:rFonts w:ascii="'GHEA Grapalat'" w:hAnsi="'GHEA Grapalat'" w:eastAsia="'GHEA Grapalat'" w:cs="'GHEA Grapalat'"/>
          <w:lang w:val="hy-HY"/>
          <w:sz w:val="24"/>
          <w:szCs w:val="24"/>
          <w:b w:val="1"/>
          <w:bCs w:val="1"/>
        </w:rPr>
        <w:t xml:space="preserve">Որոշմամբ</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հաստատված կարգի</w:t>
      </w:r>
      <w:r>
        <w:rPr>
          <w:rFonts w:ascii="'GHEA Grapalat'" w:hAnsi="'GHEA Grapalat'" w:eastAsia="'GHEA Grapalat'" w:cs="'GHEA Grapalat'"/>
          <w:lang w:val="hy-HY"/>
          <w:color w:val="black"/>
          <w:sz w:val="24"/>
          <w:szCs w:val="24"/>
          <w:b w:val="1"/>
          <w:bCs w:val="1"/>
        </w:rPr>
        <w:t xml:space="preserve"> 59</w:t>
      </w:r>
      <w:r>
        <w:rPr>
          <w:rFonts w:ascii="'MS Mincho'" w:hAnsi="'MS Mincho'" w:eastAsia="'MS Mincho'" w:cs="'MS Mincho'"/>
          <w:color w:val="black"/>
          <w:sz w:val="24"/>
          <w:szCs w:val="24"/>
          <w:b w:val="1"/>
          <w:bCs w:val="1"/>
        </w:rPr>
        <w:t xml:space="preserve">․</w:t>
      </w:r>
      <w:r>
        <w:rPr>
          <w:rFonts w:ascii="'GHEA Grapalat'" w:hAnsi="'GHEA Grapalat'" w:eastAsia="'GHEA Grapalat'" w:cs="'GHEA Grapalat'"/>
          <w:lang w:val="hy-HY"/>
          <w:color w:val="black"/>
          <w:sz w:val="24"/>
          <w:szCs w:val="24"/>
          <w:b w:val="1"/>
          <w:bCs w:val="1"/>
        </w:rPr>
        <w:t xml:space="preserve">19-րդ</w:t>
      </w:r>
      <w:r>
        <w:rPr>
          <w:rFonts w:ascii="'GHEA Grapalat'" w:hAnsi="'GHEA Grapalat'" w:eastAsia="'GHEA Grapalat'" w:cs="'GHEA Grapalat'"/>
          <w:lang w:val="hy-HY"/>
          <w:color w:val="black"/>
          <w:sz w:val="24"/>
          <w:szCs w:val="24"/>
          <w:b w:val="1"/>
          <w:bCs w:val="1"/>
        </w:rPr>
        <w:t xml:space="preserve"> կետը հանել, իսկ դրան հաջորդող կետերը համարակալել հերթական համարներով։</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b w:val="1"/>
          <w:bCs w:val="1"/>
        </w:rPr>
        <w:t xml:space="preserve">11) Որոշմամբ հաստատված կարգի IX բաժնի </w:t>
      </w:r>
      <w:r>
        <w:rPr>
          <w:rFonts w:ascii="'GHEA Grapalat'" w:hAnsi="'GHEA Grapalat'" w:eastAsia="'GHEA Grapalat'" w:cs="'GHEA Grapalat'"/>
          <w:lang w:val="hy-HY"/>
          <w:color w:val="black"/>
          <w:sz w:val="24"/>
          <w:szCs w:val="24"/>
        </w:rPr>
        <w:t xml:space="preserve">60-րդ կետը «</w:t>
      </w:r>
      <w:r>
        <w:rPr>
          <w:rFonts w:ascii="'GHEA Grapalat'" w:hAnsi="'GHEA Grapalat'" w:eastAsia="'GHEA Grapalat'" w:cs="'GHEA Grapalat'"/>
          <w:lang w:val="hy-HY"/>
          <w:sz w:val="24"/>
          <w:szCs w:val="24"/>
          <w:b w:val="1"/>
          <w:bCs w:val="1"/>
        </w:rPr>
        <w:t xml:space="preserve">կարգով</w:t>
      </w:r>
      <w:r>
        <w:rPr>
          <w:rFonts w:ascii="'GHEA Grapalat'" w:hAnsi="'GHEA Grapalat'" w:eastAsia="'GHEA Grapalat'" w:cs="'GHEA Grapalat'"/>
          <w:lang w:val="hy-HY"/>
          <w:color w:val="black"/>
          <w:sz w:val="24"/>
          <w:szCs w:val="24"/>
        </w:rPr>
        <w:t xml:space="preserve">» բառից հետո լրացնել </w:t>
      </w:r>
      <w:r>
        <w:rPr>
          <w:rFonts w:ascii="'GHEA Grapalat'" w:hAnsi="'GHEA Grapalat'" w:eastAsia="'GHEA Grapalat'" w:cs="'GHEA Grapalat'"/>
          <w:lang w:val="hy-HY"/>
          <w:sz w:val="24"/>
          <w:szCs w:val="24"/>
          <w:b w:val="1"/>
          <w:bCs w:val="1"/>
        </w:rPr>
        <w:t xml:space="preserve">«՝ բացառությամբ պետական և համայնքային սեփականություն հանդիսացող հողամասերի էլեկտրոնային աճուրդով օտարման դեպքերի</w:t>
      </w:r>
      <w:r>
        <w:rPr>
          <w:rFonts w:ascii="'GHEA Grapalat'" w:hAnsi="'GHEA Grapalat'" w:eastAsia="'GHEA Grapalat'" w:cs="'GHEA Grapalat'"/>
          <w:lang w:val="hy-HY"/>
          <w:sz w:val="24"/>
          <w:szCs w:val="24"/>
          <w:b w:val="1"/>
          <w:bCs w:val="1"/>
        </w:rPr>
        <w:t xml:space="preserve">» բառերը</w:t>
      </w:r>
      <w:r>
        <w:rPr>
          <w:rFonts w:ascii="'Microsoft JhengHei'" w:hAnsi="'Microsoft JhengHei'" w:eastAsia="'Microsoft JhengHei'" w:cs="'Microsoft JhengHei'"/>
          <w:lang w:val="hy-HY"/>
          <w:sz w:val="24"/>
          <w:szCs w:val="24"/>
          <w:b w:val="1"/>
          <w:bCs w:val="1"/>
        </w:rPr>
        <w:t xml:space="preserve">․ </w:t>
      </w:r>
    </w:p>
    <w:p>
      <w:pPr>
        <w:jc w:val="both"/>
        <w:ind w:left="0" w:right="0" w:firstLine="566.9291338582676"/>
        <w:spacing w:line="360" w:lineRule="auto"/>
      </w:pPr>
      <w:r>
        <w:rPr>
          <w:rFonts w:ascii="'GHEA Grapalat'" w:hAnsi="'GHEA Grapalat'" w:eastAsia="'GHEA Grapalat'" w:cs="'GHEA Grapalat'"/>
          <w:lang w:val="en-AI"/>
          <w:sz w:val="24"/>
          <w:szCs w:val="24"/>
          <w:b w:val="1"/>
          <w:bCs w:val="1"/>
        </w:rPr>
        <w:t xml:space="preserve">12) </w:t>
      </w:r>
      <w:r>
        <w:rPr>
          <w:rFonts w:ascii="'GHEA Grapalat'" w:hAnsi="'GHEA Grapalat'" w:eastAsia="'GHEA Grapalat'" w:cs="'GHEA Grapalat'"/>
          <w:lang w:val="hy-HY"/>
          <w:sz w:val="24"/>
          <w:szCs w:val="24"/>
          <w:b w:val="1"/>
          <w:bCs w:val="1"/>
        </w:rPr>
        <w:t xml:space="preserve">Որոշմամբ հաստատված կարգի 23</w:t>
      </w:r>
      <w:r>
        <w:rPr>
          <w:rFonts w:ascii="'MS Mincho'" w:hAnsi="'MS Mincho'" w:eastAsia="'MS Mincho'" w:cs="'MS Mincho'"/>
          <w:sz w:val="24"/>
          <w:szCs w:val="24"/>
          <w:b w:val="1"/>
          <w:bCs w:val="1"/>
        </w:rPr>
        <w:t xml:space="preserve">․</w:t>
      </w:r>
      <w:r>
        <w:rPr>
          <w:rFonts w:ascii="'GHEA Grapalat'" w:hAnsi="'GHEA Grapalat'" w:eastAsia="'GHEA Grapalat'" w:cs="'GHEA Grapalat'"/>
          <w:lang w:val="hy-HY"/>
          <w:sz w:val="24"/>
          <w:szCs w:val="24"/>
          <w:b w:val="1"/>
          <w:bCs w:val="1"/>
        </w:rPr>
        <w:t xml:space="preserve">1-ին կետում </w:t>
      </w:r>
      <w:r>
        <w:rPr>
          <w:rFonts w:ascii="'GHEA Grapalat'" w:hAnsi="'GHEA Grapalat'" w:eastAsia="'GHEA Grapalat'" w:cs="'GHEA Grapalat'"/>
          <w:lang w:val="hy-HY"/>
          <w:sz w:val="24"/>
          <w:szCs w:val="24"/>
        </w:rPr>
        <w:t xml:space="preserve">«հողերի օգտագործման սխեմայով» բառերից հետո լրացնել «կամ գլխավոր հատակագծով կամ քաղաքաշինական գոտևորման նախագծով համակցված տարածական պլանավորման փաստաթղթով» բառերը:</w:t>
      </w:r>
    </w:p>
    <w:p>
      <w:pPr>
        <w:jc w:val="both"/>
        <w:ind w:left="0" w:right="0" w:firstLine="566.9291338582676"/>
        <w:spacing w:before="0" w:after="0" w:line="360" w:lineRule="auto"/>
      </w:pPr>
      <w:r>
        <w:rPr>
          <w:rFonts w:ascii="'GHEA Grapalat'" w:hAnsi="'GHEA Grapalat'" w:eastAsia="'GHEA Grapalat'" w:cs="'GHEA Grapalat'"/>
          <w:lang w:val="hy-HY"/>
          <w:color w:val="black"/>
          <w:b w:val="1"/>
          <w:bCs w:val="1"/>
        </w:rPr>
        <w:t xml:space="preserve">2. Սույն որոշումն ուժի մեջ է մտնում պաշտոնական հրապարակմանը հաջորդող</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օրվանից։</w:t>
      </w:r>
    </w:p>
    <w:p>
      <w:pPr>
        <w:ind w:left="0" w:right="0" w:firstLine="566.9291338582676"/>
        <w:spacing w:before="0" w:after="0"/>
      </w:pPr>
      <w:r>
        <w:rPr>
          <w:rFonts w:ascii="'GHEA Grapalat'" w:hAnsi="'GHEA Grapalat'" w:eastAsia="'GHEA Grapalat'" w:cs="'GHEA Grapalat'"/>
          <w:lang w:val="hy-HY"/>
          <w:sz w:val="24"/>
          <w:szCs w:val="24"/>
        </w:rPr>
        <w:t xml:space="preserve"> </w:t>
      </w:r>
    </w:p>
    <w:p>
      <w:pPr>
        <w:ind w:left="0" w:right="0" w:firstLine="566.9291338582676"/>
        <w:spacing w:before="0" w:after="0"/>
      </w:pPr>
      <w:r>
        <w:rPr>
          <w:rFonts w:ascii="'GHEA Grapalat'" w:hAnsi="'GHEA Grapalat'" w:eastAsia="'GHEA Grapalat'" w:cs="'GHEA Grapalat'"/>
          <w:lang w:val="hy-HY"/>
          <w:sz w:val="24"/>
          <w:szCs w:val="24"/>
        </w:rPr>
        <w:t xml:space="preserve"> </w:t>
      </w:r>
    </w:p>
    <w:p>
      <w:pPr>
        <w:jc w:val="both"/>
        <w:ind w:left="0" w:right="0" w:firstLine="566.9291338582676"/>
        <w:spacing w:before="0" w:after="0" w:line="360" w:lineRule="auto"/>
      </w:pPr>
      <w:r>
        <w:rPr>
          <w:rFonts w:ascii="'GHEA Grapalat'" w:hAnsi="'GHEA Grapalat'" w:eastAsia="'GHEA Grapalat'" w:cs="'GHEA Grapalat'"/>
          <w:lang w:val="hy-HY"/>
          <w:sz w:val="24"/>
          <w:szCs w:val="24"/>
          <w:b w:val="1"/>
          <w:bCs w:val="1"/>
        </w:rPr>
        <w:t xml:space="preserve">ՀԱՅԱՍՏԱՆԻ ՀԱՆՐԱՊԵՏՈՒԹՅԱՆ</w:t>
      </w:r>
    </w:p>
    <w:p>
      <w:pPr>
        <w:jc w:val="center"/>
        <w:ind w:left="0" w:right="0" w:firstLine="426"/>
        <w:spacing w:before="0" w:after="0" w:line="360" w:lineRule="auto"/>
      </w:pPr>
      <w:r>
        <w:rPr>
          <w:rFonts w:ascii="'GHEA Grapalat'" w:hAnsi="'GHEA Grapalat'" w:eastAsia="'GHEA Grapalat'" w:cs="'GHEA Grapalat'"/>
          <w:lang w:val="hy-HY"/>
          <w:sz w:val="24"/>
          <w:szCs w:val="24"/>
          <w:b w:val="1"/>
          <w:bCs w:val="1"/>
        </w:rPr>
        <w:t xml:space="preserve">ՎԱՐՉԱՊԵՏ</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Ն.ՓԱՇԻՆՅԱՆ</w:t>
      </w:r>
    </w:p>
    <w:p>
      <w:pPr>
        <w:jc w:val="both"/>
        <w:ind w:left="0" w:right="0" w:firstLine="566.9291338582676"/>
        <w:spacing w:before="0" w:after="0" w:line="360" w:lineRule="auto"/>
      </w:pPr>
      <w:r>
        <w:rPr>
          <w:rFonts w:ascii="'GHEA Grapalat'" w:hAnsi="'GHEA Grapalat'" w:eastAsia="'GHEA Grapalat'" w:cs="'GHEA Grapalat'"/>
          <w:lang w:val="hy-HY"/>
          <w:sz w:val="24"/>
          <w:szCs w:val="24"/>
          <w:b w:val="1"/>
          <w:bCs w:val="1"/>
        </w:rPr>
        <w:t xml:space="preserve">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2026-04-01T01:23:51+04:00</dcterms:created>
  <dcterms:modified xsi:type="dcterms:W3CDTF">2026-04-01T01:23:51+04:00</dcterms:modified>
</cp:coreProperties>
</file>

<file path=docProps/custom.xml><?xml version="1.0" encoding="utf-8"?>
<Properties xmlns="http://schemas.openxmlformats.org/officeDocument/2006/custom-properties" xmlns:vt="http://schemas.openxmlformats.org/officeDocument/2006/docPropsVTypes"/>
</file>