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ՋԵՐՄՈՒԿ ՀԱՄԱՅՆՔՈՒՄ ԱՆՀԱՏԱԿԱՆ ՇԱՐԺՈՒՆԱԿՈՒԹՅԱՆ (ՏԵՂԱՇԱՐԺՄԱՆ) ՄԻՋՈՑՆԵՐԻ ԵՐԹԵՎԵԿՈՒԹՅԱՆ ԹՈՒՅԼԱՏՐԵԼԻ ԵՎ ԱՐԳԵԼՎԱԾ ՎԱՅՐԵՐԸ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ՋԵՐՄՈՒԿ ՀԱՄԱՅՆՔԻ ԱՎԱԳԱՆԻ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br/>
      <w:r>
        <w:rPr>
          <w:b w:val="1"/>
          <w:bCs w:val="1"/>
        </w:rPr>
        <w:t xml:space="preserve"> </w:t>
      </w:r>
      <w:r>
        <w:rPr/>
        <w:t xml:space="preserve">…………………..2024 թվականի N ………..-Ն</w:t>
      </w:r>
    </w:p>
    <w:p>
      <w:pPr>
        <w:jc w:val="center"/>
      </w:pPr>
      <w:r>
        <w:rPr>
          <w:b w:val="1"/>
          <w:bCs w:val="1"/>
        </w:rPr>
        <w:t xml:space="preserve">ՋԵՐՄՈՒԿ ՀԱՄԱՅՆՔՈՒՄ ԱՆՀԱՏԱԿԱՆ ՇԱՐԺՈՒՆԱԿՈՒԹՅԱՆ (ՏԵՂԱՇԱՐԺՄԱՆ) ՄԻՋՈՑՆԵՐԻ ԵՐԹԵՎԵԿՈՒԹՅԱՆ ԹՈՒՅԼԱՏՐԵԼԻ ԵՎ ԱՐԳԵԼՎԱԾ ՎԱՅՐԵՐԸ ՍԱՀՄԱՆԵԼՈՒ ՄԱՍԻՆ</w:t>
      </w:r>
    </w:p>
    <w:p>
      <w:pPr/>
      <w:r>
        <w:rPr/>
        <w:t xml:space="preserve">«Տեղական ինքնակառավարման մասին» օրենքի 18-րդ հոդվածի 1-ին մասի 42-րդ կետին համապատասխան՝ ղեկավարվելով «Ճանապարհային երթևեկության անվտանգության ապահովման մասին» օրենքի 24.4-րդ հոդվածի 3-րդ և 10-րդ մասերով՝</w:t>
      </w:r>
    </w:p>
    <w:p>
      <w:pPr>
        <w:numPr>
          <w:ilvl w:val="0"/>
          <w:numId w:val="2"/>
        </w:numPr>
      </w:pPr>
      <w:r>
        <w:rPr/>
        <w:t xml:space="preserve">Ջերմուկ համայնքի վարչական տարածքում մինչև 18 տարեկան անձանց կողմից անհատական շարժունակության (տեղաշարժման) միջոցներով երթևեկությունը թույլատրվում է միայն Ջերմուկ քաղաքի քաղաքային այգու ճեմուղիներում, բացառությամբ 16 տարին լրացած և «AM» ենթակարգի տրանսպորտային միջոց վարելու իրավունք ունեցող անձանց։</w:t>
      </w:r>
    </w:p>
    <w:p>
      <w:pPr>
        <w:numPr>
          <w:ilvl w:val="0"/>
          <w:numId w:val="2"/>
        </w:numPr>
      </w:pPr>
      <w:r>
        <w:rPr/>
        <w:t xml:space="preserve">Սահմանել Ջերմուկ համայնքի վարչական տարածքում անհատական շարժունակության (տեղաշարժման) միջոցների երթևեկության հետևյալ արգելված վայրերը՝</w:t>
      </w:r>
    </w:p>
    <w:p>
      <w:pPr/>
      <w:r>
        <w:rPr/>
        <w:t xml:space="preserve">ա/ Ջերմուկ քաղաքի ըմպելասրահի տարածքը՝ սկսած «Արմենիա» առողջարանին կից տեղակայված արգելափակոցից</w:t>
      </w:r>
    </w:p>
    <w:p>
      <w:pPr/>
      <w:r>
        <w:rPr/>
        <w:t xml:space="preserve">բ/ Ջերմուկ քաղաքի Վազգեն Սարգսյանի անվան այգու և Ձախափնյակ թաղամասի Ազատամարտիկների պուրակի տարածքները</w:t>
      </w:r>
    </w:p>
    <w:p>
      <w:pPr/>
      <w:r>
        <w:rPr/>
        <w:t xml:space="preserve">գ/ «Մուշեղ ՀԷԿ»-ի շինություններից դեպի Ջերմուկի ջրվեժ տանող ճեմուղի</w:t>
      </w:r>
    </w:p>
    <w:p>
      <w:pPr/>
      <w:r>
        <w:rPr/>
        <w:t xml:space="preserve">դ/ «Օլիմպիա» առողջարանից մինչև ըմպելասրահ տանող ճեմուղի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 պաշտոնական հրապարակմանը հաջորդող օրվանից:</w:t>
      </w:r>
    </w:p>
    <w:p>
      <w:pPr>
        <w:jc w:val="center"/>
      </w:pP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ՋԵՐՄՈՒԿ ՀԱՄԱՅՆՔԻ ՂԵԿԱՎԱՐ`                Վ. ԱՐՍԵՆՅԱՆ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641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ACD91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2026-04-01T15:07:43+04:00</dcterms:created>
  <dcterms:modified xsi:type="dcterms:W3CDTF">2026-04-01T15:07:43+04:00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