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ՍՅՈՒՆԻՔԻ ՄԱՐԶԻ ԿԱՊԱՆ ՀԱՄԱՅՆՔԻ 2025-2027 ԹՎԱԿԱՆՆԵՐԻ ՄԻՋՆԱԺԱՄԿԵՏ ԾԱԽՍԵՐԻ ԾՐԱԳԻՐԸ ՀԱՍՏԱՏԵԼՈՒ ՄԱՍԻՆ</w:t>
      </w:r>
      <w:bookmarkEnd w:id="0"/>
    </w:p>
    <w:p>
      <w:pPr/>
      <w:r>
        <w:rPr/>
        <w:t xml:space="preserve">Ղեկավարվելով «Տեղական ինքնակառավարման մասին» Հայաստանի Հանրապետության օրենքի 18-րդ հոդվածի 1-ին մասի 5-րդ կետով, «Հայաստանի Հանրապետության բյուջետային համակարգի մասին» Հայաստանի Հանրապետության օրենքի 27.1-ին հոդվածով և հաշվի առնելով Կապան համայնքի ղեկավարի առաջարկությունը, Կապան համայնքի ավագանին  որոշում  է.</w:t>
      </w:r>
    </w:p>
    <w:p>
      <w:pPr/>
      <w:r>
        <w:rPr/>
        <w:t xml:space="preserve">1․ Հաստատել Հայաստանի Հանրապետության Սյունիքի մարզի Կապան համայնքի 2025-2027 թվականների միջնաժամկետ ծախսերի ծրագիրը, համաձայն հավելվածի։</w:t>
      </w:r>
      <w:br/>
      <w:r>
        <w:rPr/>
        <w:t xml:space="preserve">2․ 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2026-04-01T13:27:50+04:00</dcterms:created>
  <dcterms:modified xsi:type="dcterms:W3CDTF">2026-04-01T13:27:50+04:00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