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uտանի Հանրապետության կառավարության 2015 թվականի դեկտեմբերի 3-ի   N 1457-Ն որոշման մեջ փոփոխություններ և լրացում կատարելու մասին>>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ՙ       ՚ ----------- 2017 թվականի N       -Ն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ՀԱՅԱՍՏԱՆԻ ՀԱՆՐԱՊԵՏՈՒԹՅԱՆ ԿԱՌԱՎԱՐՈՒԹՅԱՆ 2015 ԹՎԱԿԱՆԻ ԴԵԿՏԵՄԲԵՐԻ 3-Ի</w:t></w:r></w:p><w:p><w:pPr><w:jc w:val="center"/></w:pPr><w:r><w:rPr/><w:t xml:space="preserve">N 1457-Ն ՈՐՈՇՄԱՆ ՄԵՋ ՓՈՓՈԽՈՒԹՅՈՒՆՆԵՐ ԵՎ ԼՐԱՑՈՒՄ ԿԱՏԱՐԵԼՈՒ ՄԱՍԻՆ</w:t></w:r></w:p><w:p><w:pPr/><w:r><w:rPr/><w:t xml:space="preserve"> </w:t></w:r></w:p><w:p><w:pPr/><w:r><w:rPr/><w:t xml:space="preserve">     <<Զինվորական ծառայության և զինծառայողի կարգավիճակի մասին>> Հայաստանի Հանրապետության օրենքի 62-րդ հոդվածի 1-ին մասի պահանջներին համապատասխան` Հայաստանի Հանրապետության կառավարությունը որոշում է.</w:t></w:r></w:p><w:p><w:pPr><w:jc w:val="both"/></w:pPr><w:r><w:rPr/><w:t xml:space="preserve">  1. Հայաստանի Հանրապետության կառավարության 2015 թվականի դեկտեմբերի 3-ի <<Հայաստանի Հանրապետության պաշտպանության նախարարության և Հայաստանի Հանրապետության կառավարությանն առընթեր ազգային անվտանգության ծառայության համակարգերի զինծառայողների, Հայաստանի Հանրապետության տարածքային կառավարման և արտակարգ իրավիճակների նախարարության համակարգի փրկարարական ծառայողների իրային ապահովության կարգը (չափաքանակները) սահմանելու մասին>> N 1457-Ն որոշման մեջ կատարել հետևյալ փոփոխությունները և լրացումը.</w:t></w:r></w:p><w:p><w:pPr><w:jc w:val="both"/></w:pPr><w:r><w:rPr/><w:t xml:space="preserve">   1) որոշման վերնագրում և 1-ին կետի 3-րդ ենթակետում <<տարածքային կառավարման և>> բառերը հանել.</w:t></w:r></w:p><w:p><w:pPr><w:jc w:val="both"/></w:pPr><w:r><w:rPr/><w:t xml:space="preserve">  2) որոշման նախաբանում <<Զինծառայողների և նրանց ընտանիքների անդամների սոցիալական ապահովության մասին>> Հայաստանի Հանրապետության օրենքի 30.1-ին հոդվածի>> բառերը փոխարինել <<Զինվորական ծառայության և զինծառայողի կարգավիճակի մասին>> Հայաստանի Հանրապետության օրենքի 62-րդ հոդվածի>> բառերով.</w:t></w:r></w:p><w:p><w:pPr><w:jc w:val="both"/></w:pPr><w:r><w:rPr/><w:t xml:space="preserve"> 3) որոշման 1-ին հավելվածի N 7 չափաքանակի <<Ծանոթագրություններ.>> մասում լրացնել 7-րդ կետ՝ հետևյալ բովանդակությամբ.</w:t></w:r></w:p><w:p><w:pPr/><w:r><w:rPr/><w:t xml:space="preserve"><</w:t></w:r></w:p><w:p><w:pPr><w:jc w:val="both"/></w:pPr><w:r><w:rPr/><w:t xml:space="preserve">  1) համազգեստի պարագաներ, վերնաշապիկ՝ երկարաթև, փողկապ, կոշիկ՝ կարճաճիտ, խրոմե, մարզակոշիկներ, հողաթափ՝ զորանոցային, հանդերձանք հատկացվում են 3 տարի ժամկետով.</w:t></w:r></w:p><w:p><w:pPr><w:jc w:val="both"/></w:pPr><w:r><w:rPr/><w:t xml:space="preserve">   2) կոստյում՝ ձմեռային, դաշտային, հատկացվում է 2 լրակազմ և 3 տարի ժամկետով.</w:t></w:r></w:p><w:p><w:pPr><w:jc w:val="both"/></w:pPr><w:r><w:rPr/><w:t xml:space="preserve">   3) ներքնաշոր՝ տաք, հատկացվում է 3 լրակազմ և 3 տարի ժամկետով:>>:</w:t></w:r></w:p><w:p><w:pPr/><w:r><w:rPr/><w:t xml:space="preserve">   2. Սույն որոշումն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2026-03-31T13:56:30+04:00</dcterms:created>
  <dcterms:modified xsi:type="dcterms:W3CDTF">2026-03-31T13:56:30+04:00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