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ԱԶԳԱՅԻՆ ԱՆՎՏԱՆԳՈՒԹՅԱՆ ՄԱՐՄԻՆՆԵՐՈՒՄ ԾԱՌԱՅՈՒԹՅԱՆ ՄԱՍԻՆ>> ՀԱՅԱՍ¬ՏԱՆԻ ՀԱՆՐԱՊԵՏՈՒԹՅԱՆ ՕՐԵՆՔՈՒՄ ՓՈՓՈԽՈՒԹՅՈՒՆՆԵՐ ԿԱՏԱՐԵԼՈՒ ՄԱՍԻՆ>></w:t></w:r><w:bookmarkEnd w:id="0"/></w:p><w:p><w:pPr><w:jc w:val="end"/></w:pPr><w:r><w:rPr><w:u w:val="single"/></w:rPr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ԱԶԳԱՅԻՆ ԱՆՎՏԱՆԳՈՒԹՅԱՆ ՄԱՐՄԻՆՆԵՐՈՒՄ ԾԱՌԱՅՈՒԹՅԱՆ ՄԱՍԻՆ>> ՀԱՅԱՍ­ՏԱՆԻ ՀԱՆՐԱՊԵՏՈՒԹՅԱՆ ՕՐԵՆՔՈՒՄ ՓՈՓՈԽՈՒԹՅՈՒՆՆԵՐ ԿԱՏԱՐԵԼՈՒ ՄԱՍԻՆ>>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><w:b w:val="1"/><w:bCs w:val="1"/></w:rPr><w:t xml:space="preserve"> 1.</w:t></w:r><w:r><w:rPr/><w:t xml:space="preserve"> <<Ազգային անվտանգության մարմիններում ծառայության մասին>> Հայաստանի Հանրապետության 2003 թվականի ապրիլի 11-ի ՀՕ-532-Ն օրենքի (այսուհետ` Օրենք) 3-րդ հոդվածի`</w:t></w:r></w:p><w:p><w:pPr><w:jc w:val="center"/></w:pPr><w:r><w:rPr/><w:t xml:space="preserve">1) 3-րդ մասում <<Նախագահը՝ Հայաս­տանի Հանրապետության կառավա­րու­թյան առաջարկությամբ>> բառերը փոխա­րինել <<վարչապետը>> բառով,</w:t></w:r></w:p><w:p><w:pPr><w:jc w:val="center"/></w:pPr><w:r><w:rPr/><w:t xml:space="preserve">2) 4-րդ մասում <<Նախագահը՝ Հայաս­տանի Հանրապետության կառավա­րու­թյան առաջարկությամբ>> բառերը փոխա­րինել <<Կառավարությունը>> բառով:</w:t></w:r></w:p><w:p><w:pPr><w:jc w:val="center"/></w:pPr><w:r><w:rPr><w:b w:val="1"/><w:bCs w:val="1"/></w:rPr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2</w:t></w:r><w:r><w:rPr/><w:t xml:space="preserve">. Օրենքի 4-րդ հոդվածի 2-րդ մասում <<սպայական կոչումները շնոր­հում է Հայաստանի Հանրապետության Նախագահը>> բառերը փոխարինել <<զին­վորական կոչումները շնորհում է Հայաստանի Հանրապետության նախագահը՝ Հայաստանի Հանրապետության վարչապետի առաջարկությամբ>> բառերով:</w:t></w:r></w:p><w:p><w:pPr><w:jc w:val="center"/></w:pPr><w:r><w:rPr/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3</w:t></w:r><w:r><w:rPr/><w:t xml:space="preserve">. Օրենքի 18-րդ հոդվածի 2-րդ մասը շարադրել հետևյալ խմբագրու­թյամբ.</w:t></w:r></w:p><w:p><w:pPr><w:jc w:val="center"/></w:pPr><w:r><w:rPr/><w:t xml:space="preserve"><<2. Պետական լիազոր մարմնի ղեկավարին և նրա տեղակալներին պաշտոնի նշանակում և պաշտոնից ազատում է Հայաստանի Հանրապետության վարչա­պե­տը:>>:</w:t></w:r></w:p><w:p><w:pPr><w:jc w:val="center"/></w:pPr><w:r><w:rPr/><w:t xml:space="preserve"> </w:t></w:r></w:p><w:p><w:pPr><w:jc w:val="center"/></w:pPr><w:r><w:rPr><w:b w:val="1"/><w:bCs w:val="1"/></w:rPr><w:t xml:space="preserve">Հոդված</w:t></w:r><w:r><w:rPr/><w:t xml:space="preserve"> </w:t></w:r><w:r><w:rPr><w:b w:val="1"/><w:bCs w:val="1"/></w:rPr><w:t xml:space="preserve">4</w:t></w:r><w:r><w:rPr/><w:t xml:space="preserve">. Սույն օրենքն ուժի մեջ է մտնում Հայաստանի Հանրապետության Սահմանադրության 5-րդ և 6-րդ գլուխներն ուժի մեջ մտնելու օրվանից:</w:t></w:r></w:p><w:p><w:pPr><w:jc w:val="center"/></w:pPr><w:r><w:rPr/><w:t xml:space="preserve"> </w:t></w:r></w:p><w:p><w:pPr><w:jc w:val="center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2026-04-03T02:03:56+04:00</dcterms:created>
  <dcterms:modified xsi:type="dcterms:W3CDTF">2026-04-03T02:03:56+04:00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