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ճանապարհաշինարարի օրը նշելու մասին» ՀՀ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ՈՒՄ</w:t>
      </w:r>
      <w:r>
        <w:rPr/>
        <w:t xml:space="preserve"> </w:t>
      </w:r>
      <w:r>
        <w:rPr>
          <w:b w:val="1"/>
          <w:bCs w:val="1"/>
        </w:rPr>
        <w:t xml:space="preserve">ՃԱՆԱՊԱՐՀԱ</w:t>
      </w:r>
      <w:r>
        <w:rPr>
          <w:b w:val="1"/>
          <w:bCs w:val="1"/>
        </w:rPr>
        <w:t xml:space="preserve">ՇԻՆԱՐԱՐԻ </w:t>
      </w:r>
      <w:r>
        <w:rPr>
          <w:b w:val="1"/>
          <w:bCs w:val="1"/>
        </w:rPr>
        <w:t xml:space="preserve">ՕՐ</w:t>
      </w:r>
      <w:r>
        <w:rPr>
          <w:b w:val="1"/>
          <w:bCs w:val="1"/>
        </w:rPr>
        <w:t xml:space="preserve">Ը ՆՇԵԼՈՒ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     __________202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թ N   ___  -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տոների և հիշատակի օրերի մասին» օրենքի 18-րդ հոդվածը՝ Հայաստանի Հանրապետության կառավարությունը 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Հանրապետությունում ճանապարհաշինարարի օր նշել հոկտեմբեր ամսվա վերջին կիրակի օրը։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2D3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2026-04-03T23:43:44+04:00</dcterms:created>
  <dcterms:modified xsi:type="dcterms:W3CDTF">2026-04-03T23:43:44+04:00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