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«ՍՆՆԴԱՄԹԵՐՔԻ ԱՆՎՏԱՆԳՈՒԹՅԱՆ ՊԵՏԱԿԱՆ ՎԵՐԱՀՍԿՈՂՈՒԹՅԱՆ ՄԱՍԻՆ» ՕՐԵՆՔՈՒՄ ՓՈՓՈԽՈՒԹՅՈՒՆ ԿԱՏԱՐԵԼՈՒ ՄԱՍԻՆ</w:t>
      </w:r>
      <w:bookmarkEnd w:id="0"/>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br/>
      <w:r>
        <w:rPr>
          <w:b w:val="1"/>
          <w:bCs w:val="1"/>
        </w:rPr>
        <w:t xml:space="preserve"> </w:t>
      </w:r>
      <w:r>
        <w:rPr>
          <w:b w:val="1"/>
          <w:bCs w:val="1"/>
        </w:rPr>
        <w:t xml:space="preserve">ՕՐԵՆՔԸ</w:t>
      </w:r>
    </w:p>
    <w:p>
      <w:pPr>
        <w:jc w:val="center"/>
      </w:pPr>
      <w:r>
        <w:rPr>
          <w:b w:val="1"/>
          <w:bCs w:val="1"/>
        </w:rPr>
        <w:t xml:space="preserve">«</w:t>
      </w:r>
      <w:r>
        <w:rPr>
          <w:b w:val="1"/>
          <w:bCs w:val="1"/>
        </w:rPr>
        <w:t xml:space="preserve">ՍՆՆԴԱՄԹԵՐՔԻ</w:t>
      </w:r>
      <w:r>
        <w:rPr/>
        <w:t xml:space="preserve"> </w:t>
      </w:r>
      <w:r>
        <w:rPr>
          <w:b w:val="1"/>
          <w:bCs w:val="1"/>
        </w:rPr>
        <w:t xml:space="preserve">ԱՆՎՏԱՆԳՈՒԹՅԱՆ</w:t>
      </w:r>
      <w:r>
        <w:rPr/>
        <w:t xml:space="preserve"> </w:t>
      </w:r>
      <w:r>
        <w:rPr>
          <w:b w:val="1"/>
          <w:bCs w:val="1"/>
        </w:rPr>
        <w:t xml:space="preserve">ՊԵՏԱԿԱՆ ՎԵՐԱՀՍԿՈՂՈՒԹՅԱՆ </w:t>
      </w:r>
      <w:r>
        <w:rPr>
          <w:b w:val="1"/>
          <w:bCs w:val="1"/>
        </w:rPr>
        <w:t xml:space="preserve">ՄԱՍԻՆ</w:t>
      </w:r>
      <w:r>
        <w:rPr>
          <w:b w:val="1"/>
          <w:bCs w:val="1"/>
        </w:rPr>
        <w:t xml:space="preserve">»</w:t>
      </w:r>
      <w:r>
        <w:rPr/>
        <w:t xml:space="preserve"> </w:t>
      </w:r>
      <w:r>
        <w:rPr>
          <w:b w:val="1"/>
          <w:bCs w:val="1"/>
        </w:rPr>
        <w:t xml:space="preserve">ՕՐԵՆՔՈՒՄ</w:t>
      </w:r>
      <w:r>
        <w:rPr/>
        <w:t xml:space="preserve"> </w:t>
      </w:r>
      <w:r>
        <w:rPr>
          <w:b w:val="1"/>
          <w:bCs w:val="1"/>
        </w:rPr>
        <w:t xml:space="preserve">ՓՈՓՈԽՈՒԹՅՈՒՆ ԿԱՏԱՐԵԼՈՒ</w:t>
      </w:r>
      <w:r>
        <w:rPr/>
        <w:t xml:space="preserve"> </w:t>
      </w:r>
      <w:r>
        <w:rPr>
          <w:b w:val="1"/>
          <w:bCs w:val="1"/>
        </w:rPr>
        <w:t xml:space="preserve">ՄԱՍԻՆ</w:t>
      </w:r>
    </w:p>
    <w:p>
      <w:pPr/>
      <w:r>
        <w:rPr>
          <w:b w:val="1"/>
          <w:bCs w:val="1"/>
        </w:rPr>
        <w:t xml:space="preserve"> </w:t>
      </w:r>
    </w:p>
    <w:p>
      <w:pPr>
        <w:jc w:val="both"/>
      </w:pPr>
      <w:r>
        <w:rPr>
          <w:b w:val="1"/>
          <w:bCs w:val="1"/>
        </w:rPr>
        <w:t xml:space="preserve">        Հոդված</w:t>
      </w:r>
      <w:r>
        <w:rPr/>
        <w:t xml:space="preserve"> </w:t>
      </w:r>
      <w:r>
        <w:rPr>
          <w:b w:val="1"/>
          <w:bCs w:val="1"/>
        </w:rPr>
        <w:t xml:space="preserve">1. </w:t>
      </w:r>
      <w:r>
        <w:rPr/>
        <w:t xml:space="preserve">«Սննդամթերքի անվտանգության պետական վերահսկողության  մասին» 2014 թվականի հունիսի 21-ի ՀՕ-143-Ն օրենքի (այսուհետ` Օրենք) 5.2-րդ հոդվածի 3-րդ կետի 6-րդ մասում՝ «թույլտվություն» բառը փոխարինել «թույլատվական փաստաթղթերը՝ անասնաբուժական սերտիֆիկատը, բուսասանիտարական հավաստագիրը, անվտանգության սերտիֆիկատը, բուսասանիտարական կարանտին հսկողության (վերահսկողության) ակտը, պեստիցիդների ու ագրոքիմիկատների եզրակացությունը, առձեռն կամ էլեկտրոնային եղանակով՝ 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բառերով:</w:t>
      </w:r>
    </w:p>
    <w:p>
      <w:pPr/>
      <w:r>
        <w:rPr/>
        <w:t xml:space="preserve">         </w:t>
      </w:r>
      <w:r>
        <w:rPr>
          <w:b w:val="1"/>
          <w:bCs w:val="1"/>
        </w:rPr>
        <w:t xml:space="preserve"> Հոդված 2.</w:t>
      </w:r>
      <w:r>
        <w:rPr/>
        <w:t xml:space="preserve"> 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2026-04-03T22:34:04+04:00</dcterms:created>
  <dcterms:modified xsi:type="dcterms:W3CDTF">2026-04-03T22:34:04+04:00</dcterms:modified>
</cp:coreProperties>
</file>

<file path=docProps/custom.xml><?xml version="1.0" encoding="utf-8"?>
<Properties xmlns="http://schemas.openxmlformats.org/officeDocument/2006/custom-properties" xmlns:vt="http://schemas.openxmlformats.org/officeDocument/2006/docPropsVTypes"/>
</file>