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հոկտեմբերի 10-ի N 1115-Ն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      » ______________ 2022 թվականի N    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ՀՈԿՏԵՄԲԵՐԻ 10-Ի N 1115-Ն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դրույթներով`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հոկտեմբերի 10-ի «Հայաստանի Հանրապետությունում 2022 թվականին հերթական մարդահամար անցկացնելու ժամկետներ, 2019 թվականին փորձնական մարդահամար անցկացնելու տարածքներ և ժամկետներ հաստատելու, 2022 թվականի մարդահամարի աշխատանքներին աջակցելու նպատակով հանրապետական, Երևան քաղաքի և մարզային հանձնաժողովներ ստեղծելու և դրանց կազմը հաստատելու մասին» N 1115 -Ն որոշման 4-րդ կետով հաստատված N 1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ՀԱՅԱՍՏԱՆԻ ՀԱՆՐԱՊԵՏՈՒԹՅԱՆ                                                                                       Ն. ՓԱՇԻՆՅԱՆ</w:t>
      </w:r>
    </w:p>
    <w:p>
      <w:pPr>
        <w:jc w:val="start"/>
      </w:pPr>
      <w:r>
        <w:rPr>
          <w:b w:val="1"/>
          <w:bCs w:val="1"/>
        </w:rPr>
        <w:t xml:space="preserve">    ՎԱՐՉԱՊԵՏ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2022 թվականի </w:t>
      </w:r>
    </w:p>
    <w:p>
      <w:pPr>
        <w:jc w:val="end"/>
      </w:pPr>
      <w:r>
        <w:rPr>
          <w:b w:val="1"/>
          <w:bCs w:val="1"/>
        </w:rPr>
        <w:t xml:space="preserve">___________     -ի N     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«Հավելված N 1</w:t>
      </w:r>
    </w:p>
    <w:p>
      <w:pPr>
        <w:jc w:val="end"/>
      </w:pPr>
      <w:r>
        <w:rPr>
          <w:b w:val="1"/>
          <w:bCs w:val="1"/>
        </w:rPr>
        <w:t xml:space="preserve">ՀՀ կառավարության 2018 թվականի</w:t>
      </w:r>
    </w:p>
    <w:p>
      <w:pPr>
        <w:jc w:val="end"/>
      </w:pPr>
      <w:r>
        <w:rPr>
          <w:b w:val="1"/>
          <w:bCs w:val="1"/>
        </w:rPr>
        <w:t xml:space="preserve">հոկտեմբերի 10-ի N 1115-Ն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Զ Մ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2022 ԹՎԱԿԱՆԻ ՄԱՐԴԱՀԱՄԱՐԻ ՆԱԽԱՊԱՏՐԱՍՏՄԱՆ ԵՎ ԱՆՑԿԱՑՄԱՆ՝ ՀԱՆՐԱՊԵՏԱԿԱՆ ՀԱՆՁՆԱԺՈՂՈՎԻ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Ոլորտը համակարգող փոխվարչապետ (հանձնաժողովի նախագահ)</w:t>
      </w:r>
    </w:p>
    <w:p>
      <w:pPr>
        <w:numPr>
          <w:ilvl w:val="0"/>
          <w:numId w:val="3"/>
        </w:numPr>
      </w:pPr>
      <w:r>
        <w:rPr/>
        <w:t xml:space="preserve">Վիճակագրական կոմիտեի նախագահ (հանձնաժողովի նախագահի տեղակալ)</w:t>
      </w:r>
    </w:p>
    <w:p>
      <w:pPr>
        <w:numPr>
          <w:ilvl w:val="0"/>
          <w:numId w:val="3"/>
        </w:numPr>
      </w:pPr>
      <w:r>
        <w:rPr/>
        <w:t xml:space="preserve">Ազգային ժողովի աշխատանքի և սոցիալական հարցերի մշտական հանձնաժողովի նախագահ (համաձայնությամբ)</w:t>
      </w:r>
    </w:p>
    <w:p>
      <w:pPr>
        <w:numPr>
          <w:ilvl w:val="0"/>
          <w:numId w:val="3"/>
        </w:numPr>
      </w:pPr>
      <w:r>
        <w:rPr/>
        <w:t xml:space="preserve">Ազգային ժողովի պատգամավոր (համաձայնությամբ)</w:t>
      </w:r>
    </w:p>
    <w:p>
      <w:pPr>
        <w:numPr>
          <w:ilvl w:val="0"/>
          <w:numId w:val="3"/>
        </w:numPr>
      </w:pPr>
      <w:r>
        <w:rPr/>
        <w:t xml:space="preserve">Վիճակագրության պետական խորհրդի անդամ</w:t>
      </w:r>
    </w:p>
    <w:p>
      <w:pPr>
        <w:numPr>
          <w:ilvl w:val="0"/>
          <w:numId w:val="3"/>
        </w:numPr>
      </w:pPr>
      <w:r>
        <w:rPr/>
        <w:t xml:space="preserve">Տարածքային կառավարման և ենթակառուցվածքների նախարարի տեղակալ</w:t>
      </w:r>
    </w:p>
    <w:p>
      <w:pPr>
        <w:numPr>
          <w:ilvl w:val="0"/>
          <w:numId w:val="3"/>
        </w:numPr>
      </w:pPr>
      <w:r>
        <w:rPr/>
        <w:t xml:space="preserve">Արդարադատության նախարարի տեղակալ</w:t>
      </w:r>
    </w:p>
    <w:p>
      <w:pPr>
        <w:numPr>
          <w:ilvl w:val="0"/>
          <w:numId w:val="3"/>
        </w:numPr>
      </w:pPr>
      <w:r>
        <w:rPr/>
        <w:t xml:space="preserve">Առողջապահության նախարարի տեղակալ</w:t>
      </w:r>
    </w:p>
    <w:p>
      <w:pPr>
        <w:numPr>
          <w:ilvl w:val="0"/>
          <w:numId w:val="3"/>
        </w:numPr>
      </w:pPr>
      <w:r>
        <w:rPr/>
        <w:t xml:space="preserve">Աշխատանքի և սոցիալական հարցերի նախարարի տեղակալ</w:t>
      </w:r>
    </w:p>
    <w:p>
      <w:pPr>
        <w:numPr>
          <w:ilvl w:val="0"/>
          <w:numId w:val="3"/>
        </w:numPr>
      </w:pPr>
      <w:r>
        <w:rPr/>
        <w:t xml:space="preserve">Կրթության, գիտության, մշակույթի և սպորտի նախարարի տեղակալ</w:t>
      </w:r>
    </w:p>
    <w:p>
      <w:pPr>
        <w:numPr>
          <w:ilvl w:val="0"/>
          <w:numId w:val="3"/>
        </w:numPr>
      </w:pPr>
      <w:r>
        <w:rPr/>
        <w:t xml:space="preserve">Պաշտպանության նախարարի տեղակալ</w:t>
      </w:r>
    </w:p>
    <w:p>
      <w:pPr>
        <w:numPr>
          <w:ilvl w:val="0"/>
          <w:numId w:val="3"/>
        </w:numPr>
      </w:pPr>
      <w:r>
        <w:rPr/>
        <w:t xml:space="preserve">Արտաքին գործերի նախարարի տեղակալ</w:t>
      </w:r>
    </w:p>
    <w:p>
      <w:pPr>
        <w:numPr>
          <w:ilvl w:val="0"/>
          <w:numId w:val="3"/>
        </w:numPr>
      </w:pPr>
      <w:r>
        <w:rPr/>
        <w:t xml:space="preserve">Ֆինանսների նախարարի տեղակալ</w:t>
      </w:r>
    </w:p>
    <w:p>
      <w:pPr>
        <w:numPr>
          <w:ilvl w:val="0"/>
          <w:numId w:val="3"/>
        </w:numPr>
      </w:pPr>
      <w:r>
        <w:rPr/>
        <w:t xml:space="preserve">Կադաստրի կոմիտեի ղեկավարի տեղակալ</w:t>
      </w:r>
    </w:p>
    <w:p>
      <w:pPr>
        <w:numPr>
          <w:ilvl w:val="0"/>
          <w:numId w:val="3"/>
        </w:numPr>
      </w:pPr>
      <w:r>
        <w:rPr/>
        <w:t xml:space="preserve">Ազգային անվտանգության ծառայության տնօրենի տեղակալ</w:t>
      </w:r>
    </w:p>
    <w:p>
      <w:pPr>
        <w:numPr>
          <w:ilvl w:val="0"/>
          <w:numId w:val="3"/>
        </w:numPr>
      </w:pPr>
      <w:r>
        <w:rPr/>
        <w:t xml:space="preserve">Ոստիկանության պետի տեղակալ</w:t>
      </w:r>
    </w:p>
    <w:p>
      <w:pPr>
        <w:numPr>
          <w:ilvl w:val="0"/>
          <w:numId w:val="3"/>
        </w:numPr>
      </w:pPr>
      <w:r>
        <w:rPr/>
        <w:t xml:space="preserve">Երևանի քաղաքապետ (համաձայնությամբ)</w:t>
      </w:r>
    </w:p>
    <w:p>
      <w:pPr>
        <w:numPr>
          <w:ilvl w:val="0"/>
          <w:numId w:val="3"/>
        </w:numPr>
      </w:pPr>
      <w:r>
        <w:rPr/>
        <w:t xml:space="preserve">Ոստիկանության անձնագրային և վիզաների վարչության պետ</w:t>
      </w:r>
    </w:p>
    <w:p>
      <w:pPr>
        <w:numPr>
          <w:ilvl w:val="0"/>
          <w:numId w:val="3"/>
        </w:numPr>
      </w:pPr>
      <w:r>
        <w:rPr/>
        <w:t xml:space="preserve">Վարչապետի աշխատակազմի տարածքային զարգացման և շրջակա միջավայրի հարցերի վարչության պետ</w:t>
      </w:r>
    </w:p>
    <w:p>
      <w:pPr>
        <w:numPr>
          <w:ilvl w:val="0"/>
          <w:numId w:val="3"/>
        </w:numPr>
      </w:pPr>
      <w:r>
        <w:rPr/>
        <w:t xml:space="preserve">Վարչապետի աշխատակազմի տեղեկատվության և հասարակայնության հետ կապերի վարչության պետ</w:t>
      </w:r>
    </w:p>
    <w:p>
      <w:pPr>
        <w:numPr>
          <w:ilvl w:val="0"/>
          <w:numId w:val="3"/>
        </w:numPr>
      </w:pPr>
      <w:r>
        <w:rPr/>
        <w:t xml:space="preserve">Տարածքային կառավարման և ենթակառուցվածների նախարարության միգրացիոն ծառայության պետ</w:t>
      </w:r>
    </w:p>
    <w:p>
      <w:pPr>
        <w:numPr>
          <w:ilvl w:val="0"/>
          <w:numId w:val="3"/>
        </w:numPr>
      </w:pPr>
      <w:r>
        <w:rPr/>
        <w:t xml:space="preserve">Գիտությունների ազգային ակադեմիայի տնտեսագիտության ինստիտուտի տնօրեն (համաձայնությամբ)</w:t>
      </w:r>
    </w:p>
    <w:p>
      <w:pPr>
        <w:numPr>
          <w:ilvl w:val="0"/>
          <w:numId w:val="3"/>
        </w:numPr>
      </w:pPr>
      <w:r>
        <w:rPr/>
        <w:t xml:space="preserve">Հայաստանի պետական տնտեսագիտական համալսարանի ռեկտոր (համաձայնությամբ)</w:t>
      </w:r>
    </w:p>
    <w:p>
      <w:pPr>
        <w:numPr>
          <w:ilvl w:val="0"/>
          <w:numId w:val="3"/>
        </w:numPr>
      </w:pPr>
      <w:r>
        <w:rPr/>
        <w:t xml:space="preserve">Վիճակագրական կոմիտեի մարդահամարի վարչության պետ</w:t>
      </w:r>
    </w:p>
    <w:p>
      <w:pPr>
        <w:numPr>
          <w:ilvl w:val="0"/>
          <w:numId w:val="3"/>
        </w:numPr>
      </w:pPr>
      <w:r>
        <w:rPr/>
        <w:t xml:space="preserve">Վիճակագրական կոմիտեի մարդահամարի և ժողովրդագրության բաժնի պետ (հանձնաժողովի քարտուղար)»: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վարչապետի աշխատակազմի</w:t>
      </w:r>
    </w:p>
    <w:p>
      <w:pPr/>
      <w:r>
        <w:rPr>
          <w:b w:val="1"/>
          <w:bCs w:val="1"/>
        </w:rPr>
        <w:t xml:space="preserve">             ղեկավար                                                                                                    Ա. Հարությունյան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DFF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745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2026-04-03T11:35:24+04:00</dcterms:created>
  <dcterms:modified xsi:type="dcterms:W3CDTF">2026-04-03T11:35:24+04:00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