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և տեղական ինքնակառավարման մարմինների, կազմակերպությունների, բնակչության ազդարարման և իրազեկման կարգը սահմանելու և Հայաստանի Հանրապետության կառավարության մի շարք որոշումներ ուժը կորցրած ճանաչելու մասին</w:t>
      </w:r>
      <w:bookmarkEnd w:id="0"/>
    </w:p>
    <w:p>
      <w:pPr>
        <w:pStyle w:val="Heading1"/>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«____ » _________ 20___ թվականի                  N ______-Ն                                     </w:t>
      </w:r>
    </w:p>
    <w:p>
      <w:pPr/>
      <w:r>
        <w:rPr/>
        <w:t xml:space="preserve"> </w:t>
      </w:r>
    </w:p>
    <w:p>
      <w:pPr/>
      <w:r>
        <w:rPr/>
        <w:t xml:space="preserve">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ԵՎ ՏԵՂԱԿԱՆ ԻՆՔՆԱԿԱՌԱՎԱՐՄԱՆ ՄԱՐՄԻՆՆԵՐԻ, ԿԱԶՄԱԿԵՐՊՈՒԹՅՈՒՆՆԵՐԻ, ԲՆԱԿՉՈՒԹՅԱՆ ԱԶԴԱՐԱՐՄԱՆ ԵՎ ԻՐԱԶԵԿՄԱՆ ԿԱՐԳԸ ՍԱՀՄԱՆԵԼՈՒ ԵՎ ՀԱՅԱՍՏԱՆԻ ՀԱՆՐԱՊԵՏՈՒԹՅԱՆ ԿԱՌԱՎԱՐՈՒԹՅԱՆ ՄԻ ՇԱՐՔ ՈՐՈՇՈՒՄՆԵՐ ՈՒԺԸ ԿՈՐՑՐԱԾ ՃԱՆԱՉԵԼՈՒ ՄԱՍԻՆ</w:t>
      </w:r>
    </w:p>
    <w:p>
      <w:pPr/>
      <w:r>
        <w:rPr/>
        <w:t xml:space="preserve"> </w:t>
      </w:r>
    </w:p>
    <w:p>
      <w:pPr/>
      <w:r>
        <w:rPr/>
        <w:t xml:space="preserve">Համաձայն «Արտակարգ իրավիճակներում բնակչության պաշտպանության մասին» Հայաստանի Հանրապետության օրենքի 12-րդ հոդվածի «դ», «Քաղաքացիական պաշտպանության մասին» Հայաստանի Հանրապետության օրենքի 10-րդ հոդվածի «ը» կետերի, «Իրավական ակտերի մասին» Հայաստանի Հանրապետության օրենքի 72-րդ հոդվածի, Հայաստանի Հանրապետության Նախագահի 2011 թվականի դեկտեմբերի 27-ի ՆԿ-229-Ն կարգադրության հավելվածի 50-րդ կետի,    22-րդ կետի 6-րդ ենթակետի ու Հայաստանի Հանրապետության կառավարության 2012 թվականի մայիսի 24-ի N 679-Ն որոշմամբ հաստատված ծրագրի 8-րդ կետի` Հայաստանի Հանրապետության կառավարությունը ո ր ո շ ու մ է.</w:t>
      </w:r>
    </w:p>
    <w:p>
      <w:pPr>
        <w:numPr>
          <w:ilvl w:val="0"/>
          <w:numId w:val="2"/>
        </w:numPr>
      </w:pPr>
      <w:r>
        <w:rPr/>
        <w:t xml:space="preserve">Սահմանել 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և տեղական ինքնակառավարման մարմինների, կազմակերպությունների, բնակչության ազդարարման և իրազեկման կարգը` համաձայն հավելվածի:</w:t>
      </w:r>
    </w:p>
    <w:p>
      <w:pPr>
        <w:numPr>
          <w:ilvl w:val="0"/>
          <w:numId w:val="2"/>
        </w:numPr>
      </w:pPr>
      <w:r>
        <w:rPr/>
        <w:t xml:space="preserve">ՈՒժը կորցրած ճանաչել`</w:t>
      </w:r>
    </w:p>
    <w:p>
      <w:pPr/>
      <w:r>
        <w:rPr/>
        <w:t xml:space="preserve">1) Հայաստանի Հանրապետության կառավարության 2003 թվականի հոկտեմբերի 16-ի «Հայաստանի Հանրապետության տարածքում արտակարգ իրավիճակների առաջացման մասին տեղեկատվության ստացման և ազդարարման կարգը հաստատելու մասին»           N 1304-Ն որոշումը.</w:t>
      </w:r>
    </w:p>
    <w:p>
      <w:pPr>
        <w:numPr>
          <w:ilvl w:val="0"/>
          <w:numId w:val="3"/>
        </w:numPr>
      </w:pPr>
      <w:r>
        <w:rPr/>
        <w:t xml:space="preserve">Հայաստանի Հանրապետության կառավարության 2004 թվականի հոկտեմբերի 29-ի «Կառավարման մարմինների և բնակչության իրազեկման կարգը սահմանելու մասին» N 1494-Ն որոշումը.</w:t>
      </w:r>
    </w:p>
    <w:p>
      <w:pPr>
        <w:numPr>
          <w:ilvl w:val="0"/>
          <w:numId w:val="3"/>
        </w:numPr>
      </w:pPr>
      <w:r>
        <w:rPr/>
        <w:t xml:space="preserve">Հայաստանի Հանրապետության կառավարության 2005 թվականի նոյեմբերի 3-ի «Հայաստանի Հանրապետության տարածքում արտակարգ իրավիճակների առաջացման մասին բնակչության ազդարարման կարգը հաստատելու մասին» N 1925-Ն որոշումը: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Հայաստանի Հանրապետության</w:t>
      </w:r>
    </w:p>
    <w:p>
      <w:pPr/>
      <w:r>
        <w:rPr/>
        <w:t xml:space="preserve">                 վարչապետ                                                                 Կ. Կարապետյան</w:t>
      </w:r>
    </w:p>
    <w:p>
      <w:pPr/>
      <w:r>
        <w:rPr/>
        <w:t xml:space="preserve"> </w:t>
      </w:r>
    </w:p>
    <w:p>
      <w:pPr/>
      <w:r>
        <w:rPr/>
        <w:t xml:space="preserve"> </w:t>
      </w:r>
    </w:p>
    <w:p>
      <w:pPr/>
      <w:r>
        <w:rPr/>
        <w:t xml:space="preserve"> </w:t>
      </w:r>
    </w:p>
    <w:p>
      <w:pPr/>
      <w:r>
        <w:rPr/>
        <w:t xml:space="preserve">Հավելված</w:t>
      </w:r>
    </w:p>
    <w:p>
      <w:pPr/>
      <w:r>
        <w:rPr/>
        <w:t xml:space="preserve">Հայաստանի Հանրապետության կառավարության 2017 թվականի</w:t>
      </w:r>
    </w:p>
    <w:p>
      <w:pPr/>
      <w:r>
        <w:rPr/>
        <w:t xml:space="preserve"> </w:t>
      </w:r>
    </w:p>
    <w:p>
      <w:pPr/>
      <w:r>
        <w:rPr/>
        <w:t xml:space="preserve">___________ «____»-ի N ____ - Ն որոշման</w:t>
      </w:r>
    </w:p>
    <w:p>
      <w:pPr/>
      <w:r>
        <w:rPr/>
        <w:t xml:space="preserve"> </w:t>
      </w:r>
    </w:p>
    <w:p>
      <w:pPr/>
      <w:r>
        <w:rPr/>
        <w:t xml:space="preserve">ԿԱՐԳ</w:t>
      </w:r>
    </w:p>
    <w:p>
      <w:pPr/>
      <w:r>
        <w:rPr/>
        <w:t xml:space="preserve">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ԵՎ ՏԵՂԱԿԱՆ ԻՆՔՆԱԿԱՌԱՎԱՐՄԱՆ ՄԱՐՄԻՆՆԵՐԻ, ԿԱԶՄԱԿԵՐՊՈՒԹՅՈՒՆՆԵՐԻ, ԲՆԱԿՉՈՒԹՅԱՆ ԱԶԴԱՐԱՐՄԱՆ ԵՎ ԻՐԱԶԵԿՄԱՆ</w:t>
      </w:r>
    </w:p>
    <w:p>
      <w:pPr/>
      <w:r>
        <w:rPr/>
        <w:t xml:space="preserve"> </w:t>
      </w:r>
    </w:p>
    <w:p>
      <w:pPr>
        <w:numPr>
          <w:ilvl w:val="0"/>
          <w:numId w:val="5"/>
        </w:numPr>
      </w:pPr>
      <w:r>
        <w:rPr/>
        <w:t xml:space="preserve">ԸՆԴՀԱՆՈՒՐ ԴՐՈՒՅԹՆԵՐ</w:t>
      </w:r>
    </w:p>
    <w:p>
      <w:pPr>
        <w:numPr>
          <w:ilvl w:val="0"/>
          <w:numId w:val="5"/>
        </w:numPr>
      </w:pPr>
      <w:r>
        <w:rPr/>
        <w:t xml:space="preserve">Սույն կարգով կանոնակարգվում է 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և տեղական ինքնակառավարման մարմինների, կազմակերպությունների, բնակչության ազդարարման և իրազեկման գործընթացի հետ կապված հարաբերությունները:</w:t>
      </w:r>
    </w:p>
    <w:p>
      <w:pPr>
        <w:numPr>
          <w:ilvl w:val="0"/>
          <w:numId w:val="5"/>
        </w:numPr>
      </w:pPr>
      <w:r>
        <w:rPr/>
        <w:t xml:space="preserve">Սույն կարգում օգտագործվող հիմնական հասկացություններն են՝</w:t>
      </w:r>
    </w:p>
    <w:p>
      <w:pPr/>
      <w:r>
        <w:rPr/>
        <w:t xml:space="preserve">1) արտակարգ դեպք (պատահար)` շրջակա միջավայրում, մարդու գործունեության ոլոր­տում տեղի ունեցած իրադարձություն, որի հետևանքով խախտվել է որևէ բնա­կանոն վիճակ կամ գործընթաց, ինչից առաջացել են (սպառնում է առաջանալ) այնպիսի հետևանքներ, որոնց գնահատման և (կամ) վերացման համար ծագել է մասնա­գի­տացված ծառայությունների ուժեր և միջոցներ ներգրավելու անհրաժեշտություն.</w:t>
      </w:r>
    </w:p>
    <w:p>
      <w:pPr/>
      <w:r>
        <w:rPr/>
        <w:t xml:space="preserve">       2) արտակարգ դեպքի, պատահարի վայր` որոշակի տարածք, որտեղ ազդում (տարածվում) կամ ազդել են (տարածվել են) արտակարգ դեպքի, պա­տա­­հարի, վտանգավոր տարերային երևույթի խոցման գործոնները.</w:t>
      </w:r>
    </w:p>
    <w:p>
      <w:pPr/>
      <w:r>
        <w:rPr/>
        <w:t xml:space="preserve">      3) տեղական նշանակության արտակարգ իրավիճակ` արտակարգ դեպքի, պատա­հարի, վտանգավոր տարերային երևույթի հետևանքով ստեղծված իրադրություն, երբ խոց­ման գործոնները չեն տարածվել կազմակերպության, օբյեկտի տարածքից կամ արտակարգ դեպքի, պատահարի վայրից դուրս, և արտակարգ իրավիճակ առաջացնող աղբյուրի և (կամ) հետևանք­ների վերացման համար բավարար են տվյալ տարածքն սպասարկող պետական մարմինների, ծառայությունների, կազմակերպու­թյունների ուժերն ու միջոցները.</w:t>
      </w:r>
    </w:p>
    <w:p>
      <w:pPr/>
      <w:r>
        <w:rPr/>
        <w:t xml:space="preserve">      4) համայնքային նշանակության արտակարգ իրավիճակ` արտակարգ դեպքի, պա­տա­­հարի, վտանգավոր տարերային երևույթի հետևանքով ստեղծված իրադրություն, երբ խոց­ման գործոնները դուրս են եկել կազմակերպության տարածքից կամ արտակարգ դեպքի, պատահարի վայրից, սակայն, չեն տարածվել քաղաքային (բացառությամբ Երևան քաղաքի) ու գյուղական համայնքների տարածքից դուրս, և արտակարգ իրավիճակ առաջացնող աղբյուրի և (կամ) հետևանք­ների վերացման համար բավարար են տվյալ համայնքը սպասարկող պետական մարմինների, ծառայությունների, կազմակերպությունների ուժերն ու միջոցները.</w:t>
      </w:r>
    </w:p>
    <w:p>
      <w:pPr/>
      <w:r>
        <w:rPr/>
        <w:t xml:space="preserve">5) մարզային նշանակության արտակարգ իրավիճակ` արտակարգ դեպքի, պա­տա­­հարի, վտանգավոր տարերային երևույթի հետևանքով ստեղծված իրադրություն, երբ խոց­ման գործոնները դուրս են եկել քաղաքային կամ գյուղական համայնքի տարածքից, սակայն, չեն տարածվել տվյալ մարզի (Երևան քաղաքում` վարչական շրջանի) տարածքից դուրս, և արտակարգ իրավիճակ առաջացնող աղբյուրի և (կամ) հետևանք­ների վերացման համար բավարար են տվյալ մարզում (Երևան քաղաքում) գործող պետական մարմինների, ծառայությունների, կազմակերպությունների ուժերն ու միջոցները.</w:t>
      </w:r>
    </w:p>
    <w:p>
      <w:pPr/>
      <w:r>
        <w:rPr/>
        <w:t xml:space="preserve">6) հանրապետական նշանակության արտակարգ իրավիճակ` արտակարգ դեպքի, պա­տա­­հարի, վտանգավոր տարերային երևույթի հետևանքով ստեղծված իրադրություն, երբ խոց­ման գործոնները դուրս են եկել մարզի (Երևան քաղաքում` վար­չա­կան շրջանի) տարածքից, սակայն, չեն տարածվել Հայաստանի Հանրապետու­թյան տարածքից դուրս, և արտակարգ իրավիճակ առաջացնող աղբյուրի և (կամ) հետևանք­ների վերացման համար անհրաժեշտ է ներգրավել Հայաստանի Հանրապետու­թյան ուժերն ու միջոցները կամ ծագել է միջազգային օգնության դիմելու անհրաժեշտություն.</w:t>
      </w:r>
    </w:p>
    <w:p>
      <w:pPr/>
      <w:r>
        <w:rPr/>
        <w:t xml:space="preserve">7) անդրսահմանային նշանակության արտակարգ իրավիճակ` արտակարգ դեպքի, պա­տա­­հարի, վտանգավոր տարերային երևույթի հետևանքով ստեղծված իրադրություն, երբ խոց­ման գործոնները դուրս են եկել Հայաստանի Հանրապետության տա­րածքից կամ այլ երկրում արտակարգ դեպքի, պա­տա­­հարի, վտանգավոր տա­րերային երևույթի հետևանքով ստեղծված իրադրություն, որի խոց­ման գործոնները ներգործություն են ունեցել Հայաստանի Հանրապետության տարածքում` առաջացնելով տեղական, համայնքային, մարզային կամ հանրապետական նշանակության արտակարգ իրավիճակի կամ դրա առաջացման սպառնալիք.</w:t>
      </w:r>
    </w:p>
    <w:p>
      <w:pPr/>
      <w:r>
        <w:rPr/>
        <w:t xml:space="preserve">8) ազդարարում՝ Հայաստանի Հանրապետության տա­րած­քում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կառավարման մարմիններին, կազմա­կեր­­պու­թյուն­ներին, բնակչությանը ազդարարման համակարգերով և (կամ) այլ միջոցներով (եղա­նակներով) ազդարարման ազդանշանների, տագնապի կամ հավաքի, հնարավոր վտանգ­նե­րի, ինչպես նաև վարքականոնների և պաշտպանական միջոցառում­ների անցկաց­ման անհրաժեշ­տության մասին հրատապ տեղեկատվության տրամադրում.</w:t>
      </w:r>
    </w:p>
    <w:p>
      <w:pPr/>
      <w:r>
        <w:rPr/>
        <w:t xml:space="preserve">9) իրազեկում՝ պետական կառավարման մարմիններին, կազմա­կեր­­պու­թյուն­ներին, բնակչությանը ազդարարման համակարգերով, զանգվածային լրատվական և (կամ) այլ միջոցներով (եղա­նակներով) Հայաստանի Հանրապետության տա­րած­քում զինված հարձակման, արտակարգ իրավի­ճակների հետևանքների վերացման ընթացքի, բնակչության և տարածքների պաշտպանության ուղղությամբ իրականացվող կամ նա­խա­տես­վող միջո­ցառում­ների վերաբերյալ, ինչպես նաև խուճապի կանխման ու քարոզչության նպատակով տեղեկատվության տրամադրում.</w:t>
      </w:r>
    </w:p>
    <w:p>
      <w:pPr/>
      <w:r>
        <w:rPr/>
        <w:t xml:space="preserve">10) ազդարարման ազդանշան` ազդարարման համակարգով տրվող պայմանական նշան, որը պետական կառավարման և տեղական ինքնակառավարման մարմինների, կազմակերպությունների, արտակարգ իրավիճակների հանձնաժողովների, տարահանման հանձնաժողովների, քաղաքացիական պաշտպանության ծառայությունների, շտաբների, կազմավորումների, զորահավաքային մարմինների, ինչպես նաև փրկարար ուժերի ու բնակչության համար հրահանգ է հանդիսանում  համապատասխան միջոցառումներ իրականացնելու համար.</w:t>
      </w:r>
    </w:p>
    <w:p>
      <w:pPr/>
      <w:r>
        <w:rPr/>
        <w:t xml:space="preserve">11)    օդային հարձակում` թռչող սարքերի կամ ռեակտիվ հրետանու միջոցով որևէ տարածքի նկատմամբ զենքի տեսակների կիրառում.</w:t>
      </w:r>
    </w:p>
    <w:p>
      <w:pPr/>
      <w:r>
        <w:rPr/>
        <w:t xml:space="preserve">12) ազդարարման վերջնակետ սարքավորումներ` ազդարարման սարքավորումներ, որոնցով հնչեցվում են ազդարարման ազդանշանները:</w:t>
      </w:r>
    </w:p>
    <w:p>
      <w:pPr/>
      <w:r>
        <w:rPr/>
        <w:t xml:space="preserve"> </w:t>
      </w:r>
    </w:p>
    <w:p>
      <w:pPr>
        <w:numPr>
          <w:ilvl w:val="0"/>
          <w:numId w:val="6"/>
        </w:numPr>
      </w:pPr>
      <w:r>
        <w:rPr/>
        <w:t xml:space="preserve">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ԱԶԴԱՐԱՐՄԱՆ ԻՐԱԿԱՆԱՑՄԱՆ ԿԱՐԳԸ</w:t>
      </w:r>
    </w:p>
    <w:p>
      <w:pPr>
        <w:numPr>
          <w:ilvl w:val="0"/>
          <w:numId w:val="6"/>
        </w:numPr>
      </w:pPr>
      <w:r>
        <w:rPr/>
        <w:t xml:space="preserve">Ազդարարման ազդանշանները նախատեսված են տվյալ բնակավայրում (տարածքում) արտակարգ իրավիճակի առաջացման կամ դրա սպառնալիքի, հակառակորդի կողմից զինված հարձակման և դրա անմիջական վտանգի առկայության կամ պատերազմ հայտարարելու դեպքում պետական կառավարման և տեղական ինքնակառավարման մարմիններին, կազմակերպություններին, արտակարգ իրավիճակների հանձնաժողովներին, տարահանման հանձնաժողովներին, քաղաքացիական պաշտպանության ծառայություններին, շտաբներին, կազմավորումներին, ինչպես նաև փրկարար ուժերին ու բնակչությանն ազդարարելու համար:</w:t>
      </w:r>
    </w:p>
    <w:p>
      <w:pPr>
        <w:numPr>
          <w:ilvl w:val="0"/>
          <w:numId w:val="6"/>
        </w:numPr>
      </w:pPr>
      <w:r>
        <w:rPr/>
        <w:t xml:space="preserve">Ազդարարման ազդանշանների տեսակներն են`</w:t>
      </w:r>
    </w:p>
    <w:p>
      <w:pPr>
        <w:numPr>
          <w:ilvl w:val="0"/>
          <w:numId w:val="7"/>
        </w:numPr>
      </w:pPr>
      <w:r>
        <w:rPr/>
        <w:t xml:space="preserve">«Օդային տագնապ».</w:t>
      </w:r>
    </w:p>
    <w:p>
      <w:pPr>
        <w:numPr>
          <w:ilvl w:val="0"/>
          <w:numId w:val="7"/>
        </w:numPr>
      </w:pPr>
      <w:r>
        <w:rPr/>
        <w:t xml:space="preserve">«ՈՒշադրություն բոլորին»:</w:t>
      </w:r>
    </w:p>
    <w:p>
      <w:pPr>
        <w:numPr>
          <w:ilvl w:val="0"/>
          <w:numId w:val="7"/>
        </w:numPr>
      </w:pPr>
      <w:r>
        <w:rPr/>
        <w:t xml:space="preserve">Ազդարարման ազդանշանները տրվում են կապի և ազդարարման բոլոր միջոցներով` էլեկտրաշչակների և բարձրախոսային (ստացիոնար և շարժական) սարքերով, հեռուստատեսությամբ, ռադիոհեռարձակմամբ, հեռախոսակապով և համացանցային կապով:</w:t>
      </w:r>
    </w:p>
    <w:p>
      <w:pPr>
        <w:numPr>
          <w:ilvl w:val="0"/>
          <w:numId w:val="8"/>
        </w:numPr>
      </w:pPr>
      <w:r>
        <w:rPr/>
        <w:t xml:space="preserve">Ազդարարման ազդանշանները տրվում են հետևյալ դեպքերում`</w:t>
      </w:r>
    </w:p>
    <w:p>
      <w:pPr/>
      <w:r>
        <w:rPr/>
        <w:t xml:space="preserve">1) «Օդային տագնապ» ազդանշանը՝ Հայաստանի Հանրապետության վրա օդային հարձակման դեպքում.</w:t>
      </w:r>
    </w:p>
    <w:p>
      <w:pPr/>
      <w:r>
        <w:rPr/>
        <w:t xml:space="preserve">2) «ՈՒշադրություն բոլորին» ազդանշանը՝  արտակարգ իրավիճակի առաջացման կամ դրա սպառնալիքի, Հայաստանի Հանրապետության վրա զինված հարձակման և դրա անմիջական վտանգի առկայության, Հայաստանի Հանրապետության վրա օդային հարձակման ավարտի դեպքերում:</w:t>
      </w:r>
    </w:p>
    <w:p>
      <w:pPr>
        <w:numPr>
          <w:ilvl w:val="0"/>
          <w:numId w:val="9"/>
        </w:numPr>
      </w:pPr>
      <w:r>
        <w:rPr/>
        <w:t xml:space="preserve">«Օդային տագնապ» ազդանշանի դեպքում էլեկտրաշչակների միջոցով տրվում է ընդհատվող (տատանվող) ձայնային ազդանշան (2-3 րոպե տևողությամբ), միաժամանակ բարձրախոսներով տրվում է «Օդային տագնապ: Պատսպարվել պաշտպանական կառույցներում» բովանդակությամբ համապատասխան հաղորդագրություն:</w:t>
      </w:r>
    </w:p>
    <w:p>
      <w:pPr>
        <w:numPr>
          <w:ilvl w:val="0"/>
          <w:numId w:val="9"/>
        </w:numPr>
      </w:pPr>
      <w:r>
        <w:rPr/>
        <w:t xml:space="preserve">«Օդային տագնապ» ազդանշանի դեպքում`</w:t>
      </w:r>
    </w:p>
    <w:p>
      <w:pPr>
        <w:numPr>
          <w:ilvl w:val="0"/>
          <w:numId w:val="10"/>
        </w:numPr>
      </w:pPr>
      <w:r>
        <w:rPr/>
        <w:t xml:space="preserve">պետական կառավարման հանրապետական մարմիններն ու կազմակերպությունները պետք  է կազմակերպեն ենթակա մարմնի և նրա ստորաբաժանումների անձնակազմի, իսկ պետական կառավարման տարածքային մարմիններն ու տեղական ինքնակառավարման մարմինները` համապատասխան մարզի և համայնքի բնակչության պատսպարումը  պաշտպանական կառույցներում.</w:t>
      </w:r>
    </w:p>
    <w:p>
      <w:pPr>
        <w:numPr>
          <w:ilvl w:val="0"/>
          <w:numId w:val="10"/>
        </w:numPr>
      </w:pPr>
      <w:r>
        <w:rPr/>
        <w:t xml:space="preserve">բնակչությունը պետք է պատսպարվի պաշտպանական կառույցներում:</w:t>
      </w:r>
    </w:p>
    <w:p>
      <w:pPr>
        <w:numPr>
          <w:ilvl w:val="0"/>
          <w:numId w:val="11"/>
        </w:numPr>
      </w:pPr>
      <w:r>
        <w:rPr/>
        <w:t xml:space="preserve">«ՈՒշադրություն բոլորին» ազդանշանի դեպքում էլեկտրաշչակների միջոցով տրվում է չընդհատվող ձայնային ազդանշան (2-3 րոպե տևողությամբ), միաժամանակ ազդարարման միջոցներով տրվում է «ՈՒշադրություն բոլորին, ուշադրություն բոլորին …………..» բովանդակությամբ համապատասխան հաղորդագրություն (օրինակ`                  «ՈՒշադրություն բոլորին, ուշադրություն բոլորին: Ճառագայթային վտանգ է սպառնում հետևյալ բնակավայրերին…..», «ՈՒշադրություն բոլորին, ուշադրություն բոլորին: Հայտարարված է քիմիական տագնապ, վտանգ է սպառնում … թաղամասերին, … շենքերին…», «ՈՒշադրություն բոլորին, ուշադրություն բոլորին: Մանրէաբանական վտանգ է սպառնում հետևյալ տարածքներին…..», «ՈՒշադրություն բոլորին, ուշադրություն բոլորին: Աղետալի ջրածածկման վտանգ է սպառնում հետևյալ բնակավայրերին… տներին, … կազմակերպություններին …», «ՈՒշադրություն բոլորին, ուշադրություն բոլորին: Օդային տագնապի ավարտ: Դուրս գալ պաշտպանական կառույցներից … (կամ կատարել … գործողությունները)»):</w:t>
      </w:r>
    </w:p>
    <w:p>
      <w:pPr>
        <w:numPr>
          <w:ilvl w:val="0"/>
          <w:numId w:val="11"/>
        </w:numPr>
      </w:pPr>
      <w:r>
        <w:rPr/>
        <w:t xml:space="preserve">«ՈՒշադրություն բոլորին» ազդանշանի դեպքում`</w:t>
      </w:r>
    </w:p>
    <w:p>
      <w:pPr/>
      <w:r>
        <w:rPr/>
        <w:t xml:space="preserve">1) պետական կառավարման և տեղական ինքնակառավարման մարմինները, կազմակերպությունները, արտակարգ իրավիճակների հանձնաժողովները, տարահանման հանձնաժողովները, քաղաքացիական պաշտպանության ծառայությունները, շտաբները, կազմավորումները, զորահավաքային մարմինները, ինչպես նաև փրկարար ուժերը պետք է հաղորդագրության համաձայն կատարեն համապատասխան պլաններով, ծրագրերով, հրահանգներով, պայմանագրերով  և այլ փաստաթղթերով  նախատեսված միջոցառումներ.</w:t>
      </w:r>
    </w:p>
    <w:p>
      <w:pPr/>
      <w:r>
        <w:rPr/>
        <w:t xml:space="preserve">2) բնակչությանն առաջարկվում է հետևել բարձրախոսային սարքերով,  հեռուստացույցով, ռադիոյով, հեռախոսակապով և համացանցային կապով  Հայաստանի Հանրապետության արտակարգ իրավիճակների նախարարության` արտակարգ իրավիճակներում բնակչության պաշտպանության և քաղաքացիական պաշտպանության ոլորտներում Հայաստանի Հանրապետության կառավարության կողմից լիազորված պետական կառավարման մարմնի (այսուհետ` լիազոր մարմին), պետական կառավարման տարածքային ու տեղական ինքնակառավարման մարմինների կողմից տրվող  հաղորդագրություններին:</w:t>
      </w:r>
    </w:p>
    <w:p>
      <w:pPr>
        <w:numPr>
          <w:ilvl w:val="0"/>
          <w:numId w:val="12"/>
        </w:numPr>
      </w:pPr>
      <w:r>
        <w:rPr/>
        <w:t xml:space="preserve">Ազդարարման իրականացման մասին որոշումներն ընդունում են`</w:t>
      </w:r>
    </w:p>
    <w:p>
      <w:pPr/>
      <w:r>
        <w:rPr/>
        <w:t xml:space="preserve">1) «Հայկական ատոմային էլեկտրակայան» փակ բաժնետիրական ընկերությունում (այսուհետ` ՀԱԷԿ) արտակարգ իրավիճակի առաջացման սպառնալիքի և ծագման դեպքում` համաձայն Հայաստանի Հանրապետության կառավարության 2005 թվականի դեկտեմբերի 22-ի թիվ 2328-Ն որոշման.</w:t>
      </w:r>
    </w:p>
    <w:p>
      <w:pPr/>
      <w:r>
        <w:rPr/>
        <w:t xml:space="preserve">2) ջրամբարի պատվարի փլուզման սպառնալիքի դեպքում` ջրամբարի անվտանգությունը ապահովող ծառայության ղեկավարը և (կամ) լիազոր մարմնի փրկարար ծառայության ճգնաժամային կառավարման ազգային կենտրոնը (այսուհետ` լիազոր մարմնի օպերատիվ ծառայություն), իսկ ջրամբարի պատվարի փլուզման դեպքում` ջրամբարի անվտանգությունն ապահովող ծառայության ղեկավարը.</w:t>
      </w:r>
    </w:p>
    <w:p>
      <w:pPr/>
      <w:r>
        <w:rPr/>
        <w:t xml:space="preserve">3) տեղական նշանա­կու­թյան արտակարգ իրավիճակի առաջացման կամ դրա սպառնալիքի դեպքում՝ համայնքի ղեկավարը (Երևան քաղաքում՝ վարչական շրջանի ղեկավարը), հատուկ, կարևորագույն նշանակության օբյեկտներում՝ տվյալ կազմակերպության ղեկավարը կամ նրա կողմից լիազորված պաշտոնատար անձը.</w:t>
      </w:r>
    </w:p>
    <w:p>
      <w:pPr/>
      <w:r>
        <w:rPr/>
        <w:t xml:space="preserve">4) համայնքային նշանակության արտակարգ իրավիճակի առաջացման կամ դրա սպառնալիքի դեպքում` համապատասխան համայնքի ղեկավարը.</w:t>
      </w:r>
    </w:p>
    <w:p>
      <w:pPr/>
      <w:r>
        <w:rPr/>
        <w:t xml:space="preserve">5) մարզային նշանակության արտակարգ իրավիճակի առաջացման կամ դրա սպառնալիքի դեպքում` համապատասխան  մարզպետը (Երևանում` Երևանի քաղաքապետը).</w:t>
      </w:r>
    </w:p>
    <w:p>
      <w:pPr/>
      <w:r>
        <w:rPr/>
        <w:t xml:space="preserve">6) հանրապետական նշանակության արտակարգ իրավիճակի առաջացման կամ դրա սպառնալիքի դեպքում` Հայաստանի Հանրապետության վարչապետը.</w:t>
      </w:r>
    </w:p>
    <w:p>
      <w:pPr/>
      <w:r>
        <w:rPr/>
        <w:t xml:space="preserve">7) Հայաստանի Հանրապետության վրա զինված  հարձակման, դրա անմիջական վտանգի առկայության դեպքում` լիազոր մարմնի օպերատիվ ծառայությունը (Հայաստանի Հանրապետության պաշտպանության նախարարության կողմից ստացված տեղեկատվության հիման վրա):</w:t>
      </w:r>
    </w:p>
    <w:p>
      <w:pPr>
        <w:numPr>
          <w:ilvl w:val="0"/>
          <w:numId w:val="13"/>
        </w:numPr>
      </w:pPr>
      <w:r>
        <w:rPr/>
        <w:t xml:space="preserve">Բնակչության ազդարարումն (կենտրոնացված ազդարարման համակարգի առկայության դեպքում` այդ համակարգով) իրականացնում են`</w:t>
      </w:r>
    </w:p>
    <w:p>
      <w:pPr/>
      <w:r>
        <w:rPr/>
        <w:t xml:space="preserve">1) ՀԱԷԿ-ում արտակարգ իրավիճակի առաջացման սպառնալիքի և ծագման դեպքում` համաձայն Հայաստանի Հանրապետության կառավարության 2005 թվականի դեկտեմբերի 22-ի թիվ 2328-Ն որոշման.</w:t>
      </w:r>
    </w:p>
    <w:p>
      <w:pPr/>
      <w:r>
        <w:rPr/>
        <w:t xml:space="preserve">2) տեղական նշանա­կու­թյան արտակարգ իրավիճակի առաջացման կամ դրա սպառնալիքի դեպքում՝</w:t>
      </w:r>
    </w:p>
    <w:p>
      <w:pPr/>
      <w:r>
        <w:rPr/>
        <w:t xml:space="preserve">ա. լիազոր մարմնի տարածքային օպերատիվ ծառայության օպերատիվ հերթափոխը.</w:t>
      </w:r>
    </w:p>
    <w:p>
      <w:pPr/>
      <w:r>
        <w:rPr/>
        <w:t xml:space="preserve">բ. Երևան քաղաքում՝ լիազոր մարմնի օպերատիվ ծառայության օպերատիվ հերթափոխը.</w:t>
      </w:r>
    </w:p>
    <w:p>
      <w:pPr/>
      <w:r>
        <w:rPr/>
        <w:t xml:space="preserve">      գ. հատուկ, կարևորագույն նշանակության օբյեկտներում՝ տվյալ կազմակերպության օպերատիվ հերթապահությունը (ավագ կարգավարը, կարգավարը, պատասխանատուն, դիսպետչերը և այլն) կամ կազմակերպության ղեկավարի կողմից լիազորված պաշտոնատար անձը.</w:t>
      </w:r>
    </w:p>
    <w:p>
      <w:pPr/>
      <w:r>
        <w:rPr/>
        <w:t xml:space="preserve">3) համայնքային նշանակության արտակարգ իրավիճակի առաջացման կամ դրա սպառնալիքի դեպքում` տվյալ համայնքի ղեկավարը կամ լիազոր մարմնի տարածքային օպերատիվ ծառայությունը (Երևան քաղաքում՝ լիազոր մարմնի տարածքային ստորաբաժանման օպերատիվ ծառայությունը).</w:t>
      </w:r>
    </w:p>
    <w:p>
      <w:pPr/>
      <w:r>
        <w:rPr/>
        <w:t xml:space="preserve">4) մարզային նշանակության արտակարգ իրավիճակի առաջացման կամ դրա սպառնալիքի դեպքում` լիազոր մարմնի օպերատիվ ծառայությունը կամ լիազոր մարմնի տարածքային օպերատիվ ծառայության օպերատիվ հերթափոխը.</w:t>
      </w:r>
    </w:p>
    <w:p>
      <w:pPr/>
      <w:r>
        <w:rPr/>
        <w:t xml:space="preserve">5) հանրապետական նշանակության արտակարգ իրավիճակի առաջացման կամ դրա սպառնալիքի դեպքում` լիազոր մարմնի օպերատիվ ծառայությունը և (կամ) լիազոր մարմնի տարած­քա­յին օպերատիվ ծառայությունների օպերատիվ հերթափոխները.</w:t>
      </w:r>
    </w:p>
    <w:p>
      <w:pPr/>
      <w:r>
        <w:rPr/>
        <w:t xml:space="preserve">6) Հայաստանի Հանրապետության վրա զինված  հարձակման, դրա անմիջական վտանգի առկայության դեպքում` լիազոր մարմնի օպերատիվ ծառայությունը` Հայաստանի Հանրապետության պաշտպանության նախարարության կողմից նշված տարածքում:</w:t>
      </w:r>
    </w:p>
    <w:p>
      <w:pPr>
        <w:numPr>
          <w:ilvl w:val="0"/>
          <w:numId w:val="14"/>
        </w:numPr>
      </w:pPr>
      <w:r>
        <w:rPr/>
        <w:t xml:space="preserve">Հայաստանի Հանրապետության պետական կառավարման, տեղական ինքնակառավարման մարմինների և կազմակերպությունների ազդարարումն իրականացվում է հետևյալ կերպ`</w:t>
      </w:r>
    </w:p>
    <w:p>
      <w:pPr/>
      <w:r>
        <w:rPr/>
        <w:t xml:space="preserve">1) լիազոր մարմնի օպերատիվ ծառայությունն ազդարարում է Հայաստանի Հանրապետության պետական կառավարման հանրապետական մարմինների ղեկավարներին և համապատասխան պլաններով, ծրագրերով, հրահանգներով, պայմանագրերով և այլ փաստաթղթերով  նախատեսված այլ պաշտոնատար անձանց, Երևանի քաղաքապետին  և լիազոր մարմնի տարածքային օպերատիվ ծառայություններին.</w:t>
      </w:r>
    </w:p>
    <w:p>
      <w:pPr/>
      <w:r>
        <w:rPr/>
        <w:t xml:space="preserve">2) լիազոր մարմնի տարածքային օպերատիվ ծառայություններն ազդարարում են Հայաստանի Հանրապետության պետական կառավարման տարածքային մարմինների, Երևանի վարչական շրջանների, համայնքների  ու կազմակերպությունների ղեկավարներին.</w:t>
      </w:r>
    </w:p>
    <w:p>
      <w:pPr/>
      <w:r>
        <w:rPr/>
        <w:t xml:space="preserve">3) պետական կառավարման և տեղական ինքնակառավարման մարմինների ու կազմակերպությունների ներքին համակարգի ազդարարումն իրականացվում է՝ համաձայն համապատասխան մարմնի կամ կազմակերպության ազդարարման պլանի կամ ուրվագծի.</w:t>
      </w:r>
    </w:p>
    <w:p>
      <w:pPr/>
      <w:r>
        <w:rPr/>
        <w:t xml:space="preserve">4) պետական կառավարման և տեղական ինքնակառավարման մարմինների ու կազմակերպությունների ազդարարման հավաստիության ստուգումն անհրաժեշտության դեպքում իրականացվում է հետադարձ կապով:</w:t>
      </w:r>
    </w:p>
    <w:p>
      <w:pPr>
        <w:numPr>
          <w:ilvl w:val="0"/>
          <w:numId w:val="15"/>
        </w:numPr>
      </w:pPr>
      <w:r>
        <w:rPr/>
        <w:t xml:space="preserve">Լիազոր մարմինը համակարգում է Հայաստանի Հանրապետության տարածքում բնակչության կենտրոնացված ազդարարման հանրապետական համակարգի գործունեության ապահովմանն ուղղված միջոցառումները:</w:t>
      </w:r>
    </w:p>
    <w:p>
      <w:pPr>
        <w:numPr>
          <w:ilvl w:val="0"/>
          <w:numId w:val="15"/>
        </w:numPr>
      </w:pPr>
      <w:r>
        <w:rPr/>
        <w:t xml:space="preserve">Ազդարարման համակարգի փորձարկման և ազդարարման  հաղորդագրությունների, ինչպես նաև այդ հաղորդագրություններով բնակչությանն առաջարկվող վարվելակերպի կանոնները հաստատում է  լիազոր մարմնի ղեկավարը:</w:t>
      </w:r>
    </w:p>
    <w:p>
      <w:pPr>
        <w:numPr>
          <w:ilvl w:val="0"/>
          <w:numId w:val="15"/>
        </w:numPr>
      </w:pPr>
      <w:r>
        <w:rPr/>
        <w:t xml:space="preserve">Հայաստանի Հանրապետության տրանսպորտի, կապի և տեղեկատվական տեխնոլոգիաների նախարարությունը ազդարարման համակարգի կապի ցանցերի ստեղծման համար համապատասխան հայտի դեպքում տրամադրում է կապուղիներ և ապահովում դրանց հետագա անխափան աշխատանքը:</w:t>
      </w:r>
    </w:p>
    <w:p>
      <w:pPr>
        <w:numPr>
          <w:ilvl w:val="0"/>
          <w:numId w:val="15"/>
        </w:numPr>
      </w:pPr>
      <w:r>
        <w:rPr/>
        <w:t xml:space="preserve">Հայաստանի Հանրապետության հանրային ծառայությունները կարգավորող հանձնաժողովին առաջարկվում է, իր իրավասության շրջանակներում, աջակցել Հայաստանի Հանրապետության տրանսպորտի, կապի և տեղեկատվական տեխնոլոգիաների նախարարությանը սույն կարգի 16-րդ կետով սահմանված գործառույթների իրականացման համար:</w:t>
      </w:r>
    </w:p>
    <w:p>
      <w:pPr>
        <w:numPr>
          <w:ilvl w:val="0"/>
          <w:numId w:val="15"/>
        </w:numPr>
      </w:pPr>
      <w:r>
        <w:rPr/>
        <w:t xml:space="preserve">Հայաստանի Հանրապետության տարածքում գործող հատուկ, կարևորագույն նշանակության օբյեկտների և դրանց հնարավոր վտանգավոր ազդեցության տարածքի բնակավայրերի ազդարարման համակարգի ստեղծման և անխափան աշխատանքի ապահովման համար պատասխանատու են համապատասխան օբյեկտները և դրանց գործունեությունը համակարգող Հայաստանի Հանրապետության  պետական կառավարման համապատասխան մարմինները:</w:t>
      </w:r>
    </w:p>
    <w:p>
      <w:pPr>
        <w:numPr>
          <w:ilvl w:val="0"/>
          <w:numId w:val="15"/>
        </w:numPr>
      </w:pPr>
      <w:r>
        <w:rPr/>
        <w:t xml:space="preserve">Ազդարարման համակարգի գործարկման և համապատասխան տեղեկատվության տրամադրման համար պատասխանատու են`</w:t>
      </w:r>
    </w:p>
    <w:p>
      <w:pPr>
        <w:numPr>
          <w:ilvl w:val="0"/>
          <w:numId w:val="16"/>
        </w:numPr>
      </w:pPr>
      <w:r>
        <w:rPr/>
        <w:t xml:space="preserve">տեղական նշանակության արտակարգ իրավիճակների ժամանակ համապատասխան կազմակերպության և դրա հնարավոր վտանգավոր ազդեցության տարածքում գտնվող ազդարարման վերջնակետ սարքավորումների գործարկման համար` համապատասխան կազմակերպությունը.</w:t>
      </w:r>
    </w:p>
    <w:p>
      <w:pPr/>
      <w:r>
        <w:rPr/>
        <w:t xml:space="preserve">2)  համայնքային նշանակության արտակարգ իրավիճակների ժամանակ`</w:t>
      </w:r>
    </w:p>
    <w:p>
      <w:pPr/>
      <w:r>
        <w:rPr/>
        <w:t xml:space="preserve">ա. ազդարարման վերջնակետ սարքավորումների գործարկման համար՝ լիազոր մարմնի համապատասխան տարածքային ստորաբաժանումը.</w:t>
      </w:r>
    </w:p>
    <w:p>
      <w:pPr/>
      <w:r>
        <w:rPr/>
        <w:t xml:space="preserve">բ. մարզային հեռուստաընկերությունների և ռադիոընկերությունների միջոցով  տեղեկատվության տրամադրման համար՝ Հայաստանի Հանրապետության պետական կառավարման համապատասխան տարածքային մարմինները և Հայաստանի Հանրապետության հեռուստատեսության և ռադիոյի ազգային հանձնաժողովը.</w:t>
      </w:r>
    </w:p>
    <w:p>
      <w:pPr/>
      <w:r>
        <w:rPr/>
        <w:t xml:space="preserve">գ.  Երևան քաղաքում հեռուստաընկերությունների և ռադիոընկերությունների միջոցով  տեղեկատվության տրամադրման համար՝ լիազոր մարմինը, իսկ հանրային հեռուստաընկերությունների և ռադիոընկերությունների միջոցով տեղեկատվության տրամադրման համար Հայաստանի Հանրապետության հանրային հեռուստառադիոընկերության խորհուրդը.</w:t>
      </w:r>
    </w:p>
    <w:p>
      <w:pPr/>
      <w:r>
        <w:rPr/>
        <w:t xml:space="preserve">3)  մարզային նշանակության արտակարգ իրավիճակների ժամանակ`</w:t>
      </w:r>
    </w:p>
    <w:p>
      <w:pPr/>
      <w:r>
        <w:rPr/>
        <w:t xml:space="preserve">ա. ազդարարման վերջնակետ սարքավորումների գործարկման համար՝ լիազոր մարմնի համապատասխան տարածքային ստորաբաժանումը.</w:t>
      </w:r>
    </w:p>
    <w:p>
      <w:pPr/>
      <w:r>
        <w:rPr/>
        <w:t xml:space="preserve"> բ. Հայաստանի Հանրապետության հեռուստաընկերությունների և ռադիոընկերությունների միջոցով տեղեկատվության տրամադրման համար` Հայաստանի Հանրապետության հեռուստատեսության և ռադիոյի ազգային հանձնաժողովը, իսկ հանրային հեռուստաընկերությունների և ռադիոընկերությունների միջոցով տեղեկատվության տրամադրման համար` Հայաստանի հանրային հեռուստառադիոընկերության խորհուրդը.</w:t>
      </w:r>
    </w:p>
    <w:p>
      <w:pPr/>
      <w:r>
        <w:rPr/>
        <w:t xml:space="preserve">4)  հանրապետական  նշանակության արտակարգ իրավիճակների  ժամանակ`</w:t>
      </w:r>
    </w:p>
    <w:p>
      <w:pPr/>
      <w:r>
        <w:rPr/>
        <w:t xml:space="preserve">ա. ազդարարման վերջնակետ սարքավորումների գործարկման համար՝ լիազոր մարմինը.</w:t>
      </w:r>
    </w:p>
    <w:p>
      <w:pPr/>
      <w:r>
        <w:rPr/>
        <w:t xml:space="preserve">բ. հանրային հեռուստաընկերությունների և ռադիոընկերությունների միջոցով տեղեկատվության տրամադրման համար՝ Հայաստանի Հանրապետության հանրային հեռուստառադիոընկերության խորհուրդը:</w:t>
      </w:r>
    </w:p>
    <w:p>
      <w:pPr>
        <w:numPr>
          <w:ilvl w:val="0"/>
          <w:numId w:val="17"/>
        </w:numPr>
      </w:pPr>
      <w:r>
        <w:rPr/>
        <w:t xml:space="preserve">Ազդարարման համակարգի սարքավորումների պահպանման և սպասարկման համար պատասխանատու է այն մարմինը և կազմակերպությունը, որի տարածքում տեղադրված են սարքավորումները:</w:t>
      </w:r>
    </w:p>
    <w:p>
      <w:pPr>
        <w:numPr>
          <w:ilvl w:val="0"/>
          <w:numId w:val="17"/>
        </w:numPr>
      </w:pPr>
      <w:r>
        <w:rPr/>
        <w:t xml:space="preserve">Ազդարարման համակարգի սարքավորումները, որպես գույքային արժեք` օրենքով սահմանված կարգով հաշվառվում են այն մարմնի և կազմակերպության հաշվեկշռում, որի տարածքում տեղադրված են:</w:t>
      </w:r>
    </w:p>
    <w:p>
      <w:pPr>
        <w:numPr>
          <w:ilvl w:val="0"/>
          <w:numId w:val="17"/>
        </w:numPr>
      </w:pPr>
      <w:r>
        <w:rPr/>
        <w:t xml:space="preserve">Հայաստանի Հանրապետության համայնքներում, մարզերում և Երևան քաղաքում տեղադրված ազդարարման սարքավորումների հաշվառումն իրականացնում է լիազոր մարմնի համապատասխան տարածքային ստորաբաժանումը:</w:t>
      </w:r>
    </w:p>
    <w:p>
      <w:pPr/>
      <w:r>
        <w:rPr/>
        <w:t xml:space="preserve"> </w:t>
      </w:r>
    </w:p>
    <w:p>
      <w:pPr/>
      <w:r>
        <w:rPr/>
        <w:t xml:space="preserve">III.   ԱՐՏԱԿԱՐԳ ԻՐԱՎԻՃԱԿՆԵՐԻ ԱՌԱՋԱՑՄԱՆ ԿԱՄ ԴՐԱ ՍՊԱՌՆԱԼԻՔԻ, ՀԱՅԱՍՏԱՆԻ ՀԱՆՐԱՊԵՏՈՒԹՅԱՆ ՎՐԱ ԶԻՆՎԱԾ ՀԱՐՁԱԿՄԱՆ, ԴՐԱ ԱՆՄԻՋԱԿԱՆ ՎՏԱՆԳԻ ԱՌԿԱՅՈՒԹՅԱՆ ԿԱՄ ՊԱՏԵՐԱԶՄ ՀԱՅՏԱՐԱՐԵԼՈՒ ԴԵՊՔՈՒՄ     ԻՐԱԶԵԿՄԱՆ ԿԱՐԳԸ</w:t>
      </w:r>
    </w:p>
    <w:p>
      <w:pPr>
        <w:numPr>
          <w:ilvl w:val="0"/>
          <w:numId w:val="18"/>
        </w:numPr>
      </w:pPr>
      <w:r>
        <w:rPr/>
        <w:t xml:space="preserve">Հայաստանի Հանրապետության տարածքում արտակարգ իրավիճակների առաջացման կամ դրա սպառնալիքի դեպքում հանրային իրազեկումն ու տեղեկատվության շուրջօրյա տրամադրումն իրա­կա­նացնում է լիազոր մարմինը:</w:t>
      </w:r>
    </w:p>
    <w:p>
      <w:pPr>
        <w:numPr>
          <w:ilvl w:val="0"/>
          <w:numId w:val="18"/>
        </w:numPr>
      </w:pPr>
      <w:r>
        <w:rPr/>
        <w:t xml:space="preserve">Հայաստանի Հանրապետության վրա զինված հարձակման, դրա անմիջական վտանգի առկայության կամ պատերազմ հայտարարելու դեպքում տեղեկատվության տրամադրումն իրականացվում է Հայաստանի Հանրապետության արտակարգ իրավիճակների ու Հայաստանի Հանրապետության պաշտպանության նախարարությունների  համապատասխան փոխգործողությունների պլանների համաձայն:</w:t>
      </w:r>
    </w:p>
    <w:p>
      <w:pPr>
        <w:numPr>
          <w:ilvl w:val="0"/>
          <w:numId w:val="18"/>
        </w:numPr>
      </w:pPr>
      <w:r>
        <w:rPr/>
        <w:t xml:space="preserve">Հայաստանի Հանրապետության տարածքում արտակարգ իրավիճակների առաջացման կամ դրա սպառնալիքի մասին`</w:t>
      </w:r>
    </w:p>
    <w:p>
      <w:pPr>
        <w:numPr>
          <w:ilvl w:val="0"/>
          <w:numId w:val="19"/>
        </w:numPr>
      </w:pPr>
      <w:r>
        <w:rPr/>
        <w:t xml:space="preserve">Հայաստանի Հանրապետության պետական կառավարման հանրապետական մարմին­ների ղեկա­վարների և պետական կառավարման հանրապետական մարմինների` լիազոր մարմնում ներկայա­ցու­ցիչների իրա­զեկումն իրականացնում է լիազոր մարմնի օպերատիվ ծառայությունը.</w:t>
      </w:r>
    </w:p>
    <w:p>
      <w:pPr>
        <w:numPr>
          <w:ilvl w:val="0"/>
          <w:numId w:val="19"/>
        </w:numPr>
      </w:pPr>
      <w:r>
        <w:rPr/>
        <w:t xml:space="preserve">Հայաստանի Հանրապետության պետական կառավարման տարածքային մարմինների և համայնքների ղեկավարների իրազեկումն իրականաց­նում է լիազոր մարմնի տարածքային ստորաբաժանման օպերատիվ ծառայությունը.</w:t>
      </w:r>
    </w:p>
    <w:p>
      <w:pPr>
        <w:numPr>
          <w:ilvl w:val="0"/>
          <w:numId w:val="19"/>
        </w:numPr>
      </w:pPr>
      <w:r>
        <w:rPr/>
        <w:t xml:space="preserve">հատուկ, կարևորագույն նշանակության օբյեկտի ղեկավարը հաղորդում է լիազոր մարմնի տարածքային օպերատիվ ծառայությանը.</w:t>
      </w:r>
    </w:p>
    <w:p>
      <w:pPr>
        <w:numPr>
          <w:ilvl w:val="0"/>
          <w:numId w:val="19"/>
        </w:numPr>
      </w:pPr>
      <w:r>
        <w:rPr/>
        <w:t xml:space="preserve">Հայաստանի Հանրապետության համայնքի ղեկա­վար­ը հաղորդում է լիազոր մարմնի տարածքային օպերատիվ ծառայությանը և մարզպետին, Երևանի քաղաքապետը` լիազոր մարմնի օպերատիվ ծառայությանը և Հայաստանի Հանրապետության վարչապետին.</w:t>
      </w:r>
    </w:p>
    <w:p>
      <w:pPr>
        <w:numPr>
          <w:ilvl w:val="0"/>
          <w:numId w:val="19"/>
        </w:numPr>
      </w:pPr>
      <w:r>
        <w:rPr/>
        <w:t xml:space="preserve">Հայաստանի Հանրապետության պետական կառավարման մարմնի ղեկա­վար­ը հա­ղոր­դում է Հայաստանի Հանրապետության վարչապետին և լիազոր մարմնի ղեկավարին:</w:t>
      </w:r>
    </w:p>
    <w:p>
      <w:pPr>
        <w:numPr>
          <w:ilvl w:val="0"/>
          <w:numId w:val="20"/>
        </w:numPr>
      </w:pPr>
      <w:r>
        <w:rPr/>
        <w:t xml:space="preserve">Մարզային և հանրապետական նշանակության արտակարգ իրավիճակների առաջացման կամ դրա սպառնալիքի մասին լիազոր մարմնի ղեկավարը զեկուցում է Հայաստանի Հանրապետության վարչապետին և, ստեղծված իրադրության նախնական գնահատման արդյունքների հիման վրա հնարավորինս սեղմ ժամկետներում ներկայացնում առաջարկություն արտակարգ իրավիճակի կանխարգելման, արտակարգ իրավիճակ առաջացնող աղբյուրի և (կամ) հետևանքների վերացման վերաբերյալ:</w:t>
      </w:r>
    </w:p>
    <w:p>
      <w:pPr>
        <w:numPr>
          <w:ilvl w:val="0"/>
          <w:numId w:val="20"/>
        </w:numPr>
      </w:pPr>
      <w:r>
        <w:rPr/>
        <w:t xml:space="preserve">Մարզային և հանրապետական նշանակության արտակարգ իրավիճակների առաջացման կամ դրա սպառնալիքի դեպքում հանրության իրազեկման, բնակ­չու­թյանն անհրաժեշտ տեղեկատվության տրամադրման, արտակարգ իրավիճակի վերաբերյալ տեղեկատվական հոսքերի կենտրոնացման և կառավարման նպատակով լիազոր մարմինը`</w:t>
      </w:r>
    </w:p>
    <w:p>
      <w:pPr>
        <w:numPr>
          <w:ilvl w:val="0"/>
          <w:numId w:val="21"/>
        </w:numPr>
      </w:pPr>
      <w:r>
        <w:rPr/>
        <w:t xml:space="preserve">կազմակերպում է «թեժ գիծ».</w:t>
      </w:r>
    </w:p>
    <w:p>
      <w:pPr>
        <w:numPr>
          <w:ilvl w:val="0"/>
          <w:numId w:val="21"/>
        </w:numPr>
      </w:pPr>
      <w:r>
        <w:rPr/>
        <w:t xml:space="preserve">ծավալում է միջգերատեսչական լրատվական կենտրոն, ապահովում զանգվածային լրատվամիջոցների աշխատանքի համար համապատասխան պայմաններ.</w:t>
      </w:r>
    </w:p>
    <w:p>
      <w:pPr>
        <w:numPr>
          <w:ilvl w:val="0"/>
          <w:numId w:val="21"/>
        </w:numPr>
      </w:pPr>
      <w:r>
        <w:rPr/>
        <w:t xml:space="preserve">հրավիրում է մամլո ասուլիսներ` պետական մարմինների, կազմակերպությունների ներկայացուցիչների մասնակցությամբ.</w:t>
      </w:r>
    </w:p>
    <w:p>
      <w:pPr>
        <w:numPr>
          <w:ilvl w:val="0"/>
          <w:numId w:val="21"/>
        </w:numPr>
      </w:pPr>
      <w:r>
        <w:rPr/>
        <w:t xml:space="preserve">օպերատիվ իրավիճակին համապատասխան պարբերականությամբ տրամադրում է պաշտոնական հաղորդագրություններ և տեղեկատվություն.</w:t>
      </w:r>
    </w:p>
    <w:p>
      <w:pPr>
        <w:numPr>
          <w:ilvl w:val="0"/>
          <w:numId w:val="21"/>
        </w:numPr>
      </w:pPr>
      <w:r>
        <w:rPr/>
        <w:t xml:space="preserve">ապահովում է տեղեկատվության համակարգումը և տրամադրումն ըստ շահագրգիռ ուղղությունների:</w:t>
      </w:r>
    </w:p>
    <w:p>
      <w:pPr>
        <w:numPr>
          <w:ilvl w:val="0"/>
          <w:numId w:val="22"/>
        </w:numPr>
      </w:pPr>
      <w:r>
        <w:rPr/>
        <w:t xml:space="preserve">Անդրսահմանային, հանրապետական և մարզային նշանակության արտակարգ իրավիճակների առաջացման դեպ­քում լիազոր մարմնի շարժական լրատվական կենտրոնից ուղիղ հեռարձակում կազմա­կեր­­պելու նպատակով Հայաստանի Հանրապետության տրանսպորտի, կապի և տեղեկատվական տեխնոլոգիաների նախարարությունը տրամադրում է կապի գծեր իսկ Հայաստանի Հանրապետության հանրային հեռուստառադիոընկերության խորհրդին առաջարկվում է տրամադրել անհրաժեշտ սարքավորումներ:</w:t>
      </w:r>
    </w:p>
    <w:p>
      <w:pPr>
        <w:numPr>
          <w:ilvl w:val="0"/>
          <w:numId w:val="22"/>
        </w:numPr>
      </w:pPr>
      <w:r>
        <w:rPr/>
        <w:t xml:space="preserve">Մարզային և հանրապետական նշանակության արտակարգ իրավիճակների առա­ջաց­ման կամ դրա սպառնալիքի դեպ­քում Հայաստանի Հանրապետության պետական կառավարման մարմինների տեղեկատվական ապահովումն իրականացնում է լիազոր մարմնի օպերատիվ ծառայությունը` տվյալ պետական կառավարման մարմնի     ներկայա­ցու­ցչի միջոցով: Անհրաժեշտության դեպքում նշված գործընթացի ապահովման նպատակով Հայաս­տա­նի Հանրապետության պետական կառավարման մարմիններում ստեղծվում են շտաբներ, կազմակերպվում է շուրջօրյա հերթապահություն:</w:t>
      </w:r>
    </w:p>
    <w:p>
      <w:pPr>
        <w:numPr>
          <w:ilvl w:val="0"/>
          <w:numId w:val="22"/>
        </w:numPr>
      </w:pPr>
      <w:r>
        <w:rPr/>
        <w:t xml:space="preserve">Արտակարգ իրավիճակների առաջացման կամ դրա սպառնալիքի դեպքում տեղեկատվության տրամադրման ընթացակարգը սահմանում է լիազոր մարմնի ղեկավարը: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1C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6D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ABA3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9A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0D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1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E5CA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2E50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F6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7682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5280F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EEECB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B76E3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5F9C7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C1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D99BA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F8935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77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96FE0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FD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4F58F2"/>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2026-03-31T14:35:14+04:00</dcterms:created>
  <dcterms:modified xsi:type="dcterms:W3CDTF">2026-03-31T14:35:14+04:00</dcterms:modified>
</cp:coreProperties>
</file>

<file path=docProps/custom.xml><?xml version="1.0" encoding="utf-8"?>
<Properties xmlns="http://schemas.openxmlformats.org/officeDocument/2006/custom-properties" xmlns:vt="http://schemas.openxmlformats.org/officeDocument/2006/docPropsVTypes"/>
</file>