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ՀՈՂԱՅԻՆ ՕՐԵՆՍԳՐՔՈՒՄ ՓՈՓՈԽՈՒԹՅՈՒՆ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ՕՐԵՆՔԸ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ՀՈՂԱՅԻՆ ՕՐԵՆՍԳՐՔՈՒՄ</w:t>
      </w:r>
      <w:r>
        <w:rPr>
          <w:b w:val="1"/>
          <w:bCs w:val="1"/>
        </w:rPr>
        <w:t xml:space="preserve"> ՓՈՓՈԽՈՒԹՅՈՒՆ ԵՎ ԼՐԱՑՈՒՄՆԵՐ </w:t>
      </w:r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2001 թվականի մայիսի 2-ի Հայաստանի Հանրապետության հողային  օրենսգրքի (այսուհետ՝ Օրենսգիրք) 36-րդ հոդվածի 5-րդ մասում՝</w:t>
      </w:r>
    </w:p>
    <w:p>
      <w:pPr/>
      <w:r>
        <w:rPr/>
        <w:t xml:space="preserve">1) 1-ին նախադասությունը շարադրել հետևյալ խմբագրությամբ.</w:t>
      </w:r>
    </w:p>
    <w:p>
      <w:pPr/>
      <w:r>
        <w:rPr/>
        <w:t xml:space="preserve">Հողի բերրի շերտի վաճառքն արգելվում է՝ բացառությամբ շինարարական և Սևանա լճի մակարդակի բարձրացման արդյունքում ջրածածկ և (կամ) ջրածածկման ենթակա տարածքներում մաքրման աշխատանքներ կատարելու հետևանքով հանված հողի բերրի շերտի:,</w:t>
      </w:r>
    </w:p>
    <w:p>
      <w:pPr/>
      <w:r>
        <w:rPr/>
        <w:t xml:space="preserve">2) 2-րդ նախադասությունում և օգտակար հանածոների արդյունահանման բառերը փոխարինել , օգտակար հանածոների արդյունահանման և Սևանա լճի մակարդակի բարձրացման արդյունքում ջրածածկ և (կամ) ջրածածկման ենթակա տարածքներում մաքրման բառերով,</w:t>
      </w:r>
    </w:p>
    <w:p>
      <w:pPr/>
      <w:r>
        <w:rPr/>
        <w:t xml:space="preserve">3)լրացնել հետևյալ բովանդակությամբ նոր 2-րդ պարբերություն.</w:t>
      </w:r>
    </w:p>
    <w:p>
      <w:pPr/>
      <w:r>
        <w:rPr/>
        <w:t xml:space="preserve">       Սևանա լճի մակարդակի բարձրացման արդյունքում ջրածածկ և (կամ) ջրածածկման ենթակա տարածքներում մաքրման աշխատանքների հետևանքով առաջացած հողի բերրի շերտի վաճառքի կարգը սահմանվում է Կառավարության որոշմամբ::</w:t>
      </w:r>
    </w:p>
    <w:p>
      <w:pPr/>
      <w:r>
        <w:rPr>
          <w:b w:val="1"/>
          <w:bCs w:val="1"/>
        </w:rPr>
        <w:t xml:space="preserve">Հոդված 2. Անցումային դրույթներ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պաշտոնական հրապարակմանը հաջորդող օրվանից:</w:t>
      </w:r>
    </w:p>
    <w:p>
      <w:pPr>
        <w:numPr>
          <w:ilvl w:val="0"/>
          <w:numId w:val="2"/>
        </w:numPr>
      </w:pPr>
      <w:r>
        <w:rPr/>
        <w:t xml:space="preserve">Սույն օրենքն ուժի մեջ մտնելուց հետո՝ վեց ամսվա ընթացքում Կառավարությունը սահմանում է սույն օրենքի 1-ին հոդվածում նշված կարգը: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C79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2026-03-31T09:56:57+04:00</dcterms:created>
  <dcterms:modified xsi:type="dcterms:W3CDTF">2026-03-31T09:56:57+04:00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