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հունիսի 27-ի N 707-Ն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 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____________</w:t>
      </w:r>
      <w:r>
        <w:rPr>
          <w:b w:val="1"/>
          <w:bCs w:val="1"/>
        </w:rPr>
        <w:t xml:space="preserve"> 2021</w:t>
      </w:r>
      <w:r>
        <w:rPr>
          <w:b w:val="1"/>
          <w:bCs w:val="1"/>
        </w:rPr>
        <w:t xml:space="preserve"> թվականի, </w:t>
      </w:r>
      <w:r>
        <w:rPr>
          <w:b w:val="1"/>
          <w:bCs w:val="1"/>
        </w:rPr>
        <w:t xml:space="preserve">N_______-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ՀՈՒՆԻՍԻ 27-Ի 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707-Ն ՈՐՈՇՄԱՆ ՄԵՋ ՓՈՓՈԽՈՒԹՅՈՒՆՆԵՐ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Հիմք ընդունելով 2021 թվականի մայիսի 5-ին ընդունված Հայաստանի Հանրապետության քրեական օրենսգրքի 393-րդ, 394-րդ, 404-րդ և 405-րդ հոդվածների պահանջները՝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հունիսի 27-ի Թմրամիջոցների և հոգեմետ (հոգեներգործուն) նյութերի մանր, զգալի, խոշոր և առանձնապես խոշոր չափերը,  շրջանառությունն արգելված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 թմրամիջոցների և հոգեմետ (հոգեներգործուն) նյութերի պրեկուրսորների խոշոր և առանձնապես խոշոր չափերը, թունավոր նյութերի ցանկը,  խիստ ներգործող նյութերի ցանկը և դրանց խոշոր չափերը սահմանելու մասին N 707-Ն որոշման  մեջ կատարել հետևյալ փոփոխությունները.</w:t>
      </w:r>
    </w:p>
    <w:p>
      <w:pPr>
        <w:jc w:val="both"/>
      </w:pPr>
      <w:r>
        <w:rPr/>
        <w:t xml:space="preserve">1) որոշման վերնագրում «ԹՄՐԱՄԻՋՈՑՆԵՐԻ ԵՎ ՀՈԳԵՄԵՏ (ՀՈԳԵՆԵՐԳՈՐԾՈՒՆ) ՆՅՈՒԹԵՐԻ ՊՐԵԿՈՒՐՍՈՐՆԵՐԻ բառերը փոխարինել «ՊՐԵԿՈՒՐՍՈՐՆԵՐԻ բառով.</w:t>
      </w:r>
    </w:p>
    <w:p>
      <w:pPr>
        <w:jc w:val="both"/>
      </w:pPr>
      <w:r>
        <w:rPr/>
        <w:t xml:space="preserve">2) որոշման նախաբանում 266-րդ, 273-րդ և 275-րդ բառերը փոխարինել 393-րդ, 394-րդ, 404-րդ և 405-րդ բառերով.</w:t>
      </w:r>
    </w:p>
    <w:p>
      <w:pPr>
        <w:jc w:val="both"/>
      </w:pPr>
      <w:r>
        <w:rPr/>
        <w:t xml:space="preserve">3) որոշման 1-ին կետի 3-րդ ենթակետից հանել թմրամիջոցների և հոգեմետ (հոգեներգործուն) նյութերի բառերը.</w:t>
      </w:r>
    </w:p>
    <w:p>
      <w:pPr>
        <w:jc w:val="both"/>
      </w:pPr>
      <w:r>
        <w:rPr/>
        <w:t xml:space="preserve">4)  որոշման N 3 հավելվածի վերնագրից հանել «ԹՄՐԱՄԻՋՈՑՆԵՐԻ ԵՎ ՀՈԳԵՄԵՏ (ՀՈԳԵՆԵՐԳՈՐԾՈՒՆ) ՆՅՈՒԹԵՐԻ» 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2022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63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8522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2026-04-04T01:17:19+04:00</dcterms:created>
  <dcterms:modified xsi:type="dcterms:W3CDTF">2026-04-04T01:17:19+04:00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