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«ՀԻԴՐՈՕԴԵՐԵՎՈՒԹԱԲԱՆԱԿԱՆ ԳՈՐԾՈՒՆԵՈՒԹՅԱՆ ՄԱՍԻՆ»  ՀԱՅԱՍՏԱՆԻ ՀԱՆՐԱՊԵՏՈՒԹՅԱՆ ՕՐԵՆՔՈՒՄ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«ՀԻԴՐՈՕԴԵՐԵՎՈՒԹԱԲԱՆԱԿԱՆ ԳՈՐԾՈՒՆԵՈՒԹՅԱՆ ՄԱՍԻՆ»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   </w:t>
      </w: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.«Հիդրոօդերևութաբանական գործունեության մասին» </w:t>
      </w:r>
      <w:r>
        <w:rPr/>
        <w:t xml:space="preserve">2001 թվականի փետրվարի 7-ի ՀՕ-145 օրենքի (այսուհետ՝ Օրենք) 2-րդ հոդվածի «դիտարկումների պետական ցանցի հենակետային օբյեկտներ» հասկացությունից հետո լրացնել նոր պարբերություն՝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     «պետական ռեեստր՝</w:t>
      </w:r>
      <w:r>
        <w:rPr/>
        <w:t xml:space="preserve"> սույն օրենքի 5-րդ հոդվածով սահմանված հիդրոօդերևութաբանական երևույթների և պրոցեսների վերաբերյալ տեղեկատվություն արտադրողների մասին տվյալների ամբողջություն։»։</w:t>
      </w:r>
    </w:p>
    <w:p>
      <w:pPr>
        <w:jc w:val="both"/>
      </w:pPr>
      <w:r>
        <w:rPr>
          <w:b w:val="1"/>
          <w:bCs w:val="1"/>
        </w:rPr>
        <w:t xml:space="preserve">       Հոդված 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Օրենքի 10-րդ </w:t>
      </w:r>
      <w:r>
        <w:rPr/>
        <w:t xml:space="preserve">հոդվածը լրացնել  հետևյալ բովանդակությամբ «դ» ենթակետով.</w:t>
      </w:r>
    </w:p>
    <w:p>
      <w:pPr>
        <w:jc w:val="both"/>
      </w:pPr>
      <w:r>
        <w:rPr/>
        <w:t xml:space="preserve">«դ) սահմանում է պետական ռեեստրի վարման կարգը»։</w:t>
      </w:r>
    </w:p>
    <w:p>
      <w:pPr>
        <w:jc w:val="both"/>
      </w:pPr>
      <w:r>
        <w:rPr>
          <w:b w:val="1"/>
          <w:bCs w:val="1"/>
        </w:rPr>
        <w:t xml:space="preserve">       Հոդված 3.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Օրենքի </w:t>
      </w:r>
      <w:r>
        <w:rPr/>
        <w:t xml:space="preserve">11-րդ հոդվածը լրացնել հետևյալ բովանդակությամբ «ժե» ենթակետով.</w:t>
      </w:r>
    </w:p>
    <w:p>
      <w:pPr>
        <w:jc w:val="both"/>
      </w:pPr>
      <w:r>
        <w:rPr/>
        <w:t xml:space="preserve">«ժե) պետական ռեեստրի վարումը»։</w:t>
      </w:r>
    </w:p>
    <w:p>
      <w:pPr>
        <w:jc w:val="both"/>
      </w:pPr>
      <w:r>
        <w:rPr/>
        <w:t xml:space="preserve">       </w:t>
      </w:r>
      <w:r>
        <w:rPr>
          <w:b w:val="1"/>
          <w:bCs w:val="1"/>
        </w:rPr>
        <w:t xml:space="preserve">Հոդված 4 .Օրենքը</w:t>
      </w:r>
      <w:r>
        <w:rPr/>
        <w:t xml:space="preserve"> լրացնել նոր 12.1 հոդվածով՝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       «Հոդված 12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1 Տ</w:t>
      </w:r>
      <w:r>
        <w:rPr>
          <w:b w:val="1"/>
          <w:bCs w:val="1"/>
        </w:rPr>
        <w:t xml:space="preserve">եղեկատվություն արտադրողների պետական հաշվառումը։</w:t>
      </w:r>
    </w:p>
    <w:p>
      <w:pPr>
        <w:jc w:val="both"/>
      </w:pPr>
      <w:r>
        <w:rPr/>
        <w:t xml:space="preserve">       1. Հիդրոօդերևութաբանական երևույթների և պրոցեսների վերաբերյալ տեղեկատվություն արտադրողների պետական հաշվառումն իրականացվում է հիդրոօդերևութաբանական երևույթների և պրոցեսների վերաբերյալ տեղեկատվություն արտադրողների, ինչպես նաև նրանց կողմից կատարված աշխատանքների և մատուցած ծառայությունների վերաբերյալ տեղեկություններ ստանալու նպատակով։</w:t>
      </w:r>
      <w:br/>
      <w:r>
        <w:rPr/>
        <w:t xml:space="preserve">       2. Հայաստանի Հանրապետության զինված ուժերի ստորաբաժանումները, այլ զորքերը, որոնք արտադրում են հիդրոօդերևութաբանական տեղեկություններ, ենթակա չեն պետական ​​գրանցման:»</w:t>
      </w:r>
    </w:p>
    <w:p>
      <w:pPr>
        <w:jc w:val="both"/>
      </w:pPr>
      <w:r>
        <w:rPr>
          <w:b w:val="1"/>
          <w:bCs w:val="1"/>
        </w:rPr>
        <w:t xml:space="preserve">      Հոդված 5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Անցու</w:t>
      </w:r>
      <w:r>
        <w:rPr>
          <w:b w:val="1"/>
          <w:bCs w:val="1"/>
        </w:rPr>
        <w:t xml:space="preserve">մային և եզրափակիչ դրույթներ։</w:t>
      </w:r>
    </w:p>
    <w:p>
      <w:pPr>
        <w:jc w:val="both"/>
      </w:pPr>
      <w:r>
        <w:rPr/>
        <w:t xml:space="preserve">      1. Սույն օրենքի 2-րդ հոդվածով սահմանված կարգն ընդունվում է սույն օրենքն ուժի մեջ մտնելուց հետո՝ վեց ամսվա ընթացքում:</w:t>
      </w:r>
      <w:br/>
      <w:r>
        <w:rPr/>
        <w:t xml:space="preserve">      2.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2026-04-04T09:02:03+04:00</dcterms:created>
  <dcterms:modified xsi:type="dcterms:W3CDTF">2026-04-04T09:02:03+04:00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