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վարչական դատավարության օրենսգրքում  լրացումներ և փոփոխություն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ՎԱՐՉԱԿԱՆ ԴԱՏԱՎԱՐՈՒԹՅԱՆ ՕՐԵՆՍԳՐՔՈՒՄ  ԼՐԱՑՈՒՄՆԵՐ </w:t>
      </w:r>
      <w:r>
        <w:rPr>
          <w:b w:val="1"/>
          <w:bCs w:val="1"/>
        </w:rPr>
        <w:t xml:space="preserve">ԵՎ ՓՈՓՈԽՈՒԹՅՈՒՆ 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 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. </w:t>
      </w:r>
      <w:r>
        <w:rPr/>
        <w:t xml:space="preserve">Օրենսգրքի 131-րդ հոդվածի 1-ին մասը լրացնել 11.1-րդ ենթակետով՝ հետևյալ բովանդակությամբ.</w:t>
      </w:r>
    </w:p>
    <w:p>
      <w:pPr/>
      <w:r>
        <w:rPr/>
        <w:t xml:space="preserve">     11.1) դիմումի ապահովումը մերժելու կամ դիմումի ապահովումը վերացնելու մասին::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 </w:t>
      </w:r>
      <w:r>
        <w:rPr/>
        <w:t xml:space="preserve">Օրենսգրքի 141-րդ հոդվածի 2-րդ մասում միանձնյա բառից հետո լրացնել , իսկ նորմատիվ իրավական ակտերի իրավաչափությունը վիճարկելու վերաբերյալ գործերով վարչական դատարանի միջանկյալ դատական ակտերի դեմ բերված վերաքննիչ բողոքները՝ 5 դատավորի կազմով բառերը: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Օրենսգրքի 196-րդ հոդվածի 1-ին մասից հանել «, ինչպես նաև այդ գործերով վարչական դատարանի միջանկյալ դատական ակտերի դեմ բերված վերաքննիչ բողոքները» բառերը: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Uույն oրենքն ուժի մեջ է մտնում պաշտոնական հրապարակմանը հաջորդող տաuներորդ oրը: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2026-04-01T01:30:34+04:00</dcterms:created>
  <dcterms:modified xsi:type="dcterms:W3CDTF">2026-04-01T01:30:34+04:00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