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ՔԱՂԱՔԱՇԻՆՈՒԹՅԱՆ ԲՆԱԳԱՎԱՌԻ ԶԱՐԳԱՑՄԱՆ ՌԱԶՄԱՎԱՐԱԿԱՆ ԾՐԱԳԻՐ</w:t>
      </w:r>
      <w:bookmarkEnd w:id="0"/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«_____» ___________ 2019 թվականի  N___- 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ՔԱՂԱՔԱՇԻՆՈՒԹՅԱՆ ԲՆԱԳԱՎԱՌԻ ԶԱՐԳԱՑՄԱՆ ՌԱԶՄԱՎԱՐԱԿԱՆ ԾՐԱԳԻՐԸ ՀԱՍՏԱՏԵԼՈՒ ՄԱՍԻՆ</w:t>
      </w:r>
    </w:p>
    <w:p>
      <w:pPr/>
      <w:r>
        <w:rPr/>
        <w:t xml:space="preserve">Հիմք ընդունելով «Քաղաքաշինության մասին» ՀՀ օրենքի 10-րդ հոդվածի «ա»  պարբերությունը և «Հայաստանի Հանրապետության կառավարության ծրագրին հավանություն տալու մասին»  ՀՀ օրենքի 1-ին գլխի Կառավարության խնդիրների 13-րդ պարբերությունը՝ Հայաստանի Հանրապետության կառավարությունը   ո ր ո շ ու մ     է.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/>
      <w:r>
        <w:rPr/>
        <w:t xml:space="preserve">       1) քաղաքաշինության բնագավառի զարգացման ռազմավարական ծրագիրը՝ համաձայն N1 հավելվածի,</w:t>
      </w:r>
    </w:p>
    <w:p>
      <w:pPr/>
      <w:r>
        <w:rPr/>
        <w:t xml:space="preserve">       2)  սույն կետի 1-ին կետով հաստատված ռազմավարական ծրագրի իրագործումն ապահովող միջոցառումների ցանկը՝ համաձայն N2 հավելվածի: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859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2026-03-31T09:54:24+04:00</dcterms:created>
  <dcterms:modified xsi:type="dcterms:W3CDTF">2026-03-31T09:54:24+04:00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