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«ԳՈՒՅՔԻ ՆՎԻՐԱՏՎՈՒԹՅՈՒՆՆ ԸՆԴՈՒՆԵԼՈՒ, ՀԱՅԱՍՏԱՆԻ ՀԱՆՐԱՊԵՏՈՒԹՅԱՆ 2019 ԹՎԱԿԱՆԻ ՊԵՏԱԿԱՆ ԲՅՈՒՋԵՈՒՄ ԵՎ ՀԱՅԱՍՏԱՆԻ ՀԱՆՐԱՊԵՏՈՒԹՅԱՆ ԿԱՌԱՎԱՐՈՒԹՅԱՆ 2018 ԹՎԱԿԱՆԻ ԴԵԿՏԵՄԲԵՐԻ 27-Ի N1515-Ն ՈՐՈՇՄԱՆ ՄԵՋ ՓՈՓՈԽՈՒԹՅՈՒՆՆԵՐ ԵՎ ԼՐԱՑՈՒՄՆԵՐ ԿԱՏԱՐԵԼՈՒ, ՀԱՅԱՍՏԱՆԻ ՀԱՆՐԱՊԵՏՈՒԹՅԱՆ ՏԱՐԱԾՔԱՅԻՆ ԿԱՌԱՎԱՐՄԱՆ ԵՎ ԵՆԹԱԿԱՌՈՒՑՎԱԾՔՆԵՐԻ ՆԱԽԱՐԱՐՈՒԹՅԱՆ ՊԵՏԱԿԱՆ ԳՈՒՅՔԻ ԿԱՌԱՎԱՐՄԱՆ ԿՈՄԻՏԵԻՆ ԳՈՒՄԱՐ ՀԱՏԿԱՑՆԵԼՈՒ, «ՕՇԱԿԱՆ» ՄԱՆԿԱԿԱՆ ՎԵՐԱԿԱՆԳՆՈՂԱԿԱՆ ԿԵՆՏՐՈՆ» ՓԱԿ ԲԱԺՆԵՏԻՐԱԿԱՆ ԸՆԿԵՐՈՒԹՅԱՆ ԼՈՒԾԱՐՄԱՆ ԳՈՐԾԸՆԹԱՑԸ ԿԱՆՈՆԱԿԱՐԳԵԼՈՒ,   ՀԱՅԱՍՏԱՆԻ ՀԱՆՐԱՊԵՏՈՒԹՅԱՆ ԿԱՌԱՎԱՐՈՒԹՅԱՆ 2017 ԹՎԱԿԱՆԻ ՕԳՈՍՏՈՍԻ 3-Ի N940-Ա ՈՐՈՇՄԱՆ ՄԵՋ ՓՈՓՈԽՈՒԹՅՈՒՆ ԿԱՏԱՐԵԼՈՒ ԵՎ  ԳՈՒՅՔ ԱՄՐԱՑՆԵԼՈՒ ՄԱՍԻՆ»</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2019թ. N……-Ն</w:t>
      </w:r>
    </w:p>
    <w:p>
      <w:pPr>
        <w:jc w:val="center"/>
      </w:pPr>
      <w:r>
        <w:rPr>
          <w:b w:val="1"/>
          <w:bCs w:val="1"/>
        </w:rPr>
        <w:t xml:space="preserve"> </w:t>
      </w:r>
    </w:p>
    <w:p>
      <w:pPr>
        <w:jc w:val="center"/>
      </w:pPr>
      <w:r>
        <w:rPr>
          <w:b w:val="1"/>
          <w:bCs w:val="1"/>
        </w:rPr>
        <w:t xml:space="preserve"> </w:t>
      </w:r>
    </w:p>
    <w:p>
      <w:pPr>
        <w:jc w:val="center"/>
      </w:pPr>
      <w:r>
        <w:rPr>
          <w:b w:val="1"/>
          <w:bCs w:val="1"/>
        </w:rPr>
        <w:t xml:space="preserve">ԳՈՒՅՔԻ</w:t>
      </w:r>
      <w:r>
        <w:rPr/>
        <w:t xml:space="preserve"> </w:t>
      </w:r>
      <w:r>
        <w:rPr>
          <w:b w:val="1"/>
          <w:bCs w:val="1"/>
        </w:rPr>
        <w:t xml:space="preserve">ՆՎԻՐԱՏՎՈՒԹՅՈՒՆՆ</w:t>
      </w:r>
      <w:r>
        <w:rPr/>
        <w:t xml:space="preserve"> </w:t>
      </w:r>
      <w:r>
        <w:rPr>
          <w:b w:val="1"/>
          <w:bCs w:val="1"/>
        </w:rPr>
        <w:t xml:space="preserve">ԸՆԴՈՒՆԵԼՈՒ</w:t>
      </w:r>
      <w:r>
        <w:rPr/>
        <w:t xml:space="preserve">, </w:t>
      </w:r>
      <w:r>
        <w:rPr>
          <w:b w:val="1"/>
          <w:bCs w:val="1"/>
        </w:rPr>
        <w:t xml:space="preserve">ՀԱՅԱՍՏԱՆԻ ՀԱՆՐԱՊԵՏՈՒԹՅԱՆ 2019 ԹՎԱԿԱՆԻ ՊԵՏԱԿԱՆ ԲՅՈՒՋԵՈՒՄ ԵՎ</w:t>
      </w:r>
    </w:p>
    <w:p>
      <w:pPr>
        <w:jc w:val="center"/>
      </w:pPr>
      <w:r>
        <w:rPr>
          <w:b w:val="1"/>
          <w:bCs w:val="1"/>
        </w:rPr>
        <w:t xml:space="preserve">ՀԱՅԱՍՏԱՆԻ ՀԱՆՐԱՊԵՏՈՒԹՅԱՆ</w:t>
      </w:r>
      <w:r>
        <w:rPr/>
        <w:t xml:space="preserve"> </w:t>
      </w:r>
      <w:r>
        <w:rPr>
          <w:b w:val="1"/>
          <w:bCs w:val="1"/>
        </w:rPr>
        <w:t xml:space="preserve">ԿԱՌԱՎԱՐՈՒԹՅԱՆ</w:t>
      </w:r>
      <w:r>
        <w:rPr/>
        <w:t xml:space="preserve"> </w:t>
      </w:r>
      <w:r>
        <w:rPr>
          <w:b w:val="1"/>
          <w:bCs w:val="1"/>
        </w:rPr>
        <w:t xml:space="preserve">2018 ԹՎԱԿԱՆԻ ԴԵԿՏԵՄԲԵՐԻ 27-Ի N1515-Ն</w:t>
      </w:r>
      <w:r>
        <w:rPr/>
        <w:t xml:space="preserve"> </w:t>
      </w:r>
      <w:r>
        <w:rPr>
          <w:b w:val="1"/>
          <w:bCs w:val="1"/>
        </w:rPr>
        <w:t xml:space="preserve">ՈՐՈՇՄԱՆ</w:t>
      </w:r>
      <w:r>
        <w:rPr/>
        <w:t xml:space="preserve"> </w:t>
      </w:r>
      <w:r>
        <w:rPr>
          <w:b w:val="1"/>
          <w:bCs w:val="1"/>
        </w:rPr>
        <w:t xml:space="preserve">ՄԵՋ</w:t>
      </w:r>
      <w:r>
        <w:rPr>
          <w:b w:val="1"/>
          <w:bCs w:val="1"/>
        </w:rPr>
        <w:t xml:space="preserve"> ՓՈՓՈԽՈՒԹՅՈՒՆՆԵՐ ԵՎ </w:t>
      </w:r>
      <w:r>
        <w:rPr>
          <w:b w:val="1"/>
          <w:bCs w:val="1"/>
        </w:rPr>
        <w:t xml:space="preserve">ԼՐԱՑՈՒՄՆԵՐ</w:t>
      </w:r>
      <w:r>
        <w:rPr/>
        <w:t xml:space="preserve"> </w:t>
      </w:r>
      <w:r>
        <w:rPr>
          <w:b w:val="1"/>
          <w:bCs w:val="1"/>
        </w:rPr>
        <w:t xml:space="preserve">ԿԱՏԱՐԵԼՈՒ</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ՏԱՐԱԾՔԱՅԻՆ ԿԱՌԱՎԱՐՄԱՆ ԵՎ ԵՆԹԱԿԱՌՈՒՑՎԱԾՔՆԵՐԻ ՆԱԽԱՐԱՐՈՒԹՅԱՆ</w:t>
      </w:r>
      <w:r>
        <w:rPr/>
        <w:t xml:space="preserve"> </w:t>
      </w:r>
      <w:r>
        <w:rPr>
          <w:b w:val="1"/>
          <w:bCs w:val="1"/>
        </w:rPr>
        <w:t xml:space="preserve">ՊԵՏԱԿԱՆ</w:t>
      </w:r>
      <w:r>
        <w:rPr/>
        <w:t xml:space="preserve"> </w:t>
      </w:r>
      <w:r>
        <w:rPr>
          <w:b w:val="1"/>
          <w:bCs w:val="1"/>
        </w:rPr>
        <w:t xml:space="preserve">ԳՈՒՅՔԻ</w:t>
      </w:r>
      <w:r>
        <w:rPr/>
        <w:t xml:space="preserve"> </w:t>
      </w:r>
      <w:r>
        <w:rPr>
          <w:b w:val="1"/>
          <w:bCs w:val="1"/>
        </w:rPr>
        <w:t xml:space="preserve">ԿԱՌԱՎԱՐՄԱՆ</w:t>
      </w:r>
      <w:r>
        <w:rPr/>
        <w:t xml:space="preserve"> </w:t>
      </w:r>
      <w:r>
        <w:rPr>
          <w:b w:val="1"/>
          <w:bCs w:val="1"/>
        </w:rPr>
        <w:t xml:space="preserve">ԿՈՄԻՏԵԻՆ ԳՈՒՄԱՐ</w:t>
      </w:r>
      <w:r>
        <w:rPr/>
        <w:t xml:space="preserve"> </w:t>
      </w:r>
      <w:r>
        <w:rPr>
          <w:b w:val="1"/>
          <w:bCs w:val="1"/>
        </w:rPr>
        <w:t xml:space="preserve">ՀԱՏԿԱՑՆԵԼՈՒ, </w:t>
      </w:r>
      <w:r>
        <w:rPr>
          <w:b w:val="1"/>
          <w:bCs w:val="1"/>
        </w:rPr>
        <w:t xml:space="preserve">«</w:t>
      </w:r>
      <w:r>
        <w:rPr>
          <w:b w:val="1"/>
          <w:bCs w:val="1"/>
        </w:rPr>
        <w:t xml:space="preserve">ՕՇԱԿԱՆ</w:t>
      </w:r>
      <w:r>
        <w:rPr>
          <w:b w:val="1"/>
          <w:bCs w:val="1"/>
        </w:rPr>
        <w:t xml:space="preserve">»</w:t>
      </w:r>
      <w:r>
        <w:rPr/>
        <w:t xml:space="preserve"> </w:t>
      </w:r>
      <w:r>
        <w:rPr>
          <w:b w:val="1"/>
          <w:bCs w:val="1"/>
        </w:rPr>
        <w:t xml:space="preserve">ՄԱՆԿԱԿԱՆ</w:t>
      </w:r>
      <w:r>
        <w:rPr/>
        <w:t xml:space="preserve"> </w:t>
      </w:r>
      <w:r>
        <w:rPr>
          <w:b w:val="1"/>
          <w:bCs w:val="1"/>
        </w:rPr>
        <w:t xml:space="preserve">ՎԵՐԱԿԱՆԳՆՈՂԱԿԱՆ</w:t>
      </w:r>
      <w:r>
        <w:rPr/>
        <w:t xml:space="preserve"> </w:t>
      </w:r>
      <w:r>
        <w:rPr>
          <w:b w:val="1"/>
          <w:bCs w:val="1"/>
        </w:rPr>
        <w:t xml:space="preserve">ԿԵՆՏՐՈՆ</w:t>
      </w:r>
      <w:r>
        <w:rPr>
          <w:b w:val="1"/>
          <w:bCs w:val="1"/>
        </w:rPr>
        <w:t xml:space="preserve">»</w:t>
      </w:r>
      <w:r>
        <w:rPr/>
        <w:t xml:space="preserve"> </w:t>
      </w:r>
      <w:r>
        <w:rPr>
          <w:b w:val="1"/>
          <w:bCs w:val="1"/>
        </w:rPr>
        <w:t xml:space="preserve">ՓԱԿ</w:t>
      </w:r>
      <w:r>
        <w:rPr/>
        <w:t xml:space="preserve"> </w:t>
      </w:r>
      <w:r>
        <w:rPr>
          <w:b w:val="1"/>
          <w:bCs w:val="1"/>
        </w:rPr>
        <w:t xml:space="preserve">ԲԱԺՆԵՏԻՐԱԿԱՆ</w:t>
      </w:r>
      <w:r>
        <w:rPr/>
        <w:t xml:space="preserve"> </w:t>
      </w:r>
      <w:r>
        <w:rPr>
          <w:b w:val="1"/>
          <w:bCs w:val="1"/>
        </w:rPr>
        <w:t xml:space="preserve">ԸՆԿԵՐՈՒԹՅԱՆ ԼՈՒԾԱՐՄԱՆ ԳՈՐԾԸՆԹԱՑԸ ԿԱՆՈՆԱԿԱՐԳԵԼՈՒ, </w:t>
      </w:r>
      <w:r>
        <w:rPr>
          <w:b w:val="1"/>
          <w:bCs w:val="1"/>
        </w:rPr>
        <w:t xml:space="preserve"> </w:t>
      </w:r>
    </w:p>
    <w:p>
      <w:pPr>
        <w:jc w:val="center"/>
      </w:pPr>
      <w:r>
        <w:rPr>
          <w:b w:val="1"/>
          <w:bCs w:val="1"/>
        </w:rPr>
        <w:t xml:space="preserve">ՀԱՅԱՍՏԱՆԻ ՀԱՆՐԱՊԵՏՈՒԹՅԱՆ</w:t>
      </w:r>
      <w:r>
        <w:rPr/>
        <w:t xml:space="preserve"> </w:t>
      </w:r>
      <w:r>
        <w:rPr>
          <w:b w:val="1"/>
          <w:bCs w:val="1"/>
        </w:rPr>
        <w:t xml:space="preserve">ԿԱՌԱՎԱՐՈՒԹՅԱՆ</w:t>
      </w:r>
      <w:r>
        <w:rPr/>
        <w:t xml:space="preserve"> </w:t>
      </w:r>
      <w:r>
        <w:rPr>
          <w:b w:val="1"/>
          <w:bCs w:val="1"/>
        </w:rPr>
        <w:t xml:space="preserve">2017 ԹՎԱԿԱՆԻ ՕԳՈՍՏՈՍԻ 3-Ի N940-Ա</w:t>
      </w:r>
      <w:r>
        <w:rPr/>
        <w:t xml:space="preserve"> </w:t>
      </w:r>
      <w:r>
        <w:rPr>
          <w:b w:val="1"/>
          <w:bCs w:val="1"/>
        </w:rPr>
        <w:t xml:space="preserve">ՈՐՈՇՄԱՆ</w:t>
      </w:r>
      <w:r>
        <w:rPr/>
        <w:t xml:space="preserve"> </w:t>
      </w:r>
      <w:r>
        <w:rPr>
          <w:b w:val="1"/>
          <w:bCs w:val="1"/>
        </w:rPr>
        <w:t xml:space="preserve">ՄԵՋ ՓՈՓՈԽՈՒԹՅՈՒՆ ԿԱՏԱՐԵԼՈՒ ԵՎ</w:t>
      </w:r>
      <w:r>
        <w:rPr/>
        <w:t xml:space="preserve"> </w:t>
      </w:r>
      <w:r>
        <w:rPr>
          <w:b w:val="1"/>
          <w:bCs w:val="1"/>
        </w:rPr>
        <w:t xml:space="preserve">ԳՈՒՅՔ ԱՄՐԱՑՆԵԼՈՒ </w:t>
      </w:r>
      <w:r>
        <w:rPr>
          <w:b w:val="1"/>
          <w:bCs w:val="1"/>
        </w:rPr>
        <w:t xml:space="preserve">ՄԱՍԻՆ</w:t>
      </w:r>
    </w:p>
    <w:p>
      <w:pPr/>
      <w:r>
        <w:rPr/>
        <w:t xml:space="preserve"> </w:t>
      </w:r>
    </w:p>
    <w:p>
      <w:pPr/>
      <w:r>
        <w:rPr/>
        <w:t xml:space="preserve">Հիմք ընդունելով Հայաստանի Հանրապետության քաղաքացիական օրենսգրքի 594-րդ, Հայաստանի Հանրապետության հողային օրենսգրքի 89-րդ հոդվածները, «Կառավարչական իրավահարաբերությունների կարգավորման մասին» ՀՀ օրենքի 5-րդ հոդվածի 5-րդ մասը, «Հայաստանի Հանրապետության բյուջետային համակարգի մասին» Հայաստանի Հանրապետության օրենքի 19-րդ հոդվածի 3-րդ մասը, ինչպես նաև Հայաստանի Հանրապետության Արագածոտնի մարզի Օշական գյուղական համայնքի ավագանու որոշումը` Հայաստանի Հանրապետության կառավարությունը </w:t>
      </w:r>
      <w:r>
        <w:rPr>
          <w:b w:val="1"/>
          <w:bCs w:val="1"/>
        </w:rPr>
        <w:t xml:space="preserve">որոշում է</w:t>
      </w:r>
      <w:r>
        <w:rPr>
          <w:b w:val="1"/>
          <w:bCs w:val="1"/>
        </w:rPr>
        <w:t xml:space="preserve">.</w:t>
      </w:r>
    </w:p>
    <w:p>
      <w:pPr>
        <w:numPr>
          <w:ilvl w:val="0"/>
          <w:numId w:val="2"/>
        </w:numPr>
      </w:pPr>
      <w:r>
        <w:rPr/>
        <w:t xml:space="preserve">Ընդունել Հայաստանի Հանրապետության Արագածոտնի մարզ, Օշական համայնք, Դպրոցականների փող. 93 հասցեում գտնվող «Օշական» մանկական վերականգնողական կենտրոն» փակ բաժնետիրական ընկերության շենք-շինությունների սպասարկման և օգտագործման համար անհրաժեշտ՝ Օշական համայնքին սեփականության իրավունքով պատկանող 14.5136 հեկտար հողամասի (այսուհետ` Գույք) նվիրատվությունը Հայաստանի Հանրապետությանը։</w:t>
      </w:r>
    </w:p>
    <w:p>
      <w:pPr>
        <w:numPr>
          <w:ilvl w:val="0"/>
          <w:numId w:val="2"/>
        </w:numPr>
      </w:pPr>
      <w:r>
        <w:rPr/>
        <w:t xml:space="preserve">Հայաստանի Հանրապետության կադաստրի կոմիտեի ղեկավարին` սույն որոշման 5-րդ կետի 1-ին ենթակետում նշված պայմանագրի հիման վրա Գույքի նկատմամբ գրանցել Հայաստանի Հանրապետության սեփականության իրավունքը:</w:t>
      </w:r>
    </w:p>
    <w:p>
      <w:pPr>
        <w:numPr>
          <w:ilvl w:val="0"/>
          <w:numId w:val="2"/>
        </w:numPr>
      </w:pPr>
      <w:r>
        <w:rPr/>
        <w:t xml:space="preserve">«Օշական» մանկական վերականգնողական կենտրոն» փակ բաժնետիրական ընկերության լուծարման գործընթացը կանոնակարգելու և պարտավորությունները մարելու նպատակով Հայաստանի Հանրապետության տարածքային կառավարման և ենթակառուցվածքների նախարարության պետական գույքի կառավարման կոմիտեին Հայաստանի Հանրապետության 2019 թվականի պետական բյուջեով նախատեսված Հայաստանի Հանրապետության կառավարության պահուստային ֆոնդից 2019 թվականին հատկացնել 61,002.8 հազ.դրամ (բյուջետային ծախսերի տնտեսագիտական դասակարգման «Ընթացիկ դրամաշնորհներ պետական և համայնքների առևտրային կազմակերպություններին» հոդվածով):</w:t>
      </w:r>
    </w:p>
    <w:p>
      <w:pPr>
        <w:numPr>
          <w:ilvl w:val="0"/>
          <w:numId w:val="2"/>
        </w:numPr>
      </w:pPr>
      <w:r>
        <w:rPr/>
        <w:t xml:space="preserve">«Հայաստանի Հանրապետության 2019 թվականի պետական բյուջեի մասին» Հայաստանի Հանրապետության օրենքում և Հայաստանի Հանրապետության կառավարության 2018 թվականի դեկտեմբերի 27-ի N1515-Ն որոշման NN 3, 4, 5, 11 և 11.1 հավելվածներում կատարել փոփոխություններ և լրացումներ` համաձայն NN 1, 2, 3 և 4 հավելվածների:</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w:t>
      </w:r>
    </w:p>
    <w:p>
      <w:pPr/>
      <w:r>
        <w:rPr/>
        <w:t xml:space="preserve">1) սույն որոշման 1-ին կետում նշված Գույքի նվիրատվության պայմանագիրը կնքել՝ առաջնորդվելով Հայաստանի Հանրապետության կառավարության 2011 թվականի դեկտեմբերի 22-ի N 1851-Ն որոշմամբ, ծախսերը կատարելով Հայաստանի Հանրապետության տարածքային կառավարման և ենթակառուցվածքների նախարարության պետական գույքի կառավարման կոմիտեի միջոցների հաշվին,</w:t>
      </w:r>
    </w:p>
    <w:p>
      <w:pPr/>
      <w:r>
        <w:rPr/>
        <w:t xml:space="preserve">2) սույն որոշման 3-րդ կետով հատկացված գումարը «Օշական» մանկական վերականգնողական կենտրոն» փակ բաժնետիրական ընկերությանը տրամադրելու համար ընկերության լուծարման հանձնաժողովի հետ սույն որոշումն ուժի մեջ մտնելուց հետո 10-օրյա ժամկետում կնքել դրամաշնորհի պայմանագիր,</w:t>
      </w:r>
    </w:p>
    <w:p>
      <w:pPr/>
      <w:r>
        <w:rPr/>
        <w:t xml:space="preserve">3) դրամաշնորհի պայմանագիրը կնքելուց հետո ապահովել «Օշական» մանկական վերականգնողական կենտրոն» փակ բաժնետիրական ընկերության լուծարման հանձնաժողովի կողմից ընկերության պարտավորությունների մարումն ու լուծարման գործընթացի ավարտը:</w:t>
      </w:r>
    </w:p>
    <w:p>
      <w:pPr>
        <w:numPr>
          <w:ilvl w:val="0"/>
          <w:numId w:val="3"/>
        </w:numPr>
      </w:pPr>
      <w:r>
        <w:rPr/>
        <w:t xml:space="preserve">Հայաստանի Հանրապետության կառավարության 2017 թվականի օգոստոսի 3-ի «Օշական» մանկական վերականգնողական կենտրոն» և «Հատուկ պոլիկլինիկա» փակ բաժնետիրական ընկերությունները լուծարելու մասին» N940-Ա որոշման 4-րդ կետի 2)-րդ ենթակետում «Օշական» մանկական վերականգնողական կենտրոն» փակ բաժնետիրական ընկերության գույքն անհատույց հանձնվում է Հայաստանի Հանրապետության տնտեսական զարգացման և ներդրումների նախարարության ենթակայության պետական գույքի կառավարման կոմիտեին» բառերը փոխարինել «Օշական» մանկական վերականգնողական կենտրոն» փակ բաժնետիրական ընկերության գույքն անհատույց ամրացվում է Հայաստանի Հանրապետության պաշտպանության նախարարությանը՝ գույքային իրավունքների գրանցումն իրականացնելով Հայաստանի Հանրապետության պաշտպանության նախարարության միջոցների հաշվին,» բառերով։</w:t>
      </w:r>
    </w:p>
    <w:p>
      <w:pPr>
        <w:numPr>
          <w:ilvl w:val="0"/>
          <w:numId w:val="3"/>
        </w:numPr>
      </w:pPr>
      <w:r>
        <w:rPr/>
        <w:t xml:space="preserve">Սույն որոշումն ուժի մեջ է մտնում պաշտոնական հրապարակմանը հաջորդող օրվանից:</w:t>
      </w:r>
    </w:p>
    <w:p>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CC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A9974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2026-04-03T20:29:01+04:00</dcterms:created>
  <dcterms:modified xsi:type="dcterms:W3CDTF">2026-04-03T20:29:01+04:00</dcterms:modified>
</cp:coreProperties>
</file>

<file path=docProps/custom.xml><?xml version="1.0" encoding="utf-8"?>
<Properties xmlns="http://schemas.openxmlformats.org/officeDocument/2006/custom-properties" xmlns:vt="http://schemas.openxmlformats.org/officeDocument/2006/docPropsVTypes"/>
</file>