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«ՀԱՅԱՍՏԱՆԻ ՀԱՆՐԱՊԵՏՈՒԹՅԱՆ ՔՐԵԱԿԱՆ ՕՐԵՆՍԳՐՔՈՒՄ ՓՈՓՈԽՈՒԹՅՈՒՆ ԿԱՏԱՐԵԼՈՒ ՄԱՍԻՆ»</w:t>
      </w:r>
      <w:bookmarkEnd w:id="0"/>
    </w:p>
    <w:p>
      <w:pPr>
        <w:jc w:val="center"/>
      </w:pPr>
      <w:r>
        <w:rPr/>
        <w:t xml:space="preserve">ՀԱՅԱՍՏԱՆԻ ՀԱՆՐԱՊԵՏՈՒԹՅԱՆ </w:t>
      </w:r>
      <w:br/>
      <w:r>
        <w:rPr/>
        <w:t xml:space="preserve"> ՕՐԵՆՔԸ</w:t>
      </w:r>
    </w:p>
    <w:p>
      <w:pPr>
        <w:jc w:val="center"/>
      </w:pPr>
      <w:r>
        <w:rPr/>
        <w:t xml:space="preserve">«ՀԱՅԱՍՏԱՆԻ ՀԱՆՐԱՊԵՏՈՒԹՅԱՆ ՔՐԵԱԿԱՆ ՕՐԵՆՍԳՐՔՈՒՄ ՓՈՓՈԽՈՒԹՅՈՒՆ ԿԱՏԱՐԵԼՈՒ ՄԱՍԻՆ»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  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2003 թվականի ապրիլի 18-ի քրեական օրենսգրքի (այսուհետև` Օրենսգիրք) 312-րդ հոդվածի 4-րդ մասը շարադրել հետևյալ խմբագրությամբ.</w:t>
      </w:r>
    </w:p>
    <w:p>
      <w:pPr/>
      <w:r>
        <w:rPr/>
        <w:t xml:space="preserve">«4) Կաշառք տվող անձն ազատվում է քրեական պատասխանատվությունից, եթե տեղի է ունեցել կաշառքի շորթում կամ այդ անձը կաշառք տալու մասին կամովին հայտնել է քրեական հետապնդման մարմիններին (բացառությամբ՝ եթե անձը իմացել է հանցագործության վերաբերյալ քրեական հետապնդման մարմիններին հայտնի լինելու մասին):»: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  Սույն օրենքն ուժի մեջ է մտնում պաշտոնական հրապարակման օրվան հաջորդող տասներորդ օրը: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2026-04-01T04:16:19+04:00</dcterms:created>
  <dcterms:modified xsi:type="dcterms:W3CDTF">2026-04-01T04:16:19+04:00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