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««ՀԻՄՆԱԴՐԱՄՆԵՐԻ ՄԱՍԻՆ» ՀԱՅԱՍՏԱՆԻ ՀԱՆՐԱՊԵՏՈՒԹՅԱՆ ՕՐԵՆՔՈՒՄ ՓՈՓՈԽՈՒԹՅՈՒՆՆԵՐ ԵՎ ԼՐԱՑՈՒՄՆԵՐ ԿԱՏԱՐԵԼՈՒ ՄԱՍԻՆ» ՀԱՅԱՍՏԱՆԻ ՀԱՆՐԱՊԵՏՈՒԹՅԱՆ ՕՐԵՆՔԻ ԸՆԴՈՒՆՄԱՆ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«ՀԻՄՆԱԴՐԱՄՆԵՐԻ ՄԱՍԻՆ»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ՕՐԵՆՔՈՒՄ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«Հիմնադրամների մասին» Հայաստանի Հանրապետության 2002 թվականի դեկտեմբերի 26-ի ՀՕ-516-Ն օրենքում (այսուհետև՝ Օրենք) կատարել հետևյալ փոփոխությունները և լրացումները.</w:t>
      </w:r>
    </w:p>
    <w:p>
      <w:pPr>
        <w:numPr>
          <w:ilvl w:val="0"/>
          <w:numId w:val="2"/>
        </w:numPr>
      </w:pPr>
      <w:r>
        <w:rPr/>
        <w:t xml:space="preserve">Հանել Օրենքի 38-րդ հոդվածի 3-րդ մասի 1-ին նախադասությունը, նույն մասի «,Հայաստանի Հանրապետության կառավարությանն առընթեր պետական եկամուտների կոմիտեին այդ մասին չծանուցելու» ու «և ծանուցման» բառերը:</w:t>
      </w:r>
    </w:p>
    <w:p>
      <w:pPr>
        <w:numPr>
          <w:ilvl w:val="0"/>
          <w:numId w:val="2"/>
        </w:numPr>
      </w:pPr>
      <w:r>
        <w:rPr/>
        <w:t xml:space="preserve">Օրենքի 38-րդ և 39-րդ հոդվածներից հանել «կառավարությանն առընթեր» բառերը:</w:t>
      </w:r>
    </w:p>
    <w:p>
      <w:pPr>
        <w:numPr>
          <w:ilvl w:val="0"/>
          <w:numId w:val="2"/>
        </w:numPr>
      </w:pPr>
      <w:r>
        <w:rPr/>
        <w:t xml:space="preserve">Օրենքի 39-րդ հոդվածի 1-ին պարբերության «http://www.azdarar.am հասցեում գտնվող Հայաստանի Հանրապետության հրապարակային ծանուցումների պաշտոնական ինտերնետային կայքում» բառերը և 39.3-րդ հոդվածի «Հայաստանի Հանրապետության հրապարակային ծանուցումների պաշտոնական ինտերնետային կայքում (http://www.azdarar.am/)» բառերը փոխարինել «հիմնադրամների կողմից հրապարակվող հաշվետվությունների համար նախատեսված համակարգում» բառերով:</w:t>
      </w:r>
    </w:p>
    <w:p>
      <w:pPr>
        <w:numPr>
          <w:ilvl w:val="0"/>
          <w:numId w:val="2"/>
        </w:numPr>
      </w:pPr>
      <w:r>
        <w:rPr/>
        <w:t xml:space="preserve">Օրենքի 39-րդ հոդվածի 1-ին պարբերության 1-ին կետում «հիմնադրամի միջոցներից» բառերը փոխարինել «հիմնադրամի դրամական միջոցներից» բառերով:</w:t>
      </w:r>
    </w:p>
    <w:p>
      <w:pPr>
        <w:numPr>
          <w:ilvl w:val="0"/>
          <w:numId w:val="2"/>
        </w:numPr>
      </w:pPr>
      <w:r>
        <w:rPr/>
        <w:t xml:space="preserve">Օրենքի 39-րդ հոդվածի 2-րդ պարբերությունից հանել «և ներկայացման» բառերը:</w:t>
      </w:r>
    </w:p>
    <w:p>
      <w:pPr>
        <w:numPr>
          <w:ilvl w:val="0"/>
          <w:numId w:val="2"/>
        </w:numPr>
      </w:pPr>
      <w:r>
        <w:rPr/>
        <w:t xml:space="preserve">Օրենքի 40-րդ հոդվածը լրացնել հետևյալ բովանդակությամբ նոր 6-րդ կետով.</w:t>
      </w:r>
    </w:p>
    <w:p>
      <w:pPr>
        <w:jc w:val="both"/>
      </w:pPr>
      <w:r>
        <w:rPr/>
        <w:t xml:space="preserve">«6. Մինչև սույն օրենքով նախատեսված՝ հիմնադրամների կողմից հրապարակվող հաշվետվությունների համար նախատեսված համակարգի շահագործումը, հիմնադրամների կողմից հաշվետվությունները հրապարակվում են Հայաստանի Հանրապետության հրապարակային ծանուցումների պաշտոնական ինտերնետային կայքում </w:t>
      </w:r>
      <w:r>
        <w:rPr>
          <w:u w:val="single"/>
        </w:rPr>
        <w:t xml:space="preserve">(http://www.azdarar.am/)</w:t>
      </w:r>
      <w:r>
        <w:rPr/>
        <w:t xml:space="preserve">:»: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81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2026-04-04T01:16:44+04:00</dcterms:created>
  <dcterms:modified xsi:type="dcterms:W3CDTF">2026-04-04T01:16:44+04:00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