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ՆՈՅԵՄԲԵՐԻ 7-Ի N 1555-Ն ՈՐՈՇՄԱՆ ՄԵՋ ՓՈՓՈԽՈՒԹՅՈՒՆՆԵՐ ԿԱՏԱՐԵԼՈՒ ՄԱՍԻՆ ՀՀ ԿԱՌԱՎԱՐՈՒԹՅԱՆ ՈՐՈՇՄԱՆ ՆԱԽԱԳԻԾ</w:t>
      </w:r>
      <w:bookmarkEnd w:id="0"/>
    </w:p>
    <w:p>
      <w:pPr>
        <w:jc w:val="end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ru-RU"/>
          <w:b w:val="1"/>
          <w:bCs w:val="1"/>
          <w:u w:val="single"/>
        </w:rPr>
        <w:t xml:space="preserve">Ն Ա Խ Ա Գ Ի Ծ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 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 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ԿԱՌԱՎԱՐՈՒԹՅՈՒՆ</w:t>
      </w:r>
    </w:p>
    <w:p>
      <w:pPr>
        <w:jc w:val="center"/>
        <w:ind w:left="0" w:right="0" w:firstLine="0"/>
        <w:spacing w:line="360" w:lineRule="auto"/>
      </w:pPr>
      <w:r>
        <w:rPr>
          <w:rFonts w:ascii="'Courier New'" w:hAnsi="'Courier New'" w:eastAsia="'Courier New'" w:cs="'Courier New'"/>
          <w:lang w:val="ru-RU"/>
        </w:rPr>
        <w:t xml:space="preserve"> 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Մ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 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«_____» 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2026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թվականի N ____</w:t>
      </w:r>
      <w:r>
        <w:rPr>
          <w:rFonts w:ascii="'GHEA Grapalat'" w:hAnsi="'GHEA Grapalat'" w:eastAsia="'GHEA Grapalat'" w:cs="'GHEA Grapalat'"/>
          <w:lang w:val="ru-RU"/>
          <w:b w:val="1"/>
          <w:bCs w:val="1"/>
        </w:rPr>
        <w:t xml:space="preserve">Ն</w:t>
      </w:r>
    </w:p>
    <w:p>
      <w:pPr>
        <w:jc w:val="center"/>
        <w:ind w:left="0" w:right="0" w:firstLine="0"/>
        <w:spacing w:line="360" w:lineRule="auto"/>
      </w:pPr>
      <w:r>
        <w:rPr>
          <w:rFonts w:ascii="'Courier New'" w:hAnsi="'Courier New'" w:eastAsia="'Courier New'" w:cs="'Courier New'"/>
          <w:lang w:val="af-AF"/>
        </w:rPr>
        <w:t xml:space="preserve"> </w:t>
      </w:r>
    </w:p>
    <w:p>
      <w:pPr>
        <w:jc w:val="center"/>
        <w:ind w:left="0" w:right="0" w:firstLine="0"/>
        <w:spacing w:line="360" w:lineRule="auto"/>
      </w:pPr>
      <w:r>
        <w:rPr>
          <w:rFonts w:ascii="'Courier New'" w:hAnsi="'Courier New'" w:eastAsia="'Courier New'" w:cs="'Courier New'"/>
          <w:lang w:val="af-AF"/>
        </w:rPr>
        <w:t xml:space="preserve"> 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 2019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ՆՈՅԵՄԲԵՐԻ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 7-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Ի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 N 1555-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ՈՐՈՇՄԱՆ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ՄԵՋ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ՓՈՓՈԽՈՒԹՅՈՒՆՆԵՐ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ՄԱՍԻՆ</w:t>
      </w:r>
    </w:p>
    <w:p>
      <w:pPr>
        <w:jc w:val="center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Ղեկավարվելով «Նորմատիվ իրավական ակտերի մասին» օրենքի 33-րդ, 34-րդ հոդվածներով՝ Հայաստանի Հանրապետության կառավարությունը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որոշում է.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կառավարության 2019 թվականի նոյեմբերի 7-ի «Հայաստանի Հանրապետության 2019 թվականի պետական բյուջեում վերաբաշխում և Հայաստանի Հանրապետության կառավարության 2018 թվականի դեկտեմբերի 27-ի N 1515-Ն որոշման մեջ փոփոխություններ և լրացումներ կատարելու և Հայաստանի Հանրապետության աշխատանքի և սոցիալական հարցերի նախարարությանը գումար հատկացնելու մասին» N 1555-Ն որոշման (այսուհետ՝ Որոշում) մեջ կատարել հետևյալ փոփոխությունները.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3-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՝ 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ա. 2-րդ ենթակետում «հինգ» բառը փոխարինել «երեք» բառով.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բ. 2.1-ին ենթակետի «բ» պարբերությունը ճանաչել ուժը կորցրած.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գ. 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ենթակետում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«2023 թվականի դեկտեմբերի 1» բառերը փոխարինել «2027 թվականի հունիսի 1» բառերով, իսկ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2022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հուլիսի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բառերը փոխարինել «2026 թվականի հոկտեմբերի 1» բառերով.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6-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«2023 թվականի դեկտեմբերի 1» բառերը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փոխարինել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«2027 թվականի հունիսի 1» բառերով.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7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5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ենթակետում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6.3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և «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6,3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փոխարինել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8.2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թվով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: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Սահմանել, որ 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շրջանակում բնակարանի գնման վկայագիր ստացած, սակայն այդ վկայագիրը չիրացրած շահառուների վկայագիրը 8.7 մլն դրամ արժեքով նոր վկայագրով փոխարինվում է Որոշման 3-րդ կետի 3-րդ ենթակետով սահմանված հանձնաժողովի կողմից կայացված որոշման հիման վրա, որի համար շահառուն կարող է դիմել Որոշման 3-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ենթակետով դիմումների ներկայացման համար սահմանված ժամկետում՝ դիմումին կցելով նաև չիրացված վկայագիրը</w:t>
      </w:r>
      <w:r>
        <w:rPr>
          <w:rFonts w:ascii="'MS Mincho'" w:hAnsi="'MS Mincho'" w:eastAsia="'MS Mincho'" w:cs="'MS Mincho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համաձայն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նշված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դեպոզիտային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հաշիվներին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փոխանցված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սույն որոշումն ուժի մեջ մտնելու օրվա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դրությամբ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չօգտագործված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մնացորդային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գումարները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նոտարների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կողմից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5-օրյա ժամկետում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ենթակա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վերադարձման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բյուջե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</w:t>
      </w:r>
      <w:r>
        <w:rPr>
          <w:rFonts w:ascii="'MS Mincho'" w:hAnsi="'MS Mincho'" w:eastAsia="'MS Mincho'" w:cs="'MS Mincho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աշխատանքի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և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սոցիալական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հարցերի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նախարարին</w:t>
      </w:r>
      <w:r>
        <w:rPr>
          <w:rFonts w:ascii="'GHEA Grapalat'" w:hAnsi="'GHEA Grapalat'" w:eastAsia="'GHEA Grapalat'" w:cs="'GHEA Grapalat'"/>
          <w:lang w:val="hy-HY"/>
        </w:rPr>
        <w:t xml:space="preserve">`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 </w:t>
      </w:r>
      <w:r>
        <w:rPr>
          <w:rFonts w:ascii="'GHEA Grapalat'" w:hAnsi="'GHEA Grapalat'" w:eastAsia="'GHEA Grapalat'" w:cs="'GHEA Grapalat'"/>
          <w:lang w:val="hy-HY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ուժի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մեջ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մտնելուց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հետո</w:t>
      </w:r>
      <w:r>
        <w:rPr>
          <w:rFonts w:ascii="'GHEA Grapalat'" w:hAnsi="'GHEA Grapalat'" w:eastAsia="'GHEA Grapalat'" w:cs="'GHEA Grapalat'"/>
          <w:lang w:val="hy-HY"/>
        </w:rPr>
        <w:t xml:space="preserve"> 20-</w:t>
      </w:r>
      <w:r>
        <w:rPr>
          <w:rFonts w:ascii="'GHEA Grapalat'" w:hAnsi="'GHEA Grapalat'" w:eastAsia="'GHEA Grapalat'" w:cs="'GHEA Grapalat'"/>
          <w:lang w:val="hy-HY"/>
        </w:rPr>
        <w:t xml:space="preserve">օրյա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ժամկետում</w:t>
      </w:r>
      <w:r>
        <w:rPr>
          <w:rFonts w:ascii="'GHEA Grapalat'" w:hAnsi="'GHEA Grapalat'" w:eastAsia="'GHEA Grapalat'" w:cs="'GHEA Grapalat'"/>
          <w:lang w:val="hy-HY"/>
        </w:rPr>
        <w:t xml:space="preserve"> Հ</w:t>
      </w:r>
      <w:r>
        <w:rPr>
          <w:rFonts w:ascii="'GHEA Grapalat'" w:hAnsi="'GHEA Grapalat'" w:eastAsia="'GHEA Grapalat'" w:cs="'GHEA Grapalat'"/>
          <w:lang w:val="hy-HY"/>
        </w:rPr>
        <w:t xml:space="preserve">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կառավարություն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ներկայացնել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առաջարկություն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որոշման 2-րդ կետի 2-րդ ենթակետով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նախատեսված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գումարների օգտագործման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նպատակով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 2026 </w:t>
      </w:r>
      <w:r>
        <w:rPr>
          <w:rFonts w:ascii="'GHEA Grapalat'" w:hAnsi="'GHEA Grapalat'" w:eastAsia="'GHEA Grapalat'" w:cs="'GHEA Grapalat'"/>
          <w:lang w:val="hy-HY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պետական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բյուջեում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վերաբաշխում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վերաբերյալ</w:t>
      </w:r>
      <w:r>
        <w:rPr>
          <w:rFonts w:ascii="'GHEA Grapalat'" w:hAnsi="'GHEA Grapalat'" w:eastAsia="'GHEA Grapalat'" w:cs="'GHEA Grapalat'"/>
          <w:lang w:val="hy-HY"/>
        </w:rPr>
        <w:t xml:space="preserve">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 </w:t>
      </w:r>
      <w:r>
        <w:rPr>
          <w:rFonts w:ascii="'GHEA Grapalat'" w:hAnsi="'GHEA Grapalat'" w:eastAsia="'GHEA Grapalat'" w:cs="'GHEA Grapalat'"/>
          <w:lang w:val="hy-HY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ուժի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մեջ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մտնելուց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հետո երկամսյա ժամկետում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ֆինանսների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նախարարություն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ներկայացնել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համապատասխան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հանձնարարականներ</w:t>
      </w:r>
      <w:r>
        <w:rPr>
          <w:rFonts w:ascii="'GHEA Grapalat'" w:hAnsi="'GHEA Grapalat'" w:eastAsia="'GHEA Grapalat'" w:cs="'GHEA Grapalat'"/>
          <w:lang w:val="hy-HY"/>
        </w:rPr>
        <w:t xml:space="preserve"> գումարները նոտարի (</w:t>
      </w:r>
      <w:r>
        <w:rPr>
          <w:rFonts w:ascii="'GHEA Grapalat'" w:hAnsi="'GHEA Grapalat'" w:eastAsia="'GHEA Grapalat'" w:cs="'GHEA Grapalat'"/>
          <w:lang w:val="hy-HY"/>
        </w:rPr>
        <w:t xml:space="preserve">նոտարների) դեպոզիտ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հաշվին (հաշիվներին)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հաշվեգրելու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համար՝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հաշվի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առնելով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ծրագրի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շահառուների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թիվը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և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Որոշման </w:t>
      </w:r>
      <w:r>
        <w:rPr>
          <w:rFonts w:ascii="'GHEA Grapalat'" w:hAnsi="'GHEA Grapalat'" w:eastAsia="'GHEA Grapalat'" w:cs="'GHEA Grapalat'"/>
          <w:lang w:val="af-AF"/>
        </w:rPr>
        <w:t xml:space="preserve">7</w:t>
      </w:r>
      <w:r>
        <w:rPr>
          <w:rFonts w:ascii="'GHEA Grapalat'" w:hAnsi="'GHEA Grapalat'" w:eastAsia="'GHEA Grapalat'" w:cs="'GHEA Grapalat'"/>
          <w:lang w:val="hy-HY"/>
        </w:rPr>
        <w:t xml:space="preserve">-</w:t>
      </w:r>
      <w:r>
        <w:rPr>
          <w:rFonts w:ascii="'GHEA Grapalat'" w:hAnsi="'GHEA Grapalat'" w:eastAsia="'GHEA Grapalat'" w:cs="'GHEA Grapalat'"/>
          <w:lang w:val="hy-HY"/>
        </w:rPr>
        <w:t xml:space="preserve">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կետի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af-AF"/>
        </w:rPr>
        <w:t xml:space="preserve">5</w:t>
      </w:r>
      <w:r>
        <w:rPr>
          <w:rFonts w:ascii="'GHEA Grapalat'" w:hAnsi="'GHEA Grapalat'" w:eastAsia="'GHEA Grapalat'" w:cs="'GHEA Grapalat'"/>
          <w:lang w:val="hy-HY"/>
        </w:rPr>
        <w:t xml:space="preserve">-</w:t>
      </w:r>
      <w:r>
        <w:rPr>
          <w:rFonts w:ascii="'GHEA Grapalat'" w:hAnsi="'GHEA Grapalat'" w:eastAsia="'GHEA Grapalat'" w:cs="'GHEA Grapalat'"/>
          <w:lang w:val="hy-HY"/>
        </w:rPr>
        <w:t xml:space="preserve">րդ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ենթակետով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նախատեսված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ֆինանսական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աջակցության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չափը</w:t>
      </w:r>
      <w:r>
        <w:rPr>
          <w:rFonts w:ascii="'GHEA Grapalat'" w:hAnsi="'GHEA Grapalat'" w:eastAsia="'GHEA Grapalat'" w:cs="'GHEA Grapalat'"/>
          <w:lang w:val="hy-HY"/>
        </w:rPr>
        <w:t xml:space="preserve">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4</w:t>
      </w:r>
      <w:r>
        <w:rPr>
          <w:rFonts w:ascii="'MS Mincho'" w:hAnsi="'MS Mincho'" w:eastAsia="'MS Mincho'" w:cs="'MS Mincho'"/>
          <w:lang w:val="hy-HY"/>
        </w:rPr>
        <w:t xml:space="preserve">․</w:t>
      </w:r>
      <w:r>
        <w:rPr>
          <w:rFonts w:ascii="'GHEA Grapalat'" w:hAnsi="'GHEA Grapalat'" w:eastAsia="'GHEA Grapalat'" w:cs="'GHEA Grapalat'"/>
          <w:lang w:val="hy-HY"/>
        </w:rPr>
        <w:t xml:space="preserve">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2026-04-27T19:44:20+04:00</dcterms:created>
  <dcterms:modified xsi:type="dcterms:W3CDTF">2026-04-27T19:44:20+04:00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