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2013 թվականի դեկտեմբերի 19-ի N1442-Ն որոշման մեջ փոփոխություններ կատարելու մասին» ՀՀ կառավարության որոշման նախագիծը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«----» հունիսի 2018թ.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2013 ԹՎԱԿԱՆԻ ԴԵԿՏԵՄԲԵՐԻ 19-Ի N 1442-Ն ՈՐՈՇՄԱՆ ՄԵՋ ՓՈՓՈԽՈՒԹՅՈՒ</w:t>
      </w:r>
      <w:r>
        <w:rPr>
          <w:b w:val="1"/>
          <w:bCs w:val="1"/>
        </w:rPr>
        <w:t xml:space="preserve">ՆՆԵՐ</w:t>
      </w:r>
      <w:r>
        <w:rPr>
          <w:b w:val="1"/>
          <w:bCs w:val="1"/>
        </w:rPr>
        <w:t xml:space="preserve"> ԿԱՏԱՐԵԼՈՒ ՄԱՍԻՆ</w:t>
      </w:r>
    </w:p>
    <w:p>
      <w:pPr>
        <w:jc w:val="center"/>
      </w:pPr>
      <w:r>
        <w:rPr/>
        <w:t xml:space="preserve">Հիմք ընդունելով «Նորմատիվ իրավական ակտերի մասին» Հայաստանի Հանրապետության օրենքի 33-րդ հոդվածի 1-ին մասը՝ Կառավարությունը որոշում է.</w:t>
      </w:r>
    </w:p>
    <w:p>
      <w:pPr/>
      <w:r>
        <w:rPr/>
        <w:t xml:space="preserve"> Հայաստանի Հանրապետության կառավարության 2013 թվականի դեկտեմբերի 19-ի «Սևանա լճում իշխանի պաշարների վերականգնման և ձկնաբուծության զարգացման համալիր ծրագրի նախագծի պետական բնապահպանական ու անկախ տնտեսական փորձաքննությունների անցկացման և Սևանի իշխանի պաշարների վերականգնման և ձկնաբուծության զարգացման հիմնադրամ ստեղծելու, հիմնադրամի կանոնադրությունը և դրա անհատական կազմը հաստատելու մասին» N1442-Ն որոշման (այսուհետ՝ որոշում) վերնագրից և 5-րդ կետի 2-րդ ենթակետից հանել «անհատական» բառը:</w:t>
      </w:r>
    </w:p>
    <w:p>
      <w:pPr>
        <w:numPr>
          <w:ilvl w:val="0"/>
          <w:numId w:val="2"/>
        </w:numPr>
      </w:pPr>
      <w:r>
        <w:rPr/>
        <w:t xml:space="preserve">Որոշման 3-րդ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Կառավարության 2018 թվականի</w:t>
      </w:r>
    </w:p>
    <w:p>
      <w:pPr>
        <w:jc w:val="end"/>
      </w:pPr>
      <w:r>
        <w:rPr/>
        <w:t xml:space="preserve"> ------ ի N ------ Ն որոշման</w:t>
      </w:r>
    </w:p>
    <w:tbl>
      <w:tblGrid>
        <w:gridCol w:w="10320" w:type="dxa"/>
      </w:tblGrid>
      <w:tblPr>
        <w:tblW w:w="5000" w:type="pct"/>
        <w:tblLayout w:type="autofit"/>
      </w:tblPr>
      <w:tr>
        <w:trPr/>
        <w:tc>
          <w:tcPr>
            <w:tcW w:w="10320" w:type="dxa"/>
            <w:noWrap/>
          </w:tcPr>
          <w:p>
            <w:pPr>
              <w:jc w:val="end"/>
            </w:pPr>
            <w:r>
              <w:rPr/>
              <w:t xml:space="preserve">«Հավելված N 3</w:t>
            </w:r>
          </w:p>
          <w:p>
            <w:pPr>
              <w:jc w:val="end"/>
            </w:pPr>
            <w:r>
              <w:rPr/>
              <w:t xml:space="preserve">ՀՀ կառավարության 2013 թվականի</w:t>
            </w:r>
          </w:p>
          <w:p>
            <w:pPr>
              <w:jc w:val="end"/>
            </w:pPr>
            <w:r>
              <w:rPr/>
              <w:t xml:space="preserve">դեկտեմբերի 19-ի N1442-Ն որոշման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Զ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ՍԵՎԱՆԻ ԻՇԽԱՆԻ ՊԱՇԱՐՆԵՐԻ ՎԵՐԱԿԱՆԳՆՄԱՆ ԵՎ ՁԿՆԱԲՈՒԾՈՒԹՅԱՆ ԶԱՐԳԱՑՄԱՆ ՀԻՄՆԱԴՐԱՄԻ ՀՈԳԱԲԱՐՁՈՒՆԵՐԻ ԽՈՐՀՐԴԻ</w:t>
      </w:r>
    </w:p>
    <w:p>
      <w:pPr/>
      <w:r>
        <w:rPr>
          <w:b w:val="1"/>
          <w:bCs w:val="1"/>
        </w:rPr>
        <w:t xml:space="preserve">  </w:t>
      </w:r>
      <w:br/>
    </w:p>
    <w:p>
      <w:pPr/>
      <w:r>
        <w:rPr/>
        <w:t xml:space="preserve">Փոխվարչապետ (խորհրդի նախագահ)         </w:t>
      </w:r>
    </w:p>
    <w:p>
      <w:pPr/>
      <w:r>
        <w:rPr/>
        <w:t xml:space="preserve">                     </w:t>
      </w:r>
    </w:p>
    <w:p>
      <w:pPr/>
      <w:r>
        <w:rPr>
          <w:b w:val="1"/>
          <w:bCs w:val="1"/>
        </w:rPr>
        <w:t xml:space="preserve"> </w:t>
      </w:r>
      <w:r>
        <w:rPr/>
        <w:t xml:space="preserve">Վարչապետի գլխավոր խորհրդական (խորհրդի նախագահի տեղակալ)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Գյուղատնտեսության նախարար           </w:t>
      </w:r>
    </w:p>
    <w:p>
      <w:pPr/>
      <w:r>
        <w:rPr/>
        <w:t xml:space="preserve">                           </w:t>
      </w:r>
    </w:p>
    <w:p>
      <w:pPr/>
      <w:r>
        <w:rPr/>
        <w:t xml:space="preserve">Բնապահպանության նախարար              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Ֆինանսների նախարարի տեղակալ       </w:t>
      </w:r>
    </w:p>
    <w:p>
      <w:pPr/>
      <w:r>
        <w:rPr/>
        <w:t xml:space="preserve">                           </w:t>
      </w:r>
    </w:p>
    <w:p>
      <w:pPr/>
      <w:r>
        <w:rPr/>
        <w:t xml:space="preserve">Արդարադատության նախարարի տեղակալ      </w:t>
      </w:r>
    </w:p>
    <w:p>
      <w:pPr/>
      <w:r>
        <w:rPr/>
        <w:t xml:space="preserve"> </w:t>
      </w:r>
    </w:p>
    <w:p>
      <w:pPr/>
      <w:r>
        <w:rPr/>
        <w:t xml:space="preserve">Տնտեսական զարգացման և ներդրումների նախարարի տեղակալ</w:t>
      </w:r>
    </w:p>
    <w:p>
      <w:pPr/>
      <w:r>
        <w:rPr/>
        <w:t xml:space="preserve"> </w:t>
      </w:r>
    </w:p>
    <w:p>
      <w:pPr/>
      <w:r>
        <w:rPr/>
        <w:t xml:space="preserve">Գեղարքունիքի մարզպետ                     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ԳԱԱ Սևանա լճի պահպանության փորձագիտական հանձնաժողովի նախագահ</w:t>
      </w:r>
    </w:p>
    <w:p>
      <w:pPr/>
      <w:r>
        <w:rPr/>
        <w:t xml:space="preserve">(համաձայնությամբ)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23F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2026-04-03T18:46:23+04:00</dcterms:created>
  <dcterms:modified xsi:type="dcterms:W3CDTF">2026-04-03T18:46:23+04:00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