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ՊԵՏԱԿԱՆ ԱԿԱԴԵՄԻԱԿԱՆ ԵՐԳՉԱԽՈՒՄԲ» ՊԵՏԱԿԱՆ ՈՉ ԱՌԵՎՏՐԱՅԻՆ ԿԱԶՄԱԿԵՐՊՈՒԹՅՈՒՆԸ «ՀՈՎՀ. ՉԵՔԻՋՅԱՆԻ ԱՆՎԱՆ ՀԱՅԱՍՏԱՆԻ ԱԶԳԱՅԻՆ ԱԿԱԴԵՄԻԱԿԱՆ ԵՐԳՉԱԽՈՒՄԲ» ՊԵՏԱԿԱՆ ՈՉ ԱՌԵՎՏՐԱՅԻՆ ԿԱԶՄԱԿԵՐՊՈՒԹՅԱՆ ՎԵՐԱՆՎԱՆԵԼՈՒ ԵՎ ՀԱՅԱՍՏԱՆԻ ՀԱՆՐԱՊԵՏՈՒԹՅԱՆ ԿԱՌԱՎԱՐՈՒԹՅԱՆ 2002 ԹՎԱԿԱՆԻ ԱՊՐԻԼԻ 17-Ի N 419 ՈՐՈՇՄԱՆ ՄԵՋ ՓՈՓՈԽՈՒԹՅՈՒՆ ԿԱՏԱՐԵԼՈՒ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«      » _____________ 2025 թվականի</w:t>
      </w:r>
    </w:p>
    <w:p>
      <w:pPr/>
      <w:r>
        <w:rPr/>
        <w:t xml:space="preserve"> </w:t>
      </w:r>
    </w:p>
    <w:p>
      <w:pPr/>
      <w:r>
        <w:rPr/>
        <w:t xml:space="preserve">N      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«ՀԱՅԱՍՏԱՆԻ ՊԵՏԱԿԱՆ ԱԿԱԴԵՄԻԱԿԱՆ ԵՐԳՉԱԽՈՒՄԲ» ՊԵՏԱԿԱՆ ՈՉ ԱՌԵՎՏՐԱՅԻՆ ԿԱԶՄԱԿԵՐՊՈՒԹՅՈՒՆԸ «ՀՈՎՀ. ՉԵՔԻՋՅԱՆԻ ԱՆՎԱՆ ՀԱՅԱՍՏԱՆԻ ԱԶԳԱՅԻՆ ԱԿԱԴԵՄԻԱԿԱՆ ԵՐԳՉԱԽՈՒՄԲ» ՊԵՏԱԿԱՆ ՈՉ ԱՌԵՎՏՐԱՅԻՆ ԿԱԶՄԱԿԵՐՊՈՒԹՅԱՆ ՎԵՐԱՆՎԱՆԵԼՈՒ ԵՎ ՀԱՅԱՍՏԱՆԻ ՀԱՆՐԱՊԵՏՈՒԹՅԱՆ ԿԱՌԱՎԱՐՈՒԹՅԱՆ </w:t>
      </w:r>
      <w:r>
        <w:rPr>
          <w:b w:val="1"/>
          <w:bCs w:val="1"/>
        </w:rPr>
        <w:t xml:space="preserve">2002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17-Ի N 419 </w:t>
      </w:r>
      <w:r>
        <w:rPr>
          <w:b w:val="1"/>
          <w:bCs w:val="1"/>
        </w:rPr>
        <w:t xml:space="preserve">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«Պետական ոչ առևտրային կազմակերպությունների մասին» օրենքի 13-րդ հոդվածը և ղեկավարվելով «Նորմատիվ իրավական ակտերի մասին» օրենքի 33-րդ և 34-րդ հոդվածների պահանջներով`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«Հայաստանի պետական ակադեմիական երգչախումբ» պետական ոչ առևտրային կազմակերպությունը վերանվանել «Հովհ. Չեքիջյանի անվան Հայաստանի ազգային ակադեմիական երգչախումբ» պետական ոչ առևտրային կազմակերպություն: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ապրիլի 17-ի «Պետական ոչ առևտրային կազմակերպություններ ստեղծելու մասին» N 419 որոշմամբ հաստատված պետական ոչ առևտրային կազմակերպությունների վերակազմակերպված համերգային ցանկի 6-րդ կետում «Հայաստանի պետական ակադեմիական երգչախումբ» բառերը փոխարինել «Հովհ. Չեքիջյանի անվան Հայաստանի ազգային ակադեմիական երգչախումբ»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                                               Ն. Փաշինյան</w:t>
      </w:r>
    </w:p>
    <w:p>
      <w:pPr/>
      <w:r>
        <w:rPr/>
        <w:t xml:space="preserve">վարչապետ</w:t>
      </w:r>
    </w:p>
    <w:p>
      <w:pPr/>
      <w:r>
        <w:rPr/>
        <w:t xml:space="preserve"> </w:t>
      </w:r>
    </w:p>
    <w:p>
      <w:pPr/>
      <w:r>
        <w:rPr/>
        <w:t xml:space="preserve">ք. Երևան, 2025 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404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2026-04-02T01:12:55+04:00</dcterms:created>
  <dcterms:modified xsi:type="dcterms:W3CDTF">2026-04-02T01:12:55+04:00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