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ԼՐԱՑՈՒՄ ԵՎ ՓՈՓՈԽՈՒԹՅՈՒՆՆԵՐ ԿԱՏԱՐԵԼՈՒ ՄԱՍԻՆ» 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«ՀԱՅԱՍՏԱՆԻ ՀԱՆՐԱՊԵՏՈՒԹՅԱՆ ՔՐԵԱԿԱՆ ՕՐԵՆՍԳՐՔՈՒՄ ԼՐԱՑՈՒՄ ԵՎ ՓՈՓՈԽՈՒԹՅՈՒՆՆԵՐ ԿԱՏԱՐԵԼՈՒ ՄԱՍԻՆ»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2021 թվականի մայիսի 5-ի Հայաստանի Հանրապետության քրեական օրենսգրքի (այսուհետ նաև՝ Օրենսգիրք) 3-րդ հոդվածի 1-ին մասի 17-րդ կետը «պատճառած գույքային վնասի» բառերից հետո լրացնել «, կաշառքի, ապօրինի վարձատրության»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Օրենսգրքի 83-րդ հոդվածի 7-րդ մասն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3.</w:t>
      </w:r>
      <w:r>
        <w:rPr>
          <w:b w:val="1"/>
          <w:bCs w:val="1"/>
        </w:rPr>
        <w:t xml:space="preserve"> </w:t>
      </w:r>
      <w:r>
        <w:rPr/>
        <w:t xml:space="preserve">Օրենսգրքի 87-րդ հոդվածի 6-րդ և 7-րդ մասերում «83-րդ հոդվածով սահմանված վաղեմության» բառերը փոխարինել «83-րդ հոդվածի 1-ին մասով սահմանված»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2026-04-01T01:44:31+04:00</dcterms:created>
  <dcterms:modified xsi:type="dcterms:W3CDTF">2026-04-01T01:44:31+04:00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