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ԳՈՐԾԱՐԱՐ ՀԱՄԲԱՎԻ ԿՈՐՍՏԻՆ ՀԱՆԳԵՑՆՈՂ ՓՈԽԱԴՐՈՒՄՆԵՐԻ ԳՈՐԾՈՒՆԵՈՒԹՅԱՆՆ ԱՌՆՉՎՈՂ ԽԱԽՏՈՒՄՆԵՐԻ ՑԱՆԿԸ ՀԱՍՏԱՏԵԼՈՒ ՄԱՍԻՆ</w:t></w:r><w:bookmarkEnd w:id="0"/></w:p><w:p><w:pPr/><w:r><w:rPr><w:b w:val="1"/><w:bCs w:val="1"/></w:rPr><w:t xml:space="preserve">ՆԱԽԱԳՒԾ</w:t></w:r></w:p><w:p><w:pPr/><w:r><w:rPr><w:b w:val="1"/><w:bCs w:val="1"/></w:rPr><w:t xml:space="preserve"> </w:t></w:r></w:p><w:p><w:pPr/><w:r><w:rPr><w:b w:val="1"/><w:bCs w:val="1"/></w:rPr><w:t xml:space="preserve">ՀԱՅԱՍՏԱՆԻ ՀԱՆՐԱՊԵՏՈՒԹՅԱՆ ԿԱՌԱՎԱՐՈՒԹՅՈՒՆ</w:t></w:r></w:p><w:p><w:pPr/><w:r><w:rPr/><w:t xml:space="preserve"> </w:t></w:r></w:p><w:p><w:pPr/><w:r><w:rPr><w:b w:val="1"/><w:bCs w:val="1"/></w:rPr><w:t xml:space="preserve">Ո Ր Ո Շ ՈՒ Մ</w:t></w:r></w:p><w:p><w:pPr/><w:r><w:rPr/><w:t xml:space="preserve"> </w:t></w:r></w:p><w:p><w:pPr/><w:r><w:rPr/><w:t xml:space="preserve"><<———>>——— 2024 թվականի N ————-Ն</w:t></w:r></w:p><w:p><w:pPr/><w:r><w:rPr/><w:t xml:space="preserve"> </w:t></w:r></w:p><w:p><w:pPr/><w:r><w:rPr/><w:t xml:space="preserve"> </w:t></w:r></w:p><w:p><w:pPr/><w:r><w:rPr><w:b w:val="1"/><w:bCs w:val="1"/></w:rPr><w:t xml:space="preserve">ԳՈՐԾԱՐԱՐ ՀԱՄԲԱՎԻ ԿՈՐՍՏԻՆ ՀԱՆԳԵՑՆՈՂ ՓՈԽԱԴՐՈՒՄՆԵՐԻ ԳՈՐԾՈՒՆԵՈՒԹՅԱՆՆ ԱՌՆՉՎՈՂ ԽԱԽՏՈՒՄՆԵՐԻ ՑԱՆԿԸ ՀԱՍՏԱՏԵԼՈՒ ՄԱՍԻՆ</w:t></w:r></w:p><w:p><w:pPr/><w:r><w:rPr><w:b w:val="1"/><w:bCs w:val="1"/></w:rPr><w:t xml:space="preserve"> </w:t></w:r></w:p><w:p><w:pPr/><w:r><w:rPr/><w:t xml:space="preserve">Ղեկավարվելով «Ավտոմոբիլային տրանսպորտի մասին» օրենքի 7-րդ հոդվածի 14-րդ մասով` Հայաստանի Հանրապետության կառավարությունը </w:t></w:r><w:r><w:rPr><w:b w:val="1"/><w:bCs w:val="1"/></w:rPr><w:t xml:space="preserve">որոշում է.</w:t></w:r></w:p><w:p><w:pPr/><w:r><w:rPr/><w:t xml:space="preserve">          1․ Հաստատել գործարար համբավի կորստին հանգեցնող փոխադրումների գործունեությանն առնչվող խախտումների ցանկը` համաձայն հավելվածի։</w:t></w:r></w:p><w:p><w:pPr/><w:r><w:rPr/><w:t xml:space="preserve">          2․ Սույն որոշումն ուժի մեջ է մտնում պաշտոնական հրապարակմանը հաջորդող տասներորդ օրվանից:</w:t></w:r></w:p><w:p><w:pPr/><w:r><w:rPr/><w:t xml:space="preserve"> </w:t></w:r></w:p><w:tbl><w:tblGrid><w:gridCol w:w="4500" w:type="dxa"/><w:gridCol w:w="5000" w:type="dxa"/></w:tblGrid><w:tblPr><w:tblW w:w="5000" w:type="pct"/><w:tblLayout w:type="autofit"/></w:tblPr><w:tr><w:trPr/><w:tc><w:tcPr><w:tcW w:w="4500" w:type="dxa"/><w:noWrap/></w:tcPr><w:p><w:pPr/><w:r><w:rPr><w:b w:val="1"/><w:bCs w:val="1"/></w:rPr><w:t xml:space="preserve">Հ</w:t></w:r><w:r><w:rPr><w:b w:val="1"/><w:bCs w:val="1"/></w:rPr><w:t xml:space="preserve">այաստանի Հանրապետության</w:t></w:r><w:br/><w:r><w:rPr><w:b w:val="1"/><w:bCs w:val="1"/></w:rPr><w:t xml:space="preserve"> վարչապետ</w:t></w:r></w:p></w:tc><w:tc><w:tcPr><w:tcW w:w="5000" w:type="pct"/><w:noWrap/></w:tcPr><w:p><w:pPr/><w:r><w:rPr><w:b w:val="1"/><w:bCs w:val="1"/></w:rPr><w:t xml:space="preserve">Ն. Փաշինյան</w:t></w:r></w:p></w:tc></w:tr><w:tr><w:trPr/><w:tc><w:tcPr><w:tcW w:w="4500" w:type="dxa"/><w:noWrap/></w:tcPr><w:p><w:pPr/><w:r><w:rPr/><w:t xml:space="preserve"> </w:t></w:r></w:p><w:p><w:pPr/><w:r><w:rPr/><w:t xml:space="preserve">Երևան</w:t></w:r></w:p></w:tc><w:tc><w:tcPr><w:tcW w:w="5000" w:type="pct"/><w:noWrap/></w:tcPr><w:p><w:pPr/><w:r><w:rPr/><w:t xml:space="preserve"> </w:t></w:r></w:p></w:tc></w:tr></w:tbl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Հավելված</w:t></w:r><w:br/><w:r><w:rPr/><w:t xml:space="preserve"> ՀՀ կառավարության</w:t></w:r></w:p><w:p><w:pPr/><w:r><w:rPr/><w:t xml:space="preserve"><<——>>————2024թ․</w:t></w:r><w:br/><w:r><w:rPr/><w:t xml:space="preserve"> N —————-Ն որոշման</w:t></w:r><w:r><w:rPr><w:b w:val="1"/><w:bCs w:val="1"/></w:rPr><w:t xml:space="preserve"> </w:t></w:r></w:p><w:p><w:pPr/><w:r><w:rPr/><w:t xml:space="preserve"> </w:t></w:r></w:p><w:p><w:pPr/><w:r><w:rPr><w:b w:val="1"/><w:bCs w:val="1"/></w:rPr><w:t xml:space="preserve">ՑԱՆԿ</w:t></w:r></w:p><w:p><w:pPr/><w:r><w:rPr><w:b w:val="1"/><w:bCs w:val="1"/></w:rPr><w:t xml:space="preserve">ԳՈՐԾԱՐԱՐ ՀԱՄԲԱՎԻ ԿՈՐՍՏԻՆ ՀԱՆԳԵՑՆՈՂ ՓՈԽԱԴՐՈՒՄՆԵՐԻ ԳՈՐԾՈՒՆԵՈՒԹՅԱՆՆ ԱՌՆՉՎՈՂ ԽԱԽՏՈՒՄՆԵՐԻ </w:t></w:r></w:p><w:p><w:pPr/><w:r><w:rPr><w:b w:val="1"/><w:bCs w:val="1"/></w:rPr><w:t xml:space="preserve"> </w:t></w:r></w:p><w:p><w:pPr/><w:r><w:rPr/><w:t xml:space="preserve">1․ Կազմակերպության գործարար համբավի կորստին հանգեցնող խախտումներ են կազմակերպության կամ նրա փոխադրումների մենեջերի կողմից կատարված այն ծանր խախտումները, որոնց համար ենթարկվել են քրեական կամ վարչական պատասխանատվության հետևյալ ոլորտներում․</w:t></w:r></w:p><w:p><w:pPr/><w:r><w:rPr/><w:t xml:space="preserve">1) առևտրային իրավունք.</w:t></w:r></w:p><w:p><w:pPr/><w:r><w:rPr/><w:t xml:space="preserve">2) ճանապարհային երթևեկության անվտանգության ապահովում․</w:t></w:r></w:p><w:p><w:pPr/><w:r><w:rPr/><w:t xml:space="preserve">3) թրաֆիքինգ․</w:t></w:r></w:p><w:p><w:pPr/><w:r><w:rPr/><w:t xml:space="preserve">4) թմրամիջոցների և հոգեմետ (հոգեներգործուն) նյութերի շրջանառություն․  </w:t></w:r></w:p><w:p><w:pPr/><w:r><w:rPr/><w:t xml:space="preserve">5) ավտոտրանսպորտային միջոցի անձնակազմի վարելու և հանգստի ժամանակահատվածների պահանջների և թվային տախոգրաֆի սարքերի կիրառման օրենսդրության պահանջների ապահովում.</w:t></w:r></w:p><w:p><w:pPr/><w:r><w:rPr/><w:t xml:space="preserve">6) միջազգային բեռնափոխադրումներ իրականացնող տրանսպորտային միջոցների թույլատրելի առավելագույն զանգվածի և (կամ) մեկ սռնու վրա ընկնող բեռնվածքի, ինչպես նաև մեծ եզրաչափերի առավելագույն չափերի պահանջների մեկ տարվա ընթացքում մեկից ավելի անգամ խախտումներ.</w:t></w:r></w:p><w:p><w:pPr/><w:r><w:rPr/><w:t xml:space="preserve">7) ճանապարհային երթևեկության անվտանգության ապահովման ոլորտում  խախտումները։</w:t></w:r></w:p><w:p><w:pPr/><w:r><w:rPr/><w:t xml:space="preserve">2․ Ավտոտրանսպորտային միջոցի անձնակազմի վարելու և հանգստի ժամանակահատվածների պահանջների և թվային տախոգրաֆի սարքերի կիրառման օրենսդրության պահանջների խախտումները ըստ ծանրության աստիճանի լինում են ծանր, միջին և թեթև։  </w:t></w:r></w:p><w:p><w:pPr/><w:r><w:rPr/><w:t xml:space="preserve">3․ Ծանր խախտումներն այն խախտումներն են, որոնք վտանգում են ճանապարհային երթևեկության անվտանգությունը և երթևեկության մասնակիցների մահվան կամ առողջությանը ծանր վնաս հասցնելու ռիսկ են պարունակում:</w:t></w:r></w:p><w:p><w:pPr/><w:r><w:rPr/><w:t xml:space="preserve">4․ Կազմակերպության գործարար համբավի կորստին հանգեցնող ավտոտրանսպորտային միջոցի անձնակազմի վարելու և հանգստի ժամանակահատվածների պահանջների և թվային տախոգրաֆի սարքերի կիրառման օրենսդրության պահանջների խախտումների ցանկը՝ ըստ դրանց լրջության աստիճանի ներկայացված են աղյուսակում 1-ում։       </w:t></w:r></w:p><w:p><w:pPr/><w:r><w:rPr/><w:t xml:space="preserve">Աղյուսակ 1</w:t></w:r></w:p><w:tbl><w:tblGrid><w:gridCol w:w="600" w:type="dxa"/><w:gridCol w:w="5775" w:type="dxa"/><w:gridCol w:w="1890" w:type="dxa"/><w:gridCol w:w="570" w:type="dxa"/><w:gridCol w:w="705" w:type="dxa"/><w:gridCol w:w="720" w:type="dxa"/></w:tblGrid><w:tblPr><w:tblW w:w="10245" w:type="dxa"/><w:tblLayout w:type="autofit"/></w:tblPr><w:tr><w:trPr/><w:tc><w:tcPr><w:tcW w:w="600" w:type="dxa"/><w:noWrap/></w:tcPr><w:p><w:pPr/><w:r><w:rPr><w:b w:val="1"/><w:bCs w:val="1"/></w:rPr><w:t xml:space="preserve">Համարը</w:t></w:r></w:p></w:tc><w:tc><w:tcPr><w:tcW w:w="7665" w:type="dxa"/><w:gridSpan w:val="2"/><w:noWrap/></w:tcPr><w:p><w:pPr/><w:r><w:rPr><w:b w:val="1"/><w:bCs w:val="1"/></w:rPr><w:t xml:space="preserve">Խախտման տեսակը</w:t></w:r></w:p></w:tc><w:tc><w:tcPr><w:tcW w:w="1995" w:type="dxa"/><w:gridSpan w:val="3"/><w:noWrap/></w:tcPr><w:p><w:pPr/><w:r><w:rPr><w:b w:val="1"/><w:bCs w:val="1"/></w:rPr><w:t xml:space="preserve">Ծանր</w:t></w:r><w:r><w:rPr><w:b w:val="1"/><w:bCs w:val="1"/></w:rPr><w:t xml:space="preserve">ության աստիճանը</w:t></w:r></w:p></w:tc></w:tr><w:tr><w:trPr/><w:tc><w:tcPr><w:tcW w:w="570" w:type="dxa"/><w:noWrap/></w:tcPr><w:p><w:pPr/><w:r><w:rPr><w:b w:val="1"/><w:bCs w:val="1"/></w:rPr><w:t xml:space="preserve">Ծանր խախտում </w:t></w:r></w:p></w:tc><w:tc><w:tcPr><w:tcW w:w="705" w:type="dxa"/><w:noWrap/></w:tcPr><w:p><w:pPr/><w:r><w:rPr><w:b w:val="1"/><w:bCs w:val="1"/></w:rPr><w:t xml:space="preserve">Միջին խախտում</w:t></w:r></w:p></w:tc><w:tc><w:tcPr><w:tcW w:w="720" w:type="dxa"/><w:noWrap/></w:tcPr><w:p><w:pPr/><w:r><w:rPr><w:b w:val="1"/><w:bCs w:val="1"/></w:rPr><w:t xml:space="preserve">Թեթև խախտում</w:t></w:r></w:p></w:tc></w:tr><w:tr><w:trPr/><w:tc><w:tcPr><w:tcW w:w="600" w:type="dxa"/><w:noWrap/></w:tcPr><w:p><w:pPr/><w:r><w:rPr><w:b w:val="1"/><w:bCs w:val="1"/></w:rPr><w:t xml:space="preserve">1</w:t></w:r></w:p></w:tc><w:tc><w:tcPr><w:tcW w:w="7665" w:type="dxa"/><w:gridSpan w:val="2"/><w:noWrap/></w:tcPr><w:p><w:pPr/><w:r><w:rPr><w:b w:val="1"/><w:bCs w:val="1"/></w:rPr><w:t xml:space="preserve">Անձնակազմ</w:t></w:r></w:p></w:tc><w:tc><w:tcPr><w:tcW w:w="570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720" w:type="dxa"/><w:noWrap/></w:tcPr><w:p><w:pPr/><w:r><w:rPr/><w:t xml:space="preserve"> </w:t></w:r></w:p></w:tc></w:tr><w:tr><w:trPr/><w:tc><w:tcPr><w:tcW w:w="600" w:type="dxa"/><w:noWrap/></w:tcPr><w:p><w:pPr/><w:r><w:rPr/><w:t xml:space="preserve">1 1</w:t></w:r></w:p></w:tc><w:tc><w:tcPr><w:tcW w:w="7665" w:type="dxa"/><w:gridSpan w:val="2"/><w:noWrap/></w:tcPr><w:p><w:pPr/><w:r><w:rPr/><w:t xml:space="preserve">Ավտովարորդների նվազագույն տարիքը հաշվի չառնելը</w:t></w:r></w:p></w:tc><w:tc><w:tcPr><w:tcW w:w="570" w:type="dxa"/><w:noWrap/></w:tcPr><w:p><w:pPr/><w:r><w:rPr/><w:t xml:space="preserve"> </w:t></w:r></w:p></w:tc><w:tc><w:tcPr><w:tcW w:w="705" w:type="dxa"/><w:noWrap/></w:tcPr><w:p><w:pPr/><w:r><w:rPr/><w:t xml:space="preserve">X</w:t></w:r></w:p></w:tc><w:tc><w:tcPr><w:tcW w:w="720" w:type="dxa"/><w:noWrap/></w:tcPr><w:p><w:pPr/><w:r><w:rPr/><w:t xml:space="preserve"> </w:t></w:r></w:p></w:tc></w:tr><w:tr><w:trPr/><w:tc><w:tcPr><w:tcW w:w="600" w:type="dxa"/><w:noWrap/></w:tcPr><w:p><w:pPr/><w:r><w:rPr/><w:t xml:space="preserve">2</w:t></w:r></w:p></w:tc><w:tc><w:tcPr><w:tcW w:w="7665" w:type="dxa"/><w:gridSpan w:val="2"/><w:noWrap/></w:tcPr><w:p><w:pPr/><w:r><w:rPr><w:b w:val="1"/><w:bCs w:val="1"/></w:rPr><w:t xml:space="preserve">Տրանսպորտային միջոցը վարելու ժամանակահատվածները</w:t></w:r></w:p></w:tc><w:tc><w:tcPr><w:tcW w:w="570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720" w:type="dxa"/><w:noWrap/></w:tcPr><w:p><w:pPr/><w:r><w:rPr/><w:t xml:space="preserve"> </w:t></w:r></w:p></w:tc></w:tr><w:tr><w:trPr/><w:tc><w:tcPr><w:tcW w:w="600" w:type="dxa"/><w:noWrap/></w:tcPr><w:p><w:pPr/><w:r><w:rPr/><w:t xml:space="preserve">2․1</w:t></w:r></w:p></w:tc><w:tc><w:tcPr><w:tcW w:w="5775" w:type="dxa"/><w:noWrap/></w:tcPr><w:p><w:pPr/><w:r><w:rPr/><w:t xml:space="preserve">Օրական 9-ժամյա վարելու ժամանակահատվածի գերազանցում, եթե հնարավոր երկարաձգումը մինչև 10 ժամ չի թույլատրվել</w:t></w:r></w:p></w:tc><w:tc><w:tcPr><w:tcW w:w="1890" w:type="dxa"/><w:noWrap/></w:tcPr><w:p><w:pPr/><w:r><w:rPr/><w:t xml:space="preserve">9 ժ<…<10 ժ</w:t></w:r></w:p></w:tc><w:tc><w:tcPr><w:tcW w:w="570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720" w:type="dxa"/><w:noWrap/></w:tcPr><w:p><w:pPr/><w:r><w:rPr/><w:t xml:space="preserve">X</w:t></w:r></w:p></w:tc></w:tr><w:tr><w:trPr/><w:tc><w:tcPr><w:tcW w:w="600" w:type="dxa"/><w:noWrap/></w:tcPr><w:p><w:pPr/><w:r><w:rPr/><w:t xml:space="preserve">2․2</w:t></w:r></w:p></w:tc><w:tc><w:tcPr><w:tcW w:w="1890" w:type="dxa"/><w:noWrap/></w:tcPr><w:p><w:pPr/><w:r><w:rPr/><w:t xml:space="preserve">10 ժ<…<11 ժ</w:t></w:r></w:p></w:tc><w:tc><w:tcPr><w:tcW w:w="570" w:type="dxa"/><w:noWrap/></w:tcPr><w:p><w:pPr/><w:r><w:rPr/><w:t xml:space="preserve"> </w:t></w:r></w:p></w:tc><w:tc><w:tcPr><w:tcW w:w="705" w:type="dxa"/><w:noWrap/></w:tcPr><w:p><w:pPr/><w:r><w:rPr/><w:t xml:space="preserve">X</w:t></w:r></w:p></w:tc><w:tc><w:tcPr><w:tcW w:w="720" w:type="dxa"/><w:noWrap/></w:tcPr><w:p><w:pPr/><w:r><w:rPr/><w:t xml:space="preserve"> </w:t></w:r></w:p></w:tc></w:tr><w:tr><w:trPr/><w:tc><w:tcPr><w:tcW w:w="600" w:type="dxa"/><w:noWrap/></w:tcPr><w:p><w:pPr/><w:r><w:rPr/><w:t xml:space="preserve">2․3</w:t></w:r></w:p></w:tc><w:tc><w:tcPr><w:tcW w:w="1890" w:type="dxa"/><w:noWrap/></w:tcPr><w:p><w:pPr/><w:r><w:rPr/><w:t xml:space="preserve">11 ժ<…</w:t></w:r></w:p></w:tc><w:tc><w:tcPr><w:tcW w:w="570" w:type="dxa"/><w:noWrap/></w:tcPr><w:p><w:pPr/><w:r><w:rPr/><w:t xml:space="preserve">X</w:t></w:r></w:p></w:tc><w:tc><w:tcPr><w:tcW w:w="705" w:type="dxa"/><w:noWrap/></w:tcPr><w:p><w:pPr/><w:r><w:rPr/><w:t xml:space="preserve"> </w:t></w:r></w:p></w:tc><w:tc><w:tcPr><w:tcW w:w="720" w:type="dxa"/><w:noWrap/></w:tcPr><w:p><w:pPr/><w:r><w:rPr/><w:t xml:space="preserve"> </w:t></w:r></w:p></w:tc></w:tr><w:tr><w:trPr/><w:tc><w:tcPr><w:tcW w:w="600" w:type="dxa"/><w:noWrap/></w:tcPr><w:p><w:pPr/><w:r><w:rPr/><w:t xml:space="preserve">2․4</w:t></w:r></w:p></w:tc><w:tc><w:tcPr><w:tcW w:w="5775" w:type="dxa"/><w:noWrap/></w:tcPr><w:p><w:pPr/><w:r><w:rPr/><w:t xml:space="preserve">Օրական 10-ժամյա վարելու ժամանակահատվածի գերազանցում, եթե երկարաձգումը թույլատրվել է</w:t></w:r></w:p></w:tc><w:tc><w:tcPr><w:tcW w:w="1890" w:type="dxa"/><w:noWrap/></w:tcPr><w:p><w:pPr/><w:r><w:rPr/><w:t xml:space="preserve">10 ժ<…<11 ժ</w:t></w:r></w:p></w:tc><w:tc><w:tcPr><w:tcW w:w="570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720" w:type="dxa"/><w:noWrap/></w:tcPr><w:p><w:pPr/><w:r><w:rPr/><w:t xml:space="preserve">X</w:t></w:r></w:p></w:tc></w:tr><w:tr><w:trPr/><w:tc><w:tcPr><w:tcW w:w="600" w:type="dxa"/><w:noWrap/></w:tcPr><w:p><w:pPr/><w:r><w:rPr/><w:t xml:space="preserve">2․5</w:t></w:r></w:p></w:tc><w:tc><w:tcPr><w:tcW w:w="1890" w:type="dxa"/><w:noWrap/></w:tcPr><w:p><w:pPr/><w:r><w:rPr/><w:t xml:space="preserve">11 ժ<…<12 ժ</w:t></w:r></w:p></w:tc><w:tc><w:tcPr><w:tcW w:w="570" w:type="dxa"/><w:noWrap/></w:tcPr><w:p><w:pPr/><w:r><w:rPr/><w:t xml:space="preserve"> </w:t></w:r></w:p></w:tc><w:tc><w:tcPr><w:tcW w:w="705" w:type="dxa"/><w:noWrap/></w:tcPr><w:p><w:pPr/><w:r><w:rPr/><w:t xml:space="preserve">X</w:t></w:r></w:p></w:tc><w:tc><w:tcPr><w:tcW w:w="720" w:type="dxa"/><w:noWrap/></w:tcPr><w:p><w:pPr/><w:r><w:rPr/><w:t xml:space="preserve"> </w:t></w:r></w:p></w:tc></w:tr><w:tr><w:trPr/><w:tc><w:tcPr><w:tcW w:w="600" w:type="dxa"/><w:noWrap/></w:tcPr><w:p><w:pPr/><w:r><w:rPr/><w:t xml:space="preserve">2․6</w:t></w:r></w:p></w:tc><w:tc><w:tcPr><w:tcW w:w="1890" w:type="dxa"/><w:noWrap/></w:tcPr><w:p><w:pPr/><w:r><w:rPr/><w:t xml:space="preserve">12 ժ<…</w:t></w:r></w:p></w:tc><w:tc><w:tcPr><w:tcW w:w="570" w:type="dxa"/><w:noWrap/></w:tcPr><w:p><w:pPr/><w:r><w:rPr/><w:t xml:space="preserve">X</w:t></w:r></w:p></w:tc><w:tc><w:tcPr><w:tcW w:w="705" w:type="dxa"/><w:noWrap/></w:tcPr><w:p><w:pPr/><w:r><w:rPr/><w:t xml:space="preserve"> </w:t></w:r></w:p></w:tc><w:tc><w:tcPr><w:tcW w:w="720" w:type="dxa"/><w:noWrap/></w:tcPr><w:p><w:pPr/><w:r><w:rPr/><w:t xml:space="preserve"> </w:t></w:r></w:p></w:tc></w:tr><w:tr><w:trPr/><w:tc><w:tcPr><w:tcW w:w="600" w:type="dxa"/><w:noWrap/></w:tcPr><w:p><w:pPr/><w:r><w:rPr/><w:t xml:space="preserve">2․7</w:t></w:r></w:p></w:tc><w:tc><w:tcPr><w:tcW w:w="5775" w:type="dxa"/><w:noWrap/></w:tcPr><w:p><w:pPr/><w:r><w:rPr/><w:t xml:space="preserve">Շաբաթական վարելու ժամանակահատվածի գերազանցում</w:t></w:r></w:p></w:tc><w:tc><w:tcPr><w:tcW w:w="1890" w:type="dxa"/><w:noWrap/></w:tcPr><w:p><w:pPr/><w:r><w:rPr/><w:t xml:space="preserve">56 ժ<…<60 ժ</w:t></w:r></w:p></w:tc><w:tc><w:tcPr><w:tcW w:w="570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720" w:type="dxa"/><w:noWrap/></w:tcPr><w:p><w:pPr/><w:r><w:rPr/><w:t xml:space="preserve">X</w:t></w:r></w:p></w:tc></w:tr><w:tr><w:trPr/><w:tc><w:tcPr><w:tcW w:w="600" w:type="dxa"/><w:noWrap/></w:tcPr><w:p><w:pPr/><w:r><w:rPr/><w:t xml:space="preserve">2․8</w:t></w:r></w:p></w:tc><w:tc><w:tcPr><w:tcW w:w="1890" w:type="dxa"/><w:noWrap/></w:tcPr><w:p><w:pPr/><w:r><w:rPr/><w:t xml:space="preserve">60 ժ<…<70 ժ</w:t></w:r></w:p></w:tc><w:tc><w:tcPr><w:tcW w:w="570" w:type="dxa"/><w:noWrap/></w:tcPr><w:p><w:pPr/><w:r><w:rPr/><w:t xml:space="preserve"> </w:t></w:r></w:p></w:tc><w:tc><w:tcPr><w:tcW w:w="705" w:type="dxa"/><w:noWrap/></w:tcPr><w:p><w:pPr/><w:r><w:rPr/><w:t xml:space="preserve">X</w:t></w:r></w:p></w:tc><w:tc><w:tcPr><w:tcW w:w="720" w:type="dxa"/><w:noWrap/></w:tcPr><w:p><w:pPr/><w:r><w:rPr/><w:t xml:space="preserve"> </w:t></w:r></w:p></w:tc></w:tr><w:tr><w:trPr/><w:tc><w:tcPr><w:tcW w:w="600" w:type="dxa"/><w:noWrap/></w:tcPr><w:p><w:pPr/><w:r><w:rPr/><w:t xml:space="preserve">2․9</w:t></w:r></w:p></w:tc><w:tc><w:tcPr><w:tcW w:w="1890" w:type="dxa"/><w:noWrap/></w:tcPr><w:p><w:pPr/><w:r><w:rPr/><w:t xml:space="preserve">70 ժ<…</w:t></w:r></w:p></w:tc><w:tc><w:tcPr><w:tcW w:w="570" w:type="dxa"/><w:noWrap/></w:tcPr><w:p><w:pPr/><w:r><w:rPr/><w:t xml:space="preserve">X</w:t></w:r></w:p></w:tc><w:tc><w:tcPr><w:tcW w:w="705" w:type="dxa"/><w:noWrap/></w:tcPr><w:p><w:pPr/><w:r><w:rPr/><w:t xml:space="preserve"> </w:t></w:r></w:p></w:tc><w:tc><w:tcPr><w:tcW w:w="720" w:type="dxa"/><w:noWrap/></w:tcPr><w:p><w:pPr/><w:r><w:rPr/><w:t xml:space="preserve"> </w:t></w:r></w:p></w:tc></w:tr><w:tr><w:trPr/><w:tc><w:tcPr><w:tcW w:w="600" w:type="dxa"/><w:noWrap/></w:tcPr><w:p><w:pPr/><w:r><w:rPr/><w:t xml:space="preserve">2․10</w:t></w:r></w:p></w:tc><w:tc><w:tcPr><w:tcW w:w="5775" w:type="dxa"/><w:noWrap/></w:tcPr><w:p><w:pPr/><w:r><w:rPr/><w:t xml:space="preserve">Երկու` իրար հաջորդող շաբաթների ընթացքում վարելու կուտակված ժամանակահատվածի գերազանցում</w:t></w:r></w:p></w:tc><w:tc><w:tcPr><w:tcW w:w="1890" w:type="dxa"/><w:noWrap/></w:tcPr><w:p><w:pPr/><w:r><w:rPr/><w:t xml:space="preserve">90 ժ<…<100 ժ</w:t></w:r></w:p></w:tc><w:tc><w:tcPr><w:tcW w:w="570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720" w:type="dxa"/><w:noWrap/></w:tcPr><w:p><w:pPr/><w:r><w:rPr/><w:t xml:space="preserve">X</w:t></w:r></w:p></w:tc></w:tr><w:tr><w:trPr/><w:tc><w:tcPr><w:tcW w:w="600" w:type="dxa"/><w:noWrap/></w:tcPr><w:p><w:pPr/><w:r><w:rPr/><w:t xml:space="preserve">2․11</w:t></w:r></w:p></w:tc><w:tc><w:tcPr><w:tcW w:w="1890" w:type="dxa"/><w:noWrap/></w:tcPr><w:p><w:pPr/><w:r><w:rPr/><w:t xml:space="preserve">100 ժ<…<112 ժ 30</w:t></w:r></w:p></w:tc><w:tc><w:tcPr><w:tcW w:w="570" w:type="dxa"/><w:noWrap/></w:tcPr><w:p><w:pPr/><w:r><w:rPr/><w:t xml:space="preserve"> </w:t></w:r></w:p></w:tc><w:tc><w:tcPr><w:tcW w:w="705" w:type="dxa"/><w:noWrap/></w:tcPr><w:p><w:pPr/><w:r><w:rPr/><w:t xml:space="preserve">X</w:t></w:r></w:p></w:tc><w:tc><w:tcPr><w:tcW w:w="720" w:type="dxa"/><w:noWrap/></w:tcPr><w:p><w:pPr/><w:r><w:rPr/><w:t xml:space="preserve"> </w:t></w:r></w:p></w:tc></w:tr><w:tr><w:trPr/><w:tc><w:tcPr><w:tcW w:w="600" w:type="dxa"/><w:noWrap/></w:tcPr><w:p><w:pPr/><w:r><w:rPr/><w:t xml:space="preserve">2․12</w:t></w:r></w:p></w:tc><w:tc><w:tcPr><w:tcW w:w="1890" w:type="dxa"/><w:noWrap/></w:tcPr><w:p><w:pPr/><w:r><w:rPr/><w:t xml:space="preserve">112 ժ 30<…</w:t></w:r></w:p></w:tc><w:tc><w:tcPr><w:tcW w:w="570" w:type="dxa"/><w:noWrap/></w:tcPr><w:p><w:pPr/><w:r><w:rPr/><w:t xml:space="preserve">X</w:t></w:r></w:p></w:tc><w:tc><w:tcPr><w:tcW w:w="705" w:type="dxa"/><w:noWrap/></w:tcPr><w:p><w:pPr/><w:r><w:rPr/><w:t xml:space="preserve"> </w:t></w:r></w:p></w:tc><w:tc><w:tcPr><w:tcW w:w="720" w:type="dxa"/><w:noWrap/></w:tcPr><w:p><w:pPr/><w:r><w:rPr/><w:t xml:space="preserve"> </w:t></w:r></w:p></w:tc></w:tr><w:tr><w:trPr/><w:tc><w:tcPr><w:tcW w:w="600" w:type="dxa"/><w:noWrap/></w:tcPr><w:p><w:pPr/><w:r><w:rPr><w:b w:val="1"/><w:bCs w:val="1"/></w:rPr><w:t xml:space="preserve">3</w:t></w:r></w:p></w:tc><w:tc><w:tcPr><w:tcW w:w="7665" w:type="dxa"/><w:gridSpan w:val="2"/><w:noWrap/></w:tcPr><w:p><w:pPr/><w:r><w:rPr><w:b w:val="1"/><w:bCs w:val="1"/></w:rPr><w:t xml:space="preserve">Ընդմիջումները</w:t></w:r></w:p></w:tc><w:tc><w:tcPr><w:tcW w:w="570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720" w:type="dxa"/><w:noWrap/></w:tcPr><w:p><w:pPr/><w:r><w:rPr/><w:t xml:space="preserve"> </w:t></w:r></w:p></w:tc></w:tr><w:tr><w:trPr/><w:tc><w:tcPr><w:tcW w:w="600" w:type="dxa"/><w:noWrap/></w:tcPr><w:p><w:pPr/><w:r><w:rPr/><w:t xml:space="preserve">3․1</w:t></w:r></w:p></w:tc><w:tc><w:tcPr><w:tcW w:w="5775" w:type="dxa"/><w:noWrap/></w:tcPr><w:p><w:pPr/><w:r><w:rPr/><w:t xml:space="preserve">Անընդմեջ վարելու ժամանակահատվածի գերազանցում</w:t></w:r></w:p></w:tc><w:tc><w:tcPr><w:tcW w:w="1890" w:type="dxa"/><w:noWrap/></w:tcPr><w:p><w:pPr/><w:r><w:rPr/><w:t xml:space="preserve">4ժ 30<…<5 ժ</w:t></w:r></w:p></w:tc><w:tc><w:tcPr><w:tcW w:w="570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720" w:type="dxa"/><w:noWrap/></w:tcPr><w:p><w:pPr/><w:r><w:rPr/><w:t xml:space="preserve">X</w:t></w:r></w:p></w:tc></w:tr><w:tr><w:trPr/><w:tc><w:tcPr><w:tcW w:w="600" w:type="dxa"/><w:noWrap/></w:tcPr><w:p><w:pPr/><w:r><w:rPr/><w:t xml:space="preserve">3․2</w:t></w:r></w:p></w:tc><w:tc><w:tcPr><w:tcW w:w="1890" w:type="dxa"/><w:noWrap/></w:tcPr><w:p><w:pPr/><w:r><w:rPr/><w:t xml:space="preserve">5 ժ<…<6 ժ</w:t></w:r></w:p></w:tc><w:tc><w:tcPr><w:tcW w:w="570" w:type="dxa"/><w:noWrap/></w:tcPr><w:p><w:pPr/><w:r><w:rPr/><w:t xml:space="preserve"> </w:t></w:r></w:p></w:tc><w:tc><w:tcPr><w:tcW w:w="705" w:type="dxa"/><w:noWrap/></w:tcPr><w:p><w:pPr/><w:r><w:rPr/><w:t xml:space="preserve">X</w:t></w:r></w:p></w:tc><w:tc><w:tcPr><w:tcW w:w="720" w:type="dxa"/><w:noWrap/></w:tcPr><w:p><w:pPr/><w:r><w:rPr/><w:t xml:space="preserve"> </w:t></w:r></w:p></w:tc></w:tr><w:tr><w:trPr/><w:tc><w:tcPr><w:tcW w:w="600" w:type="dxa"/><w:noWrap/></w:tcPr><w:p><w:pPr/><w:r><w:rPr/><w:t xml:space="preserve">3․3</w:t></w:r></w:p></w:tc><w:tc><w:tcPr><w:tcW w:w="1890" w:type="dxa"/><w:noWrap/></w:tcPr><w:p><w:pPr/><w:r><w:rPr/><w:t xml:space="preserve">6 ժ<…</w:t></w:r></w:p></w:tc><w:tc><w:tcPr><w:tcW w:w="570" w:type="dxa"/><w:noWrap/></w:tcPr><w:p><w:pPr/><w:r><w:rPr/><w:t xml:space="preserve">X</w:t></w:r></w:p></w:tc><w:tc><w:tcPr><w:tcW w:w="705" w:type="dxa"/><w:noWrap/></w:tcPr><w:p><w:pPr/><w:r><w:rPr/><w:t xml:space="preserve"> </w:t></w:r></w:p></w:tc><w:tc><w:tcPr><w:tcW w:w="720" w:type="dxa"/><w:noWrap/></w:tcPr><w:p><w:pPr/><w:r><w:rPr/><w:t xml:space="preserve"> </w:t></w:r></w:p></w:tc></w:tr><w:tr><w:trPr/><w:tc><w:tcPr><w:tcW w:w="600" w:type="dxa"/><w:noWrap/></w:tcPr><w:p><w:pPr/><w:r><w:rPr><w:b w:val="1"/><w:bCs w:val="1"/></w:rPr><w:t xml:space="preserve">4</w:t></w:r><w:r><w:rPr><w:b w:val="1"/><w:bCs w:val="1"/></w:rPr><w:t xml:space="preserve">․</w:t></w:r></w:p></w:tc><w:tc><w:tcPr><w:tcW w:w="7665" w:type="dxa"/><w:gridSpan w:val="2"/><w:noWrap/></w:tcPr><w:p><w:pPr/><w:r><w:rPr><w:b w:val="1"/><w:bCs w:val="1"/></w:rPr><w:t xml:space="preserve">Հանգստի ժամանակահատվածները</w:t></w:r></w:p></w:tc><w:tc><w:tcPr><w:tcW w:w="570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720" w:type="dxa"/><w:noWrap/></w:tcPr><w:p><w:pPr/><w:r><w:rPr/><w:t xml:space="preserve"> </w:t></w:r></w:p></w:tc></w:tr><w:tr><w:trPr/><w:tc><w:tcPr><w:tcW w:w="600" w:type="dxa"/><w:noWrap/></w:tcPr><w:p><w:pPr/><w:r><w:rPr/><w:t xml:space="preserve">4․1</w:t></w:r></w:p></w:tc><w:tc><w:tcPr><w:tcW w:w="5775" w:type="dxa"/><w:noWrap/></w:tcPr><w:p><w:pPr/><w:r><w:rPr/><w:t xml:space="preserve">11 ժամից պակաս օրական հանգստի ոչ բավարար ժամանակահատված, եթե օրական հանգստի նվազեցված ժամանակահատված թույլատրված չէ</w:t></w:r></w:p></w:tc><w:tc><w:tcPr><w:tcW w:w="1890" w:type="dxa"/><w:noWrap/></w:tcPr><w:p><w:pPr/><w:r><w:rPr/><w:t xml:space="preserve">10 ժ<…<11 ժ</w:t></w:r></w:p></w:tc><w:tc><w:tcPr><w:tcW w:w="570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720" w:type="dxa"/><w:noWrap/></w:tcPr><w:p><w:pPr/><w:r><w:rPr/><w:t xml:space="preserve">X</w:t></w:r></w:p></w:tc></w:tr><w:tr><w:trPr/><w:tc><w:tcPr><w:tcW w:w="600" w:type="dxa"/><w:noWrap/></w:tcPr><w:p><w:pPr/><w:r><w:rPr/><w:t xml:space="preserve">4․2</w:t></w:r></w:p></w:tc><w:tc><w:tcPr><w:tcW w:w="1890" w:type="dxa"/><w:noWrap/></w:tcPr><w:p><w:pPr/><w:r><w:rPr/><w:t xml:space="preserve">8ժ 30<…<10 ժ</w:t></w:r></w:p></w:tc><w:tc><w:tcPr><w:tcW w:w="570" w:type="dxa"/><w:noWrap/></w:tcPr><w:p><w:pPr/><w:r><w:rPr/><w:t xml:space="preserve"> </w:t></w:r></w:p></w:tc><w:tc><w:tcPr><w:tcW w:w="705" w:type="dxa"/><w:noWrap/></w:tcPr><w:p><w:pPr/><w:r><w:rPr/><w:t xml:space="preserve">X</w:t></w:r></w:p></w:tc><w:tc><w:tcPr><w:tcW w:w="720" w:type="dxa"/><w:noWrap/></w:tcPr><w:p><w:pPr/><w:r><w:rPr/><w:t xml:space="preserve"> </w:t></w:r></w:p></w:tc></w:tr><w:tr><w:trPr/><w:tc><w:tcPr><w:tcW w:w="600" w:type="dxa"/><w:noWrap/></w:tcPr><w:p><w:pPr/><w:r><w:rPr/><w:t xml:space="preserve">4․3</w:t></w:r></w:p></w:tc><w:tc><w:tcPr><w:tcW w:w="1890" w:type="dxa"/><w:noWrap/></w:tcPr><w:p><w:pPr/><w:r><w:rPr/><w:t xml:space="preserve">…<8 ժ 30</w:t></w:r></w:p></w:tc><w:tc><w:tcPr><w:tcW w:w="570" w:type="dxa"/><w:noWrap/></w:tcPr><w:p><w:pPr/><w:r><w:rPr/><w:t xml:space="preserve">X</w:t></w:r></w:p></w:tc><w:tc><w:tcPr><w:tcW w:w="705" w:type="dxa"/><w:noWrap/></w:tcPr><w:p><w:pPr/><w:r><w:rPr/><w:t xml:space="preserve"> </w:t></w:r></w:p></w:tc><w:tc><w:tcPr><w:tcW w:w="720" w:type="dxa"/><w:noWrap/></w:tcPr><w:p><w:pPr/><w:r><w:rPr/><w:t xml:space="preserve"> </w:t></w:r></w:p></w:tc></w:tr><w:tr><w:trPr/><w:tc><w:tcPr><w:tcW w:w="600" w:type="dxa"/><w:noWrap/></w:tcPr><w:p><w:pPr/><w:r><w:rPr/><w:t xml:space="preserve">4․4</w:t></w:r></w:p></w:tc><w:tc><w:tcPr><w:tcW w:w="5775" w:type="dxa"/><w:noWrap/></w:tcPr><w:p><w:pPr/><w:r><w:rPr/><w:t xml:space="preserve">9 ժամից պակաս օրական հանգստի ոչ բավարար նվազեցված ժամանակահատված, եթե օրական հանգստի նվազեցված ժամանակահատված թույլատրված է</w:t></w:r></w:p></w:tc><w:tc><w:tcPr><w:tcW w:w="1890" w:type="dxa"/><w:noWrap/></w:tcPr><w:p><w:pPr/><w:r><w:rPr/><w:t xml:space="preserve">8 ժ<…<9 ժ</w:t></w:r></w:p></w:tc><w:tc><w:tcPr><w:tcW w:w="570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720" w:type="dxa"/><w:noWrap/></w:tcPr><w:p><w:pPr/><w:r><w:rPr/><w:t xml:space="preserve">X</w:t></w:r></w:p></w:tc></w:tr><w:tr><w:trPr/><w:tc><w:tcPr><w:tcW w:w="600" w:type="dxa"/><w:noWrap/></w:tcPr><w:p><w:pPr/><w:r><w:rPr/><w:t xml:space="preserve">4․5</w:t></w:r></w:p></w:tc><w:tc><w:tcPr><w:tcW w:w="1890" w:type="dxa"/><w:noWrap/></w:tcPr><w:p><w:pPr/><w:r><w:rPr/><w:t xml:space="preserve">7 ժ<…<8 ժ</w:t></w:r></w:p></w:tc><w:tc><w:tcPr><w:tcW w:w="570" w:type="dxa"/><w:noWrap/></w:tcPr><w:p><w:pPr/><w:r><w:rPr/><w:t xml:space="preserve"> </w:t></w:r></w:p></w:tc><w:tc><w:tcPr><w:tcW w:w="705" w:type="dxa"/><w:noWrap/></w:tcPr><w:p><w:pPr/><w:r><w:rPr/><w:t xml:space="preserve">X</w:t></w:r></w:p></w:tc><w:tc><w:tcPr><w:tcW w:w="720" w:type="dxa"/><w:noWrap/></w:tcPr><w:p><w:pPr/><w:r><w:rPr/><w:t xml:space="preserve"> </w:t></w:r></w:p></w:tc></w:tr><w:tr><w:trPr/><w:tc><w:tcPr><w:tcW w:w="600" w:type="dxa"/><w:noWrap/></w:tcPr><w:p><w:pPr/><w:r><w:rPr/><w:t xml:space="preserve">4․6</w:t></w:r></w:p></w:tc><w:tc><w:tcPr><w:tcW w:w="1890" w:type="dxa"/><w:noWrap/></w:tcPr><w:p><w:pPr/><w:r><w:rPr/><w:t xml:space="preserve">…<7 ժ</w:t></w:r></w:p></w:tc><w:tc><w:tcPr><w:tcW w:w="570" w:type="dxa"/><w:noWrap/></w:tcPr><w:p><w:pPr/><w:r><w:rPr/><w:t xml:space="preserve">X</w:t></w:r></w:p></w:tc><w:tc><w:tcPr><w:tcW w:w="705" w:type="dxa"/><w:noWrap/></w:tcPr><w:p><w:pPr/><w:r><w:rPr/><w:t xml:space="preserve"> </w:t></w:r></w:p></w:tc><w:tc><w:tcPr><w:tcW w:w="720" w:type="dxa"/><w:noWrap/></w:tcPr><w:p><w:pPr/><w:r><w:rPr/><w:t xml:space="preserve"> </w:t></w:r></w:p></w:tc></w:tr><w:tr><w:trPr/><w:tc><w:tcPr><w:tcW w:w="600" w:type="dxa"/><w:noWrap/></w:tcPr><w:p><w:pPr/><w:r><w:rPr/><w:t xml:space="preserve">4․7</w:t></w:r></w:p></w:tc><w:tc><w:tcPr><w:tcW w:w="5775" w:type="dxa"/><w:noWrap/></w:tcPr><w:p><w:pPr/><w:r><w:rPr/><w:t xml:space="preserve">3ժ +9ժ-ից պակաս օրական հանգստի կիսված ոչ բավարար ժամանակահատված</w:t></w:r></w:p></w:tc><w:tc><w:tcPr><w:tcW w:w="1890" w:type="dxa"/><w:noWrap/></w:tcPr><w:p><w:pPr/><w:r><w:rPr/><w:t xml:space="preserve">3ժ + (8 ժ<…<9 ժ)</w:t></w:r></w:p></w:tc><w:tc><w:tcPr><w:tcW w:w="570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720" w:type="dxa"/><w:noWrap/></w:tcPr><w:p><w:pPr/><w:r><w:rPr/><w:t xml:space="preserve">X</w:t></w:r></w:p></w:tc></w:tr><w:tr><w:trPr/><w:tc><w:tcPr><w:tcW w:w="600" w:type="dxa"/><w:noWrap/></w:tcPr><w:p><w:pPr/><w:r><w:rPr/><w:t xml:space="preserve">4․8</w:t></w:r></w:p></w:tc><w:tc><w:tcPr><w:tcW w:w="1890" w:type="dxa"/><w:noWrap/></w:tcPr><w:p><w:pPr/><w:r><w:rPr/><w:t xml:space="preserve">3ժ + (7 ժ<…<8 ժ)</w:t></w:r></w:p></w:tc><w:tc><w:tcPr><w:tcW w:w="570" w:type="dxa"/><w:noWrap/></w:tcPr><w:p><w:pPr/><w:r><w:rPr/><w:t xml:space="preserve"> </w:t></w:r></w:p></w:tc><w:tc><w:tcPr><w:tcW w:w="705" w:type="dxa"/><w:noWrap/></w:tcPr><w:p><w:pPr/><w:r><w:rPr/><w:t xml:space="preserve">X</w:t></w:r></w:p></w:tc><w:tc><w:tcPr><w:tcW w:w="720" w:type="dxa"/><w:noWrap/></w:tcPr><w:p><w:pPr/><w:r><w:rPr/><w:t xml:space="preserve"> </w:t></w:r></w:p></w:tc></w:tr><w:tr><w:trPr/><w:tc><w:tcPr><w:tcW w:w="600" w:type="dxa"/><w:noWrap/></w:tcPr><w:p><w:pPr/><w:r><w:rPr/><w:t xml:space="preserve">4․9</w:t></w:r></w:p></w:tc><w:tc><w:tcPr><w:tcW w:w="1890" w:type="dxa"/><w:noWrap/></w:tcPr><w:p><w:pPr/><w:r><w:rPr/><w:t xml:space="preserve">3 ժ+(…<7 ժ)</w:t></w:r></w:p></w:tc><w:tc><w:tcPr><w:tcW w:w="570" w:type="dxa"/><w:noWrap/></w:tcPr><w:p><w:pPr/><w:r><w:rPr/><w:t xml:space="preserve">X</w:t></w:r></w:p></w:tc><w:tc><w:tcPr><w:tcW w:w="705" w:type="dxa"/><w:noWrap/></w:tcPr><w:p><w:pPr/><w:r><w:rPr/><w:t xml:space="preserve"> </w:t></w:r></w:p></w:tc><w:tc><w:tcPr><w:tcW w:w="720" w:type="dxa"/><w:noWrap/></w:tcPr><w:p><w:pPr/><w:r><w:rPr/><w:t xml:space="preserve"> </w:t></w:r></w:p></w:tc></w:tr><w:tr><w:trPr/><w:tc><w:tcPr><w:tcW w:w="600" w:type="dxa"/><w:noWrap/></w:tcPr><w:p><w:pPr/><w:r><w:rPr/><w:t xml:space="preserve">4․10</w:t></w:r></w:p></w:tc><w:tc><w:tcPr><w:tcW w:w="5775" w:type="dxa"/><w:noWrap/></w:tcPr><w:p><w:pPr/><w:r><w:rPr/><w:t xml:space="preserve">9 ժամից պակաս օրական ոչ բավարար հանգստի ժամանակահատված` հերթապահության դեպքում</w:t></w:r></w:p></w:tc><w:tc><w:tcPr><w:tcW w:w="1890" w:type="dxa"/><w:noWrap/></w:tcPr><w:p><w:pPr/><w:r><w:rPr/><w:t xml:space="preserve">8 ժ<…<9 ժ</w:t></w:r></w:p></w:tc><w:tc><w:tcPr><w:tcW w:w="570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720" w:type="dxa"/><w:noWrap/></w:tcPr><w:p><w:pPr/><w:r><w:rPr/><w:t xml:space="preserve">X</w:t></w:r></w:p></w:tc></w:tr><w:tr><w:trPr/><w:tc><w:tcPr><w:tcW w:w="600" w:type="dxa"/><w:noWrap/></w:tcPr><w:p><w:pPr/><w:r><w:rPr/><w:t xml:space="preserve">4․11</w:t></w:r></w:p></w:tc><w:tc><w:tcPr><w:tcW w:w="1890" w:type="dxa"/><w:noWrap/></w:tcPr><w:p><w:pPr/><w:r><w:rPr/><w:t xml:space="preserve">7 ժ<…<8 ժ</w:t></w:r></w:p></w:tc><w:tc><w:tcPr><w:tcW w:w="570" w:type="dxa"/><w:noWrap/></w:tcPr><w:p><w:pPr/><w:r><w:rPr/><w:t xml:space="preserve"> </w:t></w:r></w:p></w:tc><w:tc><w:tcPr><w:tcW w:w="705" w:type="dxa"/><w:noWrap/></w:tcPr><w:p><w:pPr/><w:r><w:rPr/><w:t xml:space="preserve">X</w:t></w:r></w:p></w:tc><w:tc><w:tcPr><w:tcW w:w="720" w:type="dxa"/><w:noWrap/></w:tcPr><w:p><w:pPr/><w:r><w:rPr/><w:t xml:space="preserve"> </w:t></w:r></w:p></w:tc></w:tr><w:tr><w:trPr/><w:tc><w:tcPr><w:tcW w:w="600" w:type="dxa"/><w:noWrap/></w:tcPr><w:p><w:pPr/><w:r><w:rPr/><w:t xml:space="preserve">4․12</w:t></w:r></w:p></w:tc><w:tc><w:tcPr><w:tcW w:w="1890" w:type="dxa"/><w:noWrap/></w:tcPr><w:p><w:pPr/><w:r><w:rPr/><w:t xml:space="preserve">…<7 ժ</w:t></w:r></w:p></w:tc><w:tc><w:tcPr><w:tcW w:w="570" w:type="dxa"/><w:noWrap/></w:tcPr><w:p><w:pPr/><w:r><w:rPr/><w:t xml:space="preserve">X</w:t></w:r></w:p></w:tc><w:tc><w:tcPr><w:tcW w:w="705" w:type="dxa"/><w:noWrap/></w:tcPr><w:p><w:pPr/><w:r><w:rPr/><w:t xml:space="preserve"> </w:t></w:r></w:p></w:tc><w:tc><w:tcPr><w:tcW w:w="720" w:type="dxa"/><w:noWrap/></w:tcPr><w:p><w:pPr/><w:r><w:rPr/><w:t xml:space="preserve"> </w:t></w:r></w:p></w:tc></w:tr><w:tr><w:trPr/><w:tc><w:tcPr><w:tcW w:w="600" w:type="dxa"/><w:noWrap/></w:tcPr><w:p><w:pPr/><w:r><w:rPr/><w:t xml:space="preserve">4․13</w:t></w:r></w:p></w:tc><w:tc><w:tcPr><w:tcW w:w="5775" w:type="dxa"/><w:noWrap/></w:tcPr><w:p><w:pPr/><w:r><w:rPr/><w:t xml:space="preserve">24 ժամից պակաս շաբաթական ոչ բավարար հանգստի նվազեցված ժամանակահատված</w:t></w:r></w:p></w:tc><w:tc><w:tcPr><w:tcW w:w="1890" w:type="dxa"/><w:noWrap/></w:tcPr><w:p><w:pPr/><w:r><w:rPr/><w:t xml:space="preserve">22 ժ<…<24 ժ</w:t></w:r></w:p></w:tc><w:tc><w:tcPr><w:tcW w:w="570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720" w:type="dxa"/><w:noWrap/></w:tcPr><w:p><w:pPr/><w:r><w:rPr/><w:t xml:space="preserve">X</w:t></w:r></w:p></w:tc></w:tr><w:tr><w:trPr/><w:tc><w:tcPr><w:tcW w:w="600" w:type="dxa"/><w:noWrap/></w:tcPr><w:p><w:pPr/><w:r><w:rPr/><w:t xml:space="preserve">4․14</w:t></w:r></w:p></w:tc><w:tc><w:tcPr><w:tcW w:w="1890" w:type="dxa"/><w:noWrap/></w:tcPr><w:p><w:pPr/><w:r><w:rPr/><w:t xml:space="preserve">20 ժ<…<22 ժ</w:t></w:r></w:p></w:tc><w:tc><w:tcPr><w:tcW w:w="570" w:type="dxa"/><w:noWrap/></w:tcPr><w:p><w:pPr/><w:r><w:rPr/><w:t xml:space="preserve"> </w:t></w:r></w:p></w:tc><w:tc><w:tcPr><w:tcW w:w="705" w:type="dxa"/><w:noWrap/></w:tcPr><w:p><w:pPr/><w:r><w:rPr/><w:t xml:space="preserve">X</w:t></w:r></w:p></w:tc><w:tc><w:tcPr><w:tcW w:w="720" w:type="dxa"/><w:noWrap/></w:tcPr><w:p><w:pPr/><w:r><w:rPr/><w:t xml:space="preserve"> </w:t></w:r></w:p></w:tc></w:tr><w:tr><w:trPr/><w:tc><w:tcPr><w:tcW w:w="600" w:type="dxa"/><w:noWrap/></w:tcPr><w:p><w:pPr/><w:r><w:rPr/><w:t xml:space="preserve">4․15</w:t></w:r></w:p></w:tc><w:tc><w:tcPr><w:tcW w:w="1890" w:type="dxa"/><w:noWrap/></w:tcPr><w:p><w:pPr/><w:r><w:rPr/><w:t xml:space="preserve">…<20 ժ</w:t></w:r></w:p></w:tc><w:tc><w:tcPr><w:tcW w:w="570" w:type="dxa"/><w:noWrap/></w:tcPr><w:p><w:pPr/><w:r><w:rPr/><w:t xml:space="preserve">X</w:t></w:r></w:p></w:tc><w:tc><w:tcPr><w:tcW w:w="705" w:type="dxa"/><w:noWrap/></w:tcPr><w:p><w:pPr/><w:r><w:rPr/><w:t xml:space="preserve"> </w:t></w:r></w:p></w:tc><w:tc><w:tcPr><w:tcW w:w="720" w:type="dxa"/><w:noWrap/></w:tcPr><w:p><w:pPr/><w:r><w:rPr/><w:t xml:space="preserve"> </w:t></w:r></w:p></w:tc></w:tr><w:tr><w:trPr/><w:tc><w:tcPr><w:tcW w:w="600" w:type="dxa"/><w:noWrap/></w:tcPr><w:p><w:pPr/><w:r><w:rPr/><w:t xml:space="preserve">4․16</w:t></w:r></w:p></w:tc><w:tc><w:tcPr><w:tcW w:w="5775" w:type="dxa"/><w:noWrap/></w:tcPr><w:p><w:pPr/><w:r><w:rPr/><w:t xml:space="preserve">45 ժամից պակաս շաբաթական ոչ բավարար հանգստի ժամանակահատված, եթե շաբաթական հանգստի նվազեցված ժամանակահատված թույլատրված չէ</w:t></w:r></w:p></w:tc><w:tc><w:tcPr><w:tcW w:w="1890" w:type="dxa"/><w:noWrap/></w:tcPr><w:p><w:pPr/><w:r><w:rPr/><w:t xml:space="preserve">42 ժ<…<45 ժ</w:t></w:r></w:p></w:tc><w:tc><w:tcPr><w:tcW w:w="570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720" w:type="dxa"/><w:noWrap/></w:tcPr><w:p><w:pPr/><w:r><w:rPr/><w:t xml:space="preserve">X</w:t></w:r></w:p></w:tc></w:tr><w:tr><w:trPr/><w:tc><w:tcPr><w:tcW w:w="600" w:type="dxa"/><w:noWrap/></w:tcPr><w:p><w:pPr/><w:r><w:rPr/><w:t xml:space="preserve">4․17</w:t></w:r></w:p></w:tc><w:tc><w:tcPr><w:tcW w:w="1890" w:type="dxa"/><w:noWrap/></w:tcPr><w:p><w:pPr/><w:r><w:rPr/><w:t xml:space="preserve">36 ժ<…<42 ժ</w:t></w:r></w:p></w:tc><w:tc><w:tcPr><w:tcW w:w="570" w:type="dxa"/><w:noWrap/></w:tcPr><w:p><w:pPr/><w:r><w:rPr/><w:t xml:space="preserve"> </w:t></w:r></w:p></w:tc><w:tc><w:tcPr><w:tcW w:w="705" w:type="dxa"/><w:noWrap/></w:tcPr><w:p><w:pPr/><w:r><w:rPr/><w:t xml:space="preserve">X</w:t></w:r></w:p></w:tc><w:tc><w:tcPr><w:tcW w:w="720" w:type="dxa"/><w:noWrap/></w:tcPr><w:p><w:pPr/><w:r><w:rPr/><w:t xml:space="preserve"> </w:t></w:r></w:p></w:tc></w:tr><w:tr><w:trPr/><w:tc><w:tcPr><w:tcW w:w="600" w:type="dxa"/><w:noWrap/></w:tcPr><w:p><w:pPr/><w:r><w:rPr/><w:t xml:space="preserve">4․18</w:t></w:r></w:p></w:tc><w:tc><w:tcPr><w:tcW w:w="1890" w:type="dxa"/><w:noWrap/></w:tcPr><w:p><w:pPr/><w:r><w:rPr/><w:t xml:space="preserve">…<36 ժ</w:t></w:r></w:p></w:tc><w:tc><w:tcPr><w:tcW w:w="570" w:type="dxa"/><w:noWrap/></w:tcPr><w:p><w:pPr/><w:r><w:rPr/><w:t xml:space="preserve">X</w:t></w:r></w:p></w:tc><w:tc><w:tcPr><w:tcW w:w="705" w:type="dxa"/><w:noWrap/></w:tcPr><w:p><w:pPr/><w:r><w:rPr/><w:t xml:space="preserve"> </w:t></w:r></w:p></w:tc><w:tc><w:tcPr><w:tcW w:w="720" w:type="dxa"/><w:noWrap/></w:tcPr><w:p><w:pPr/><w:r><w:rPr/><w:t xml:space="preserve"> </w:t></w:r></w:p></w:tc></w:tr><w:tr><w:trPr/><w:tc><w:tcPr><w:tcW w:w="600" w:type="dxa"/><w:noWrap/></w:tcPr><w:p><w:pPr/><w:r><w:rPr><w:b w:val="1"/><w:bCs w:val="1"/></w:rPr><w:t xml:space="preserve">5</w:t></w:r><w:r><w:rPr><w:b w:val="1"/><w:bCs w:val="1"/></w:rPr><w:t xml:space="preserve">․</w:t></w:r></w:p></w:tc><w:tc><w:tcPr><w:tcW w:w="7665" w:type="dxa"/><w:gridSpan w:val="2"/><w:noWrap/></w:tcPr><w:p><w:pPr/><w:r><w:rPr><w:b w:val="1"/><w:bCs w:val="1"/></w:rPr><w:t xml:space="preserve">Վճարման տեսակները</w:t></w:r></w:p></w:tc><w:tc><w:tcPr><w:tcW w:w="570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720" w:type="dxa"/><w:noWrap/></w:tcPr><w:p><w:pPr/><w:r><w:rPr/><w:t xml:space="preserve"> </w:t></w:r></w:p></w:tc></w:tr><w:tr><w:trPr/><w:tc><w:tcPr><w:tcW w:w="600" w:type="dxa"/><w:noWrap/></w:tcPr><w:p><w:pPr/><w:r><w:rPr/><w:t xml:space="preserve">5․1</w:t></w:r></w:p></w:tc><w:tc><w:tcPr><w:tcW w:w="7665" w:type="dxa"/><w:gridSpan w:val="2"/><w:noWrap/></w:tcPr><w:p><w:pPr/><w:r><w:rPr/><w:t xml:space="preserve">Վարձատրության և անցած հեռավորության կամ փոխադրված ապրանքների չափի միջև հարաբերակցությունը</w:t></w:r></w:p></w:tc><w:tc><w:tcPr><w:tcW w:w="570" w:type="dxa"/><w:noWrap/></w:tcPr><w:p><w:pPr/><w:r><w:rPr/><w:t xml:space="preserve">X</w:t></w:r></w:p></w:tc><w:tc><w:tcPr><w:tcW w:w="705" w:type="dxa"/><w:noWrap/></w:tcPr><w:p><w:pPr/><w:r><w:rPr/><w:t xml:space="preserve"> </w:t></w:r></w:p></w:tc><w:tc><w:tcPr><w:tcW w:w="720" w:type="dxa"/><w:noWrap/></w:tcPr><w:p><w:pPr/><w:r><w:rPr/><w:t xml:space="preserve"> </w:t></w:r></w:p></w:tc></w:tr><w:tr><w:trPr/><w:tc><w:tcPr><w:tcW w:w="600" w:type="dxa"/><w:noWrap/></w:tcPr><w:p><w:pPr/><w:r><w:rPr><w:b w:val="1"/><w:bCs w:val="1"/></w:rPr><w:t xml:space="preserve">6</w:t></w:r><w:r><w:rPr><w:b w:val="1"/><w:bCs w:val="1"/></w:rPr><w:t xml:space="preserve">․</w:t></w:r></w:p></w:tc><w:tc><w:tcPr><w:tcW w:w="7665" w:type="dxa"/><w:gridSpan w:val="2"/><w:noWrap/></w:tcPr><w:p><w:pPr/><w:r><w:rPr><w:b w:val="1"/><w:bCs w:val="1"/></w:rPr><w:t xml:space="preserve">Տախոգրաֆի</w:t></w:r><w:r><w:rPr/><w:t xml:space="preserve"> </w:t></w:r><w:r><w:rPr><w:b w:val="1"/><w:bCs w:val="1"/></w:rPr><w:t xml:space="preserve">տեղադրում</w:t></w:r></w:p></w:tc><w:tc><w:tcPr><w:tcW w:w="570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720" w:type="dxa"/><w:noWrap/></w:tcPr><w:p><w:pPr/><w:r><w:rPr/><w:t xml:space="preserve"> </w:t></w:r></w:p></w:tc></w:tr><w:tr><w:trPr/><w:tc><w:tcPr><w:tcW w:w="600" w:type="dxa"/><w:noWrap/></w:tcPr><w:p><w:pPr/><w:r><w:rPr/><w:t xml:space="preserve">6․1</w:t></w:r></w:p></w:tc><w:tc><w:tcPr><w:tcW w:w="7665" w:type="dxa"/><w:gridSpan w:val="2"/><w:noWrap/></w:tcPr><w:p><w:pPr/><w:r><w:rPr/><w:t xml:space="preserve">Որևէ տեսակի տախոգրաֆ չի տեղադրվել և չի կիրառվել</w:t></w:r></w:p></w:tc><w:tc><w:tcPr><w:tcW w:w="570" w:type="dxa"/><w:noWrap/></w:tcPr><w:p><w:pPr/><w:r><w:rPr/><w:t xml:space="preserve">X</w:t></w:r></w:p></w:tc><w:tc><w:tcPr><w:tcW w:w="705" w:type="dxa"/><w:noWrap/></w:tcPr><w:p><w:pPr/><w:r><w:rPr/><w:t xml:space="preserve"> </w:t></w:r></w:p></w:tc><w:tc><w:tcPr><w:tcW w:w="720" w:type="dxa"/><w:noWrap/></w:tcPr><w:p><w:pPr/><w:r><w:rPr/><w:t xml:space="preserve"> </w:t></w:r></w:p></w:tc></w:tr><w:tr><w:trPr/><w:tc><w:tcPr><w:tcW w:w="600" w:type="dxa"/><w:noWrap/></w:tcPr><w:p><w:pPr/><w:r><w:rPr><w:b w:val="1"/><w:bCs w:val="1"/></w:rPr><w:t xml:space="preserve">7</w:t></w:r><w:r><w:rPr><w:b w:val="1"/><w:bCs w:val="1"/></w:rPr><w:t xml:space="preserve">․</w:t></w:r></w:p></w:tc><w:tc><w:tcPr><w:tcW w:w="7665" w:type="dxa"/><w:gridSpan w:val="2"/><w:noWrap/></w:tcPr><w:p><w:pPr/><w:r><w:rPr><w:b w:val="1"/><w:bCs w:val="1"/></w:rPr><w:t xml:space="preserve">Տախոգրաֆի, ավտովարորդի քարտի կամ գրանցման թերթիկի կիրառում</w:t></w:r></w:p></w:tc><w:tc><w:tcPr><w:tcW w:w="570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720" w:type="dxa"/><w:noWrap/></w:tcPr><w:p><w:pPr/><w:r><w:rPr/><w:t xml:space="preserve"> </w:t></w:r></w:p></w:tc></w:tr><w:tr><w:trPr/><w:tc><w:tcPr><w:tcW w:w="600" w:type="dxa"/><w:noWrap/></w:tcPr><w:p><w:pPr/><w:r><w:rPr/><w:t xml:space="preserve">7․1</w:t></w:r></w:p></w:tc><w:tc><w:tcPr><w:tcW w:w="7665" w:type="dxa"/><w:gridSpan w:val="2"/><w:noWrap/></w:tcPr><w:p><w:pPr/><w:r><w:rPr/><w:t xml:space="preserve">Տախոգրաֆը սխալ է աշխատում. (օրինակ` ոչ պատշաճ ձևով է տեղադրված, զննված, տրամաչափարկված կամ կնքված)</w:t></w:r></w:p></w:tc><w:tc><w:tcPr><w:tcW w:w="570" w:type="dxa"/><w:noWrap/></w:tcPr><w:p><w:pPr/><w:r><w:rPr/><w:t xml:space="preserve">X</w:t></w:r></w:p></w:tc><w:tc><w:tcPr><w:tcW w:w="705" w:type="dxa"/><w:noWrap/></w:tcPr><w:p><w:pPr/><w:r><w:rPr/><w:t xml:space="preserve"> </w:t></w:r></w:p></w:tc><w:tc><w:tcPr><w:tcW w:w="720" w:type="dxa"/><w:noWrap/></w:tcPr><w:p><w:pPr/><w:r><w:rPr/><w:t xml:space="preserve"> </w:t></w:r></w:p></w:tc></w:tr><w:tr><w:trPr/><w:tc><w:tcPr><w:tcW w:w="600" w:type="dxa"/><w:noWrap/></w:tcPr><w:p><w:pPr/><w:r><w:rPr/><w:t xml:space="preserve">7․2</w:t></w:r></w:p></w:tc><w:tc><w:tcPr><w:tcW w:w="7665" w:type="dxa"/><w:gridSpan w:val="2"/><w:noWrap/></w:tcPr><w:p><w:pPr/><w:r><w:rPr/><w:t xml:space="preserve">Տախոգրաֆը սխալ է կիրառվում (չի կիրառվում վարորդի գործող քարտը, կամավոր չարաշահում և այլն)</w:t></w:r></w:p></w:tc><w:tc><w:tcPr><w:tcW w:w="570" w:type="dxa"/><w:noWrap/></w:tcPr><w:p><w:pPr/><w:r><w:rPr/><w:t xml:space="preserve">X</w:t></w:r></w:p></w:tc><w:tc><w:tcPr><w:tcW w:w="705" w:type="dxa"/><w:noWrap/></w:tcPr><w:p><w:pPr/><w:r><w:rPr/><w:t xml:space="preserve"> </w:t></w:r></w:p></w:tc><w:tc><w:tcPr><w:tcW w:w="720" w:type="dxa"/><w:noWrap/></w:tcPr><w:p><w:pPr/><w:r><w:rPr/><w:t xml:space="preserve"> </w:t></w:r></w:p></w:tc></w:tr><w:tr><w:trPr/><w:tc><w:tcPr><w:tcW w:w="600" w:type="dxa"/><w:noWrap/></w:tcPr><w:p><w:pPr/><w:r><w:rPr/><w:t xml:space="preserve">7․3</w:t></w:r></w:p></w:tc><w:tc><w:tcPr><w:tcW w:w="7665" w:type="dxa"/><w:gridSpan w:val="2"/><w:noWrap/></w:tcPr><w:p><w:pPr/><w:r><w:rPr/><w:t xml:space="preserve">Գրանցման թերթիկների թիվը բավարար չէ</w:t></w:r></w:p></w:tc><w:tc><w:tcPr><w:tcW w:w="570" w:type="dxa"/><w:noWrap/></w:tcPr><w:p><w:pPr/><w:r><w:rPr/><w:t xml:space="preserve"> </w:t></w:r></w:p></w:tc><w:tc><w:tcPr><w:tcW w:w="705" w:type="dxa"/><w:noWrap/></w:tcPr><w:p><w:pPr/><w:r><w:rPr/><w:t xml:space="preserve">X</w:t></w:r></w:p></w:tc><w:tc><w:tcPr><w:tcW w:w="720" w:type="dxa"/><w:noWrap/></w:tcPr><w:p><w:pPr/><w:r><w:rPr/><w:t xml:space="preserve"> </w:t></w:r></w:p></w:tc></w:tr><w:tr><w:trPr/><w:tc><w:tcPr><w:tcW w:w="600" w:type="dxa"/><w:noWrap/></w:tcPr><w:p><w:pPr/><w:r><w:rPr/><w:t xml:space="preserve">7․4</w:t></w:r></w:p></w:tc><w:tc><w:tcPr><w:tcW w:w="7665" w:type="dxa"/><w:gridSpan w:val="2"/><w:noWrap/></w:tcPr><w:p><w:pPr/><w:r><w:rPr/><w:t xml:space="preserve">Գրանցման թերթիկի նմուշն ընդունված չէ</w:t></w:r></w:p></w:tc><w:tc><w:tcPr><w:tcW w:w="570" w:type="dxa"/><w:noWrap/></w:tcPr><w:p><w:pPr/><w:r><w:rPr/><w:t xml:space="preserve"> </w:t></w:r></w:p></w:tc><w:tc><w:tcPr><w:tcW w:w="705" w:type="dxa"/><w:noWrap/></w:tcPr><w:p><w:pPr/><w:r><w:rPr/><w:t xml:space="preserve">X</w:t></w:r></w:p></w:tc><w:tc><w:tcPr><w:tcW w:w="720" w:type="dxa"/><w:noWrap/></w:tcPr><w:p><w:pPr/><w:r><w:rPr/><w:t xml:space="preserve"> </w:t></w:r></w:p></w:tc></w:tr><w:tr><w:trPr/><w:tc><w:tcPr><w:tcW w:w="600" w:type="dxa"/><w:noWrap/></w:tcPr><w:p><w:pPr/><w:r><w:rPr/><w:t xml:space="preserve">7․5</w:t></w:r></w:p></w:tc><w:tc><w:tcPr><w:tcW w:w="7665" w:type="dxa"/><w:gridSpan w:val="2"/><w:noWrap/></w:tcPr><w:p><w:pPr/><w:r><w:rPr/><w:t xml:space="preserve">Տպված օրինակների համար բավարար չափով թուղթ չկա</w:t></w:r></w:p></w:tc><w:tc><w:tcPr><w:tcW w:w="570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720" w:type="dxa"/><w:noWrap/></w:tcPr><w:p><w:pPr/><w:r><w:rPr/><w:t xml:space="preserve">X</w:t></w:r></w:p></w:tc></w:tr><w:tr><w:trPr/><w:tc><w:tcPr><w:tcW w:w="600" w:type="dxa"/><w:noWrap/></w:tcPr><w:p><w:pPr/><w:r><w:rPr/><w:t xml:space="preserve">7․6</w:t></w:r></w:p></w:tc><w:tc><w:tcPr><w:tcW w:w="7665" w:type="dxa"/><w:gridSpan w:val="2"/><w:noWrap/></w:tcPr><w:p><w:pPr/><w:r><w:rPr/><w:t xml:space="preserve">Կազմակերպությունը չի պահում գրանցման թերթիկները, տպված օրինակներն ու ներբեռնված տվյալները</w:t></w:r></w:p></w:tc><w:tc><w:tcPr><w:tcW w:w="570" w:type="dxa"/><w:noWrap/></w:tcPr><w:p><w:pPr/><w:r><w:rPr/><w:t xml:space="preserve">X</w:t></w:r></w:p></w:tc><w:tc><w:tcPr><w:tcW w:w="705" w:type="dxa"/><w:noWrap/></w:tcPr><w:p><w:pPr/><w:r><w:rPr/><w:t xml:space="preserve"> </w:t></w:r></w:p></w:tc><w:tc><w:tcPr><w:tcW w:w="720" w:type="dxa"/><w:noWrap/></w:tcPr><w:p><w:pPr/><w:r><w:rPr/><w:t xml:space="preserve"> </w:t></w:r></w:p></w:tc></w:tr><w:tr><w:trPr/><w:tc><w:tcPr><w:tcW w:w="600" w:type="dxa"/><w:noWrap/></w:tcPr><w:p><w:pPr/><w:r><w:rPr/><w:t xml:space="preserve">7․7</w:t></w:r></w:p></w:tc><w:tc><w:tcPr><w:tcW w:w="7665" w:type="dxa"/><w:gridSpan w:val="2"/><w:noWrap/></w:tcPr><w:p><w:pPr/><w:r><w:rPr/><w:t xml:space="preserve">Ավտովարորդն ունի ավտովարորդի մեկից ավելի գործող քարտ</w:t></w:r></w:p></w:tc><w:tc><w:tcPr><w:tcW w:w="570" w:type="dxa"/><w:noWrap/></w:tcPr><w:p><w:pPr/><w:r><w:rPr/><w:t xml:space="preserve">X</w:t></w:r></w:p></w:tc><w:tc><w:tcPr><w:tcW w:w="705" w:type="dxa"/><w:noWrap/></w:tcPr><w:p><w:pPr/><w:r><w:rPr/><w:t xml:space="preserve"> </w:t></w:r></w:p></w:tc><w:tc><w:tcPr><w:tcW w:w="720" w:type="dxa"/><w:noWrap/></w:tcPr><w:p><w:pPr/><w:r><w:rPr/><w:t xml:space="preserve"> </w:t></w:r></w:p></w:tc></w:tr><w:tr><w:trPr/><w:tc><w:tcPr><w:tcW w:w="600" w:type="dxa"/><w:noWrap/></w:tcPr><w:p><w:pPr/><w:r><w:rPr/><w:t xml:space="preserve">7․8</w:t></w:r></w:p></w:tc><w:tc><w:tcPr><w:tcW w:w="7665" w:type="dxa"/><w:gridSpan w:val="2"/><w:noWrap/></w:tcPr><w:p><w:pPr/><w:r><w:rPr/><w:t xml:space="preserve">Օգտագործվում է ավտովարորդի քարտ, որը տվյալ ավտովարորդի գործող քարտը չէ</w:t></w:r></w:p></w:tc><w:tc><w:tcPr><w:tcW w:w="570" w:type="dxa"/><w:noWrap/></w:tcPr><w:p><w:pPr/><w:r><w:rPr/><w:t xml:space="preserve">X</w:t></w:r></w:p></w:tc><w:tc><w:tcPr><w:tcW w:w="705" w:type="dxa"/><w:noWrap/></w:tcPr><w:p><w:pPr/><w:r><w:rPr/><w:t xml:space="preserve"> </w:t></w:r></w:p></w:tc><w:tc><w:tcPr><w:tcW w:w="720" w:type="dxa"/><w:noWrap/></w:tcPr><w:p><w:pPr/><w:r><w:rPr/><w:t xml:space="preserve"> </w:t></w:r></w:p></w:tc></w:tr><w:tr><w:trPr/><w:tc><w:tcPr><w:tcW w:w="600" w:type="dxa"/><w:noWrap/></w:tcPr><w:p><w:pPr/><w:r><w:rPr/><w:t xml:space="preserve">7․9</w:t></w:r></w:p></w:tc><w:tc><w:tcPr><w:tcW w:w="7665" w:type="dxa"/><w:gridSpan w:val="2"/><w:noWrap/></w:tcPr><w:p><w:pPr/><w:r><w:rPr/><w:t xml:space="preserve">Խոտանված կամ գործողության ժամկետը լրացած ավտովարորդի քարտի օգտագործում</w:t></w:r></w:p></w:tc><w:tc><w:tcPr><w:tcW w:w="570" w:type="dxa"/><w:noWrap/></w:tcPr><w:p><w:pPr/><w:r><w:rPr/><w:t xml:space="preserve">X</w:t></w:r></w:p></w:tc><w:tc><w:tcPr><w:tcW w:w="705" w:type="dxa"/><w:noWrap/></w:tcPr><w:p><w:pPr/><w:r><w:rPr/><w:t xml:space="preserve"> </w:t></w:r></w:p></w:tc><w:tc><w:tcPr><w:tcW w:w="720" w:type="dxa"/><w:noWrap/></w:tcPr><w:p><w:pPr/><w:r><w:rPr/><w:t xml:space="preserve"> </w:t></w:r></w:p></w:tc></w:tr><w:tr><w:trPr/><w:tc><w:tcPr><w:tcW w:w="600" w:type="dxa"/><w:noWrap/></w:tcPr><w:p><w:pPr/><w:r><w:rPr/><w:t xml:space="preserve">7․10</w:t></w:r></w:p></w:tc><w:tc><w:tcPr><w:tcW w:w="7665" w:type="dxa"/><w:gridSpan w:val="2"/><w:noWrap/></w:tcPr><w:p><w:pPr/><w:r><w:rPr/><w:t xml:space="preserve">Առնվազն 365 օր հասանելի չեն գրանցված եւ պահված տվյալները</w:t></w:r></w:p></w:tc><w:tc><w:tcPr><w:tcW w:w="570" w:type="dxa"/><w:noWrap/></w:tcPr><w:p><w:pPr/><w:r><w:rPr/><w:t xml:space="preserve">X</w:t></w:r></w:p></w:tc><w:tc><w:tcPr><w:tcW w:w="705" w:type="dxa"/><w:noWrap/></w:tcPr><w:p><w:pPr/><w:r><w:rPr/><w:t xml:space="preserve"> </w:t></w:r></w:p></w:tc><w:tc><w:tcPr><w:tcW w:w="720" w:type="dxa"/><w:noWrap/></w:tcPr><w:p><w:pPr/><w:r><w:rPr/><w:t xml:space="preserve"> </w:t></w:r></w:p></w:tc></w:tr><w:tr><w:trPr/><w:tc><w:tcPr><w:tcW w:w="600" w:type="dxa"/><w:noWrap/></w:tcPr><w:p><w:pPr/><w:r><w:rPr/><w:t xml:space="preserve">7․11</w:t></w:r></w:p></w:tc><w:tc><w:tcPr><w:tcW w:w="7665" w:type="dxa"/><w:gridSpan w:val="2"/><w:noWrap/></w:tcPr><w:p><w:pPr/><w:r><w:rPr/><w:t xml:space="preserve">Կեղտոտ կամ վնասված թերթիկների կամ ավտովարորդի քարտերի, անընթեռնելի տվյալների օգտագործում</w:t></w:r></w:p></w:tc><w:tc><w:tcPr><w:tcW w:w="570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720" w:type="dxa"/><w:noWrap/></w:tcPr><w:p><w:pPr/><w:r><w:rPr/><w:t xml:space="preserve">X</w:t></w:r></w:p></w:tc></w:tr><w:tr><w:trPr/><w:tc><w:tcPr><w:tcW w:w="600" w:type="dxa"/><w:noWrap/></w:tcPr><w:p><w:pPr/><w:r><w:rPr/><w:t xml:space="preserve">7․12</w:t></w:r></w:p></w:tc><w:tc><w:tcPr><w:tcW w:w="7665" w:type="dxa"/><w:gridSpan w:val="2"/><w:noWrap/></w:tcPr><w:p><w:pPr/><w:r><w:rPr/><w:t xml:space="preserve">Կեղտոտ կամ վնասված թերթիկների կամ ավտովարորդի քարտերի, անընթեռնելի տվյալների օգտագործում</w:t></w:r></w:p></w:tc><w:tc><w:tcPr><w:tcW w:w="570" w:type="dxa"/><w:noWrap/></w:tcPr><w:p><w:pPr/><w:r><w:rPr/><w:t xml:space="preserve">X</w:t></w:r></w:p></w:tc><w:tc><w:tcPr><w:tcW w:w="705" w:type="dxa"/><w:noWrap/></w:tcPr><w:p><w:pPr/><w:r><w:rPr/><w:t xml:space="preserve"> </w:t></w:r></w:p></w:tc><w:tc><w:tcPr><w:tcW w:w="720" w:type="dxa"/><w:noWrap/></w:tcPr><w:p><w:pPr/><w:r><w:rPr/><w:t xml:space="preserve"> </w:t></w:r></w:p></w:tc></w:tr><w:tr><w:trPr/><w:tc><w:tcPr><w:tcW w:w="600" w:type="dxa"/><w:noWrap/></w:tcPr><w:p><w:pPr/><w:r><w:rPr/><w:t xml:space="preserve">7․13</w:t></w:r></w:p></w:tc><w:tc><w:tcPr><w:tcW w:w="7665" w:type="dxa"/><w:gridSpan w:val="2"/><w:noWrap/></w:tcPr><w:p><w:pPr/><w:r><w:rPr/><w:t xml:space="preserve">7 օրացուցային օրվա ընթացքում վնասված, անսարք, կորած կամ գողացված ավտովարորդի քարտի փոխարինման համար չդիմելը</w:t></w:r></w:p></w:tc><w:tc><w:tcPr><w:tcW w:w="570" w:type="dxa"/><w:noWrap/></w:tcPr><w:p><w:pPr/><w:r><w:rPr/><w:t xml:space="preserve"> </w:t></w:r></w:p></w:tc><w:tc><w:tcPr><w:tcW w:w="705" w:type="dxa"/><w:noWrap/></w:tcPr><w:p><w:pPr/><w:r><w:rPr/><w:t xml:space="preserve">X</w:t></w:r></w:p></w:tc><w:tc><w:tcPr><w:tcW w:w="720" w:type="dxa"/><w:noWrap/></w:tcPr><w:p><w:pPr/><w:r><w:rPr/><w:t xml:space="preserve"> </w:t></w:r></w:p></w:tc></w:tr><w:tr><w:trPr/><w:tc><w:tcPr><w:tcW w:w="600" w:type="dxa"/><w:noWrap/></w:tcPr><w:p><w:pPr/><w:r><w:rPr/><w:t xml:space="preserve">7․14</w:t></w:r></w:p></w:tc><w:tc><w:tcPr><w:tcW w:w="7665" w:type="dxa"/><w:gridSpan w:val="2"/><w:noWrap/></w:tcPr><w:p><w:pPr/><w:r><w:rPr/><w:t xml:space="preserve">Գրանցման թերթիկների (ավտովարորդի քարտերի) ոչ ճիշտ կիրառումը</w:t></w:r></w:p></w:tc><w:tc><w:tcPr><w:tcW w:w="570" w:type="dxa"/><w:noWrap/></w:tcPr><w:p><w:pPr/><w:r><w:rPr/><w:t xml:space="preserve">X</w:t></w:r></w:p></w:tc><w:tc><w:tcPr><w:tcW w:w="705" w:type="dxa"/><w:noWrap/></w:tcPr><w:p><w:pPr/><w:r><w:rPr/><w:t xml:space="preserve"> </w:t></w:r></w:p></w:tc><w:tc><w:tcPr><w:tcW w:w="720" w:type="dxa"/><w:noWrap/></w:tcPr><w:p><w:pPr/><w:r><w:rPr/><w:t xml:space="preserve"> </w:t></w:r></w:p></w:tc></w:tr><w:tr><w:trPr/><w:tc><w:tcPr><w:tcW w:w="600" w:type="dxa"/><w:noWrap/></w:tcPr><w:p><w:pPr/><w:r><w:rPr/><w:t xml:space="preserve">7․15</w:t></w:r></w:p></w:tc><w:tc><w:tcPr><w:tcW w:w="7665" w:type="dxa"/><w:gridSpan w:val="2"/><w:noWrap/></w:tcPr><w:p><w:pPr/><w:r><w:rPr/><w:t xml:space="preserve">Թերթիկների կամ ավտովարորդի քարտի չթույլատրված հետկանչը, որն ազդեցություն ունի համապատասխան տվյալների գրանցման վրա</w:t></w:r></w:p></w:tc><w:tc><w:tcPr><w:tcW w:w="570" w:type="dxa"/><w:noWrap/></w:tcPr><w:p><w:pPr/><w:r><w:rPr/><w:t xml:space="preserve">X</w:t></w:r></w:p></w:tc><w:tc><w:tcPr><w:tcW w:w="705" w:type="dxa"/><w:noWrap/></w:tcPr><w:p><w:pPr/><w:r><w:rPr/><w:t xml:space="preserve"> </w:t></w:r></w:p></w:tc><w:tc><w:tcPr><w:tcW w:w="720" w:type="dxa"/><w:noWrap/></w:tcPr><w:p><w:pPr/><w:r><w:rPr/><w:t xml:space="preserve"> </w:t></w:r></w:p></w:tc></w:tr><w:tr><w:trPr/><w:tc><w:tcPr><w:tcW w:w="600" w:type="dxa"/><w:noWrap/></w:tcPr><w:p><w:pPr/><w:r><w:rPr/><w:t xml:space="preserve">7․16</w:t></w:r></w:p></w:tc><w:tc><w:tcPr><w:tcW w:w="7665" w:type="dxa"/><w:gridSpan w:val="2"/><w:noWrap/></w:tcPr><w:p><w:pPr/><w:r><w:rPr/><w:t xml:space="preserve">Թերթիկների կամ ավտովարորդի քարտի չթույլատրված հետկանչը՝ առանց գրանցված տվյալների վրա որեւէ ազդեցության</w:t></w:r></w:p></w:tc><w:tc><w:tcPr><w:tcW w:w="570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720" w:type="dxa"/><w:noWrap/></w:tcPr><w:p><w:pPr/><w:r><w:rPr/><w:t xml:space="preserve">X</w:t></w:r></w:p></w:tc></w:tr><w:tr><w:trPr/><w:tc><w:tcPr><w:tcW w:w="600" w:type="dxa"/><w:noWrap/></w:tcPr><w:p><w:pPr/><w:r><w:rPr/><w:t xml:space="preserve">7․17</w:t></w:r></w:p></w:tc><w:tc><w:tcPr><w:tcW w:w="7665" w:type="dxa"/><w:gridSpan w:val="2"/><w:noWrap/></w:tcPr><w:p><w:pPr/><w:r><w:rPr/><w:t xml:space="preserve">Գրանցման թերթիկը կամ ավտովարորդի քարտն օգտագործվում է նախատեսվածից ավելի երկար ժամանակահատվածով, բայց առանց տվյալների կորստի</w:t></w:r></w:p></w:tc><w:tc><w:tcPr><w:tcW w:w="570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720" w:type="dxa"/><w:noWrap/></w:tcPr><w:p><w:pPr/><w:r><w:rPr/><w:t xml:space="preserve">X</w:t></w:r></w:p></w:tc></w:tr><w:tr><w:trPr/><w:tc><w:tcPr><w:tcW w:w="600" w:type="dxa"/><w:noWrap/></w:tcPr><w:p><w:pPr/><w:r><w:rPr/><w:t xml:space="preserve">7․18</w:t></w:r></w:p></w:tc><w:tc><w:tcPr><w:tcW w:w="7665" w:type="dxa"/><w:gridSpan w:val="2"/><w:noWrap/></w:tcPr><w:p><w:pPr/><w:r><w:rPr/><w:t xml:space="preserve">Գրանցման թերթիկը կամ ավտովարորդի քարտն օգտագործվում է նախատեսվածից ավելի երկար ժամանակահատվածով՝ տվյալների կորստով</w:t></w:r></w:p></w:tc><w:tc><w:tcPr><w:tcW w:w="570" w:type="dxa"/><w:noWrap/></w:tcPr><w:p><w:pPr/><w:r><w:rPr/><w:t xml:space="preserve">X</w:t></w:r></w:p></w:tc><w:tc><w:tcPr><w:tcW w:w="705" w:type="dxa"/><w:noWrap/></w:tcPr><w:p><w:pPr/><w:r><w:rPr/><w:t xml:space="preserve"> </w:t></w:r></w:p></w:tc><w:tc><w:tcPr><w:tcW w:w="720" w:type="dxa"/><w:noWrap/></w:tcPr><w:p><w:pPr/><w:r><w:rPr/><w:t xml:space="preserve"> </w:t></w:r></w:p></w:tc></w:tr><w:tr><w:trPr/><w:tc><w:tcPr><w:tcW w:w="600" w:type="dxa"/><w:noWrap/></w:tcPr><w:p><w:pPr/><w:r><w:rPr/><w:t xml:space="preserve">7․19</w:t></w:r></w:p></w:tc><w:tc><w:tcPr><w:tcW w:w="7665" w:type="dxa"/><w:gridSpan w:val="2"/><w:noWrap/></w:tcPr><w:p><w:pPr/><w:r><w:rPr/><w:t xml:space="preserve">Ձեռքով մուտք չի արվում, երբ դա պահանջվում է</w:t></w:r></w:p></w:tc><w:tc><w:tcPr><w:tcW w:w="570" w:type="dxa"/><w:noWrap/></w:tcPr><w:p><w:pPr/><w:r><w:rPr/><w:t xml:space="preserve">X</w:t></w:r></w:p></w:tc><w:tc><w:tcPr><w:tcW w:w="705" w:type="dxa"/><w:noWrap/></w:tcPr><w:p><w:pPr/><w:r><w:rPr/><w:t xml:space="preserve"> </w:t></w:r></w:p></w:tc><w:tc><w:tcPr><w:tcW w:w="720" w:type="dxa"/><w:noWrap/></w:tcPr><w:p><w:pPr/><w:r><w:rPr/><w:t xml:space="preserve"> </w:t></w:r></w:p></w:tc></w:tr><w:tr><w:trPr/><w:tc><w:tcPr><w:tcW w:w="600" w:type="dxa"/><w:noWrap/></w:tcPr><w:p><w:pPr/><w:r><w:rPr/><w:t xml:space="preserve">7․20</w:t></w:r></w:p></w:tc><w:tc><w:tcPr><w:tcW w:w="7665" w:type="dxa"/><w:gridSpan w:val="2"/><w:noWrap/></w:tcPr><w:p><w:pPr/><w:r><w:rPr/><w:t xml:space="preserve">Ճիշտ թերթիկը չի օգտագործվում կամ ավտովարորդի քարտը չի գտնվում ճիշտ տեղում</w:t></w:r></w:p></w:tc><w:tc><w:tcPr><w:tcW w:w="570" w:type="dxa"/><w:noWrap/></w:tcPr><w:p><w:pPr/><w:r><w:rPr/><w:t xml:space="preserve">X</w:t></w:r></w:p></w:tc><w:tc><w:tcPr><w:tcW w:w="705" w:type="dxa"/><w:noWrap/></w:tcPr><w:p><w:pPr/><w:r><w:rPr/><w:t xml:space="preserve"> </w:t></w:r></w:p></w:tc><w:tc><w:tcPr><w:tcW w:w="720" w:type="dxa"/><w:noWrap/></w:tcPr><w:p><w:pPr/><w:r><w:rPr/><w:t xml:space="preserve"> </w:t></w:r></w:p></w:tc></w:tr><w:tr><w:trPr/><w:tc><w:tcPr><w:tcW w:w="600" w:type="dxa"/><w:noWrap/></w:tcPr><w:p><w:pPr/><w:r><w:rPr/><w:t xml:space="preserve">7․21</w:t></w:r></w:p></w:tc><w:tc><w:tcPr><w:tcW w:w="7665" w:type="dxa"/><w:gridSpan w:val="2"/><w:noWrap/></w:tcPr><w:p><w:pPr/><w:r><w:rPr/><w:t xml:space="preserve">Թերթիկի վրա գրանցված ժամը չի համապատասխանում տրանսպորտային միջոցը գրանցող երկրի պաշտոնական ժամին</w:t></w:r></w:p></w:tc><w:tc><w:tcPr><w:tcW w:w="570" w:type="dxa"/><w:noWrap/></w:tcPr><w:p><w:pPr/><w:r><w:rPr/><w:t xml:space="preserve"> </w:t></w:r></w:p></w:tc><w:tc><w:tcPr><w:tcW w:w="705" w:type="dxa"/><w:noWrap/></w:tcPr><w:p><w:pPr/><w:r><w:rPr/><w:t xml:space="preserve">X</w:t></w:r></w:p></w:tc><w:tc><w:tcPr><w:tcW w:w="720" w:type="dxa"/><w:noWrap/></w:tcPr><w:p><w:pPr/><w:r><w:rPr/><w:t xml:space="preserve"> </w:t></w:r></w:p></w:tc></w:tr><w:tr><w:trPr/><w:tc><w:tcPr><w:tcW w:w="600" w:type="dxa"/><w:noWrap/></w:tcPr><w:p><w:pPr/><w:r><w:rPr/><w:t xml:space="preserve">7․22</w:t></w:r></w:p></w:tc><w:tc><w:tcPr><w:tcW w:w="7665" w:type="dxa"/><w:gridSpan w:val="2"/><w:noWrap/></w:tcPr><w:p><w:pPr/><w:r><w:rPr/><w:t xml:space="preserve">Փոխարկման մեխանիզմի ոչ ճիշտ կիրառում</w:t></w:r></w:p></w:tc><w:tc><w:tcPr><w:tcW w:w="570" w:type="dxa"/><w:noWrap/></w:tcPr><w:p><w:pPr/><w:r><w:rPr/><w:t xml:space="preserve">X</w:t></w:r></w:p></w:tc><w:tc><w:tcPr><w:tcW w:w="705" w:type="dxa"/><w:noWrap/></w:tcPr><w:p><w:pPr/><w:r><w:rPr/><w:t xml:space="preserve"> </w:t></w:r></w:p></w:tc><w:tc><w:tcPr><w:tcW w:w="720" w:type="dxa"/><w:noWrap/></w:tcPr><w:p><w:pPr/><w:r><w:rPr/><w:t xml:space="preserve"> </w:t></w:r></w:p></w:tc></w:tr><w:tr><w:trPr/><w:tc><w:tcPr><w:tcW w:w="600" w:type="dxa"/><w:noWrap/></w:tcPr><w:p><w:pPr/><w:r><w:rPr><w:b w:val="1"/><w:bCs w:val="1"/></w:rPr><w:t xml:space="preserve">8</w:t></w:r></w:p></w:tc><w:tc><w:tcPr><w:tcW w:w="7665" w:type="dxa"/><w:gridSpan w:val="2"/><w:noWrap/></w:tcPr><w:p><w:pPr/><w:r><w:rPr><w:b w:val="1"/><w:bCs w:val="1"/></w:rPr><w:t xml:space="preserve">Տեղեկությունների լրացում</w:t></w:r></w:p></w:tc><w:tc><w:tcPr><w:tcW w:w="570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720" w:type="dxa"/><w:noWrap/></w:tcPr><w:p><w:pPr/><w:r><w:rPr/><w:t xml:space="preserve"> </w:t></w:r></w:p></w:tc></w:tr><w:tr><w:trPr/><w:tc><w:tcPr><w:tcW w:w="600" w:type="dxa"/><w:noWrap/></w:tcPr><w:p><w:pPr/><w:r><w:rPr/><w:t xml:space="preserve">8․1</w:t></w:r></w:p></w:tc><w:tc><w:tcPr><w:tcW w:w="7665" w:type="dxa"/><w:gridSpan w:val="2"/><w:noWrap/></w:tcPr><w:p><w:pPr/><w:r><w:rPr/><w:t xml:space="preserve">Գրանցման թերթիկում ազգանունը լրացված չէ</w:t></w:r></w:p></w:tc><w:tc><w:tcPr><w:tcW w:w="570" w:type="dxa"/><w:noWrap/></w:tcPr><w:p><w:pPr/><w:r><w:rPr/><w:t xml:space="preserve">X</w:t></w:r></w:p></w:tc><w:tc><w:tcPr><w:tcW w:w="705" w:type="dxa"/><w:noWrap/></w:tcPr><w:p><w:pPr/><w:r><w:rPr/><w:t xml:space="preserve"> </w:t></w:r></w:p></w:tc><w:tc><w:tcPr><w:tcW w:w="720" w:type="dxa"/><w:noWrap/></w:tcPr><w:p><w:pPr/><w:r><w:rPr/><w:t xml:space="preserve"> </w:t></w:r></w:p></w:tc></w:tr><w:tr><w:trPr/><w:tc><w:tcPr><w:tcW w:w="600" w:type="dxa"/><w:noWrap/></w:tcPr><w:p><w:pPr/><w:r><w:rPr/><w:t xml:space="preserve">8․2</w:t></w:r></w:p></w:tc><w:tc><w:tcPr><w:tcW w:w="7665" w:type="dxa"/><w:gridSpan w:val="2"/><w:noWrap/></w:tcPr><w:p><w:pPr/><w:r><w:rPr/><w:t xml:space="preserve">Գրանցման թերթիկում անունը լրացված չէ</w:t></w:r></w:p></w:tc><w:tc><w:tcPr><w:tcW w:w="570" w:type="dxa"/><w:noWrap/></w:tcPr><w:p><w:pPr/><w:r><w:rPr/><w:t xml:space="preserve">X</w:t></w:r></w:p></w:tc><w:tc><w:tcPr><w:tcW w:w="705" w:type="dxa"/><w:noWrap/></w:tcPr><w:p><w:pPr/><w:r><w:rPr/><w:t xml:space="preserve"> </w:t></w:r></w:p></w:tc><w:tc><w:tcPr><w:tcW w:w="720" w:type="dxa"/><w:noWrap/></w:tcPr><w:p><w:pPr/><w:r><w:rPr/><w:t xml:space="preserve"> </w:t></w:r></w:p></w:tc></w:tr><w:tr><w:trPr/><w:tc><w:tcPr><w:tcW w:w="600" w:type="dxa"/><w:noWrap/></w:tcPr><w:p><w:pPr/><w:r><w:rPr/><w:t xml:space="preserve">8․3</w:t></w:r></w:p></w:tc><w:tc><w:tcPr><w:tcW w:w="7665" w:type="dxa"/><w:gridSpan w:val="2"/><w:noWrap/></w:tcPr><w:p><w:pPr/><w:r><w:rPr/><w:t xml:space="preserve">Թերթիկի օգտագործման սկզբի կամ ավարտի ամսաթիվը լրացված չէ</w:t></w:r></w:p></w:tc><w:tc><w:tcPr><w:tcW w:w="570" w:type="dxa"/><w:noWrap/></w:tcPr><w:p><w:pPr/><w:r><w:rPr/><w:t xml:space="preserve"> </w:t></w:r></w:p></w:tc><w:tc><w:tcPr><w:tcW w:w="705" w:type="dxa"/><w:noWrap/></w:tcPr><w:p><w:pPr/><w:r><w:rPr/><w:t xml:space="preserve">X</w:t></w:r></w:p></w:tc><w:tc><w:tcPr><w:tcW w:w="720" w:type="dxa"/><w:noWrap/></w:tcPr><w:p><w:pPr/><w:r><w:rPr/><w:t xml:space="preserve"> </w:t></w:r></w:p></w:tc></w:tr><w:tr><w:trPr/><w:tc><w:tcPr><w:tcW w:w="600" w:type="dxa"/><w:noWrap/></w:tcPr><w:p><w:pPr/><w:r><w:rPr/><w:t xml:space="preserve">8․4</w:t></w:r></w:p></w:tc><w:tc><w:tcPr><w:tcW w:w="7665" w:type="dxa"/><w:gridSpan w:val="2"/><w:noWrap/></w:tcPr><w:p><w:pPr/><w:r><w:rPr/><w:t xml:space="preserve">Թերթիկի օգտագործման սկզբի կամ ավարտի վայրը լրացված չէ</w:t></w:r></w:p></w:tc><w:tc><w:tcPr><w:tcW w:w="570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720" w:type="dxa"/><w:noWrap/></w:tcPr><w:p><w:pPr/><w:r><w:rPr/><w:t xml:space="preserve">X</w:t></w:r></w:p></w:tc></w:tr><w:tr><w:trPr/><w:tc><w:tcPr><w:tcW w:w="600" w:type="dxa"/><w:noWrap/></w:tcPr><w:p><w:pPr/><w:r><w:rPr/><w:t xml:space="preserve">85</w:t></w:r></w:p></w:tc><w:tc><w:tcPr><w:tcW w:w="7665" w:type="dxa"/><w:gridSpan w:val="2"/><w:noWrap/></w:tcPr><w:p><w:pPr/><w:r><w:rPr/><w:t xml:space="preserve">Գրանցման թերթիկում գրանցման համարը լրացված չէ</w:t></w:r></w:p></w:tc><w:tc><w:tcPr><w:tcW w:w="570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720" w:type="dxa"/><w:noWrap/></w:tcPr><w:p><w:pPr/><w:r><w:rPr/><w:t xml:space="preserve">X</w:t></w:r></w:p></w:tc></w:tr><w:tr><w:trPr/><w:tc><w:tcPr><w:tcW w:w="600" w:type="dxa"/><w:noWrap/></w:tcPr><w:p><w:pPr/><w:r><w:rPr/><w:t xml:space="preserve">8․6</w:t></w:r></w:p></w:tc><w:tc><w:tcPr><w:tcW w:w="7665" w:type="dxa"/><w:gridSpan w:val="2"/><w:noWrap/></w:tcPr><w:p><w:pPr/><w:r><w:rPr/><w:t xml:space="preserve">Գրանցման թերթիկում ճամփաչափի (օդոմետրի) տվյալները (սկիզբը) լրացված չեն</w:t></w:r></w:p></w:tc><w:tc><w:tcPr><w:tcW w:w="570" w:type="dxa"/><w:noWrap/></w:tcPr><w:p><w:pPr/><w:r><w:rPr/><w:t xml:space="preserve"> </w:t></w:r></w:p></w:tc><w:tc><w:tcPr><w:tcW w:w="705" w:type="dxa"/><w:noWrap/></w:tcPr><w:p><w:pPr/><w:r><w:rPr/><w:t xml:space="preserve">X</w:t></w:r></w:p></w:tc><w:tc><w:tcPr><w:tcW w:w="720" w:type="dxa"/><w:noWrap/></w:tcPr><w:p><w:pPr/><w:r><w:rPr/><w:t xml:space="preserve"> </w:t></w:r></w:p></w:tc></w:tr><w:tr><w:trPr/><w:tc><w:tcPr><w:tcW w:w="600" w:type="dxa"/><w:noWrap/></w:tcPr><w:p><w:pPr/><w:r><w:rPr/><w:t xml:space="preserve">8․7</w:t></w:r></w:p></w:tc><w:tc><w:tcPr><w:tcW w:w="7665" w:type="dxa"/><w:gridSpan w:val="2"/><w:noWrap/></w:tcPr><w:p><w:pPr/><w:r><w:rPr/><w:t xml:space="preserve">Գրանցման թերթիկում ճամփաչափի տվյալները (ավարտը) լրացված չեն</w:t></w:r></w:p></w:tc><w:tc><w:tcPr><w:tcW w:w="570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720" w:type="dxa"/><w:noWrap/></w:tcPr><w:p><w:pPr/><w:r><w:rPr/><w:t xml:space="preserve">X</w:t></w:r></w:p></w:tc></w:tr><w:tr><w:trPr/><w:tc><w:tcPr><w:tcW w:w="600" w:type="dxa"/><w:noWrap/></w:tcPr><w:p><w:pPr/><w:r><w:rPr/><w:t xml:space="preserve">8․8</w:t></w:r></w:p></w:tc><w:tc><w:tcPr><w:tcW w:w="7665" w:type="dxa"/><w:gridSpan w:val="2"/><w:noWrap/></w:tcPr><w:p><w:pPr/><w:r><w:rPr/><w:t xml:space="preserve">Գրանցման թերթիկում տրանսպորտային միջոցը փոխելու ժամանակը լրացված չէ</w:t></w:r></w:p></w:tc><w:tc><w:tcPr><w:tcW w:w="570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720" w:type="dxa"/><w:noWrap/></w:tcPr><w:p><w:pPr/><w:r><w:rPr/><w:t xml:space="preserve">X</w:t></w:r></w:p></w:tc></w:tr><w:tr><w:trPr/><w:tc><w:tcPr><w:tcW w:w="600" w:type="dxa"/><w:noWrap/></w:tcPr><w:p><w:pPr/><w:r><w:rPr/><w:t xml:space="preserve">8․9</w:t></w:r></w:p></w:tc><w:tc><w:tcPr><w:tcW w:w="7665" w:type="dxa"/><w:gridSpan w:val="2"/><w:noWrap/></w:tcPr><w:p><w:pPr/><w:r><w:rPr/><w:t xml:space="preserve">Գրանցման թերթիկում երկրի հաստատման նշանը մուտքագրված չէ</w:t></w:r></w:p></w:tc><w:tc><w:tcPr><w:tcW w:w="570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720" w:type="dxa"/><w:noWrap/></w:tcPr><w:p><w:pPr/><w:r><w:rPr/><w:t xml:space="preserve">X</w:t></w:r></w:p></w:tc></w:tr><w:tr><w:trPr/><w:tc><w:tcPr><w:tcW w:w="600" w:type="dxa"/><w:noWrap/></w:tcPr><w:p><w:pPr/><w:r><w:rPr/><w:t xml:space="preserve">9</w:t></w:r></w:p></w:tc><w:tc><w:tcPr><w:tcW w:w="7665" w:type="dxa"/><w:gridSpan w:val="2"/><w:noWrap/></w:tcPr><w:p><w:pPr/><w:r><w:rPr><w:b w:val="1"/><w:bCs w:val="1"/></w:rPr><w:t xml:space="preserve">Տեղեկությունների ապահովումը</w:t></w:r></w:p></w:tc><w:tc><w:tcPr><w:tcW w:w="570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720" w:type="dxa"/><w:noWrap/></w:tcPr><w:p><w:pPr/><w:r><w:rPr/><w:t xml:space="preserve"> </w:t></w:r></w:p></w:tc></w:tr><w:tr><w:trPr/><w:tc><w:tcPr><w:tcW w:w="600" w:type="dxa"/><w:noWrap/></w:tcPr><w:p><w:pPr/><w:r><w:rPr/><w:t xml:space="preserve">9․1</w:t></w:r></w:p></w:tc><w:tc><w:tcPr><w:tcW w:w="7665" w:type="dxa"/><w:gridSpan w:val="2"/><w:noWrap/></w:tcPr><w:p><w:pPr/><w:r><w:rPr/><w:t xml:space="preserve">Ստուգվելուց հրաժարվելը</w:t></w:r></w:p></w:tc><w:tc><w:tcPr><w:tcW w:w="570" w:type="dxa"/><w:noWrap/></w:tcPr><w:p><w:pPr/><w:r><w:rPr/><w:t xml:space="preserve">X</w:t></w:r></w:p></w:tc><w:tc><w:tcPr><w:tcW w:w="705" w:type="dxa"/><w:noWrap/></w:tcPr><w:p><w:pPr/><w:r><w:rPr/><w:t xml:space="preserve"> </w:t></w:r></w:p></w:tc><w:tc><w:tcPr><w:tcW w:w="720" w:type="dxa"/><w:noWrap/></w:tcPr><w:p><w:pPr/><w:r><w:rPr/><w:t xml:space="preserve"> </w:t></w:r></w:p></w:tc></w:tr><w:tr><w:trPr/><w:tc><w:tcPr><w:tcW w:w="600" w:type="dxa"/><w:noWrap/></w:tcPr><w:p><w:pPr/><w:r><w:rPr/><w:t xml:space="preserve">9․2</w:t></w:r></w:p></w:tc><w:tc><w:tcPr><w:tcW w:w="7665" w:type="dxa"/><w:gridSpan w:val="2"/><w:noWrap/></w:tcPr><w:p><w:pPr/><w:r><w:rPr/><w:t xml:space="preserve">Տվյալ օրվա գրանցումները տրամադրել չկարողանալը</w:t></w:r></w:p></w:tc><w:tc><w:tcPr><w:tcW w:w="570" w:type="dxa"/><w:noWrap/></w:tcPr><w:p><w:pPr/><w:r><w:rPr/><w:t xml:space="preserve">X</w:t></w:r></w:p></w:tc><w:tc><w:tcPr><w:tcW w:w="705" w:type="dxa"/><w:noWrap/></w:tcPr><w:p><w:pPr/><w:r><w:rPr/><w:t xml:space="preserve"> </w:t></w:r></w:p></w:tc><w:tc><w:tcPr><w:tcW w:w="720" w:type="dxa"/><w:noWrap/></w:tcPr><w:p><w:pPr/><w:r><w:rPr/><w:t xml:space="preserve"> </w:t></w:r></w:p></w:tc></w:tr><w:tr><w:trPr/><w:tc><w:tcPr><w:tcW w:w="600" w:type="dxa"/><w:noWrap/></w:tcPr><w:p><w:pPr/><w:r><w:rPr/><w:t xml:space="preserve">9․3</w:t></w:r></w:p></w:tc><w:tc><w:tcPr><w:tcW w:w="7665" w:type="dxa"/><w:gridSpan w:val="2"/><w:noWrap/></w:tcPr><w:p><w:pPr/><w:r><w:rPr/><w:t xml:space="preserve">Նախորդ 28 օրվա գրանցումները տրամադրել չկարողանալը</w:t></w:r></w:p></w:tc><w:tc><w:tcPr><w:tcW w:w="570" w:type="dxa"/><w:noWrap/></w:tcPr><w:p><w:pPr/><w:r><w:rPr/><w:t xml:space="preserve">X</w:t></w:r></w:p></w:tc><w:tc><w:tcPr><w:tcW w:w="705" w:type="dxa"/><w:noWrap/></w:tcPr><w:p><w:pPr/><w:r><w:rPr/><w:t xml:space="preserve"> </w:t></w:r></w:p></w:tc><w:tc><w:tcPr><w:tcW w:w="720" w:type="dxa"/><w:noWrap/></w:tcPr><w:p><w:pPr/><w:r><w:rPr/><w:t xml:space="preserve"> </w:t></w:r></w:p></w:tc></w:tr><w:tr><w:trPr/><w:tc><w:tcPr><w:tcW w:w="600" w:type="dxa"/><w:noWrap/></w:tcPr><w:p><w:pPr/><w:r><w:rPr/><w:t xml:space="preserve">9․4</w:t></w:r></w:p></w:tc><w:tc><w:tcPr><w:tcW w:w="7665" w:type="dxa"/><w:gridSpan w:val="2"/><w:noWrap/></w:tcPr><w:p><w:pPr/><w:r><w:rPr/><w:t xml:space="preserve">Ավտովարորդի քարտի գրանցումները տրամադրել չկարողանալը, եթե ավտովարորդը քարտ ունի</w:t></w:r></w:p></w:tc><w:tc><w:tcPr><w:tcW w:w="570" w:type="dxa"/><w:noWrap/></w:tcPr><w:p><w:pPr/><w:r><w:rPr/><w:t xml:space="preserve">X</w:t></w:r></w:p></w:tc><w:tc><w:tcPr><w:tcW w:w="705" w:type="dxa"/><w:noWrap/></w:tcPr><w:p><w:pPr/><w:r><w:rPr/><w:t xml:space="preserve"> </w:t></w:r></w:p></w:tc><w:tc><w:tcPr><w:tcW w:w="720" w:type="dxa"/><w:noWrap/></w:tcPr><w:p><w:pPr/><w:r><w:rPr/><w:t xml:space="preserve"> </w:t></w:r></w:p></w:tc></w:tr><w:tr><w:trPr/><w:tc><w:tcPr><w:tcW w:w="600" w:type="dxa"/><w:noWrap/></w:tcPr><w:p><w:pPr/><w:r><w:rPr/><w:t xml:space="preserve">9․5</w:t></w:r></w:p></w:tc><w:tc><w:tcPr><w:tcW w:w="7665" w:type="dxa"/><w:gridSpan w:val="2"/><w:noWrap/></w:tcPr><w:p><w:pPr/><w:r><w:rPr/><w:t xml:space="preserve">Տվյալ շաբաթվա ընթացքում եւ նախորդ 28 օրվա ընթացքում ձեռքով արված կամ տպված օրինակով գրանցումները տրամադրել չկարողանալը</w:t></w:r></w:p></w:tc><w:tc><w:tcPr><w:tcW w:w="570" w:type="dxa"/><w:noWrap/></w:tcPr><w:p><w:pPr/><w:r><w:rPr/><w:t xml:space="preserve">X</w:t></w:r></w:p></w:tc><w:tc><w:tcPr><w:tcW w:w="705" w:type="dxa"/><w:noWrap/></w:tcPr><w:p><w:pPr/><w:r><w:rPr/><w:t xml:space="preserve"> </w:t></w:r></w:p></w:tc><w:tc><w:tcPr><w:tcW w:w="720" w:type="dxa"/><w:noWrap/></w:tcPr><w:p><w:pPr/><w:r><w:rPr/><w:t xml:space="preserve"> </w:t></w:r></w:p></w:tc></w:tr><w:tr><w:trPr/><w:tc><w:tcPr><w:tcW w:w="600" w:type="dxa"/><w:noWrap/></w:tcPr><w:p><w:pPr/><w:r><w:rPr/><w:t xml:space="preserve">9․6</w:t></w:r></w:p></w:tc><w:tc><w:tcPr><w:tcW w:w="7665" w:type="dxa"/><w:gridSpan w:val="2"/><w:noWrap/></w:tcPr><w:p><w:pPr/><w:r><w:rPr/><w:t xml:space="preserve">Ավտովարորդի քարտը տրամադրել չկարողանալը</w:t></w:r></w:p></w:tc><w:tc><w:tcPr><w:tcW w:w="570" w:type="dxa"/><w:noWrap/></w:tcPr><w:p><w:pPr/><w:r><w:rPr/><w:t xml:space="preserve">X</w:t></w:r></w:p></w:tc><w:tc><w:tcPr><w:tcW w:w="705" w:type="dxa"/><w:noWrap/></w:tcPr><w:p><w:pPr/><w:r><w:rPr/><w:t xml:space="preserve"> </w:t></w:r></w:p></w:tc><w:tc><w:tcPr><w:tcW w:w="720" w:type="dxa"/><w:noWrap/></w:tcPr><w:p><w:pPr/><w:r><w:rPr/><w:t xml:space="preserve"> </w:t></w:r></w:p></w:tc></w:tr><w:tr><w:trPr/><w:tc><w:tcPr><w:tcW w:w="600" w:type="dxa"/><w:noWrap/></w:tcPr><w:p><w:pPr/><w:r><w:rPr/><w:t xml:space="preserve">9․7</w:t></w:r></w:p></w:tc><w:tc><w:tcPr><w:tcW w:w="7665" w:type="dxa"/><w:gridSpan w:val="2"/><w:noWrap/></w:tcPr><w:p><w:pPr/><w:r><w:rPr/><w:t xml:space="preserve">Տվյալ շաբաթվա ընթացքում և նախորդ 28 օրվա ընթացքում արված տպված օրինակները տրամադրել չկարողանալը</w:t></w:r></w:p></w:tc><w:tc><w:tcPr><w:tcW w:w="570" w:type="dxa"/><w:noWrap/></w:tcPr><w:p><w:pPr/><w:r><w:rPr/><w:t xml:space="preserve">X</w:t></w:r></w:p></w:tc><w:tc><w:tcPr><w:tcW w:w="705" w:type="dxa"/><w:noWrap/></w:tcPr><w:p><w:pPr/><w:r><w:rPr/><w:t xml:space="preserve"> </w:t></w:r></w:p></w:tc><w:tc><w:tcPr><w:tcW w:w="720" w:type="dxa"/><w:noWrap/></w:tcPr><w:p><w:pPr/><w:r><w:rPr/><w:t xml:space="preserve"> </w:t></w:r></w:p></w:tc></w:tr><w:tr><w:trPr/><w:tc><w:tcPr><w:tcW w:w="600" w:type="dxa"/><w:noWrap/></w:tcPr><w:p><w:pPr/><w:r><w:rPr><w:b w:val="1"/><w:bCs w:val="1"/></w:rPr><w:t xml:space="preserve">10</w:t></w:r></w:p></w:tc><w:tc><w:tcPr><w:tcW w:w="7665" w:type="dxa"/><w:gridSpan w:val="2"/><w:noWrap/></w:tcPr><w:p><w:pPr/><w:r><w:rPr><w:b w:val="1"/><w:bCs w:val="1"/></w:rPr><w:t xml:space="preserve">Խարդախությունը</w:t></w:r></w:p></w:tc><w:tc><w:tcPr><w:tcW w:w="570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720" w:type="dxa"/><w:noWrap/></w:tcPr><w:p><w:pPr/><w:r><w:rPr/><w:t xml:space="preserve"> </w:t></w:r></w:p></w:tc></w:tr><w:tr><w:trPr/><w:tc><w:tcPr><w:tcW w:w="600" w:type="dxa"/><w:noWrap/></w:tcPr><w:p><w:pPr/><w:r><w:rPr/><w:t xml:space="preserve">10․1</w:t></w:r></w:p></w:tc><w:tc><w:tcPr><w:tcW w:w="7665" w:type="dxa"/><w:gridSpan w:val="2"/><w:noWrap/></w:tcPr><w:p><w:pPr/><w:r><w:rPr/><w:t xml:space="preserve">Գրանցման թերթիկներում գրանցված, տախոգրաֆի մեջ կամ ավտովարորդի քարտի վրա պահված տվյալները կամ տախոգրաֆից ստացված տպված օրինակները կեղծելը, թաքցնելը, ոչնչացնելը</w:t></w:r></w:p></w:tc><w:tc><w:tcPr><w:tcW w:w="570" w:type="dxa"/><w:noWrap/></w:tcPr><w:p><w:pPr/><w:r><w:rPr/><w:t xml:space="preserve">X</w:t></w:r></w:p></w:tc><w:tc><w:tcPr><w:tcW w:w="705" w:type="dxa"/><w:noWrap/></w:tcPr><w:p><w:pPr/><w:r><w:rPr/><w:t xml:space="preserve"> </w:t></w:r></w:p></w:tc><w:tc><w:tcPr><w:tcW w:w="720" w:type="dxa"/><w:noWrap/></w:tcPr><w:p><w:pPr/><w:r><w:rPr/><w:t xml:space="preserve"> </w:t></w:r></w:p></w:tc></w:tr><w:tr><w:trPr/><w:tc><w:tcPr><w:tcW w:w="600" w:type="dxa"/><w:noWrap/></w:tcPr><w:p><w:pPr/><w:r><w:rPr/><w:t xml:space="preserve">10․2</w:t></w:r></w:p></w:tc><w:tc><w:tcPr><w:tcW w:w="7665" w:type="dxa"/><w:gridSpan w:val="2"/><w:noWrap/></w:tcPr><w:p><w:pPr/><w:r><w:rPr/><w:t xml:space="preserve">Տախոգրաֆի, գրանցման թերթիկի կամ ավտովարորդի քարտի մանիպուլյացիան, որը կարող է հանգեցնել տվյալների և (կամ) տպված օրինակների տեղեկությունների կեղծման</w:t></w:r></w:p></w:tc><w:tc><w:tcPr><w:tcW w:w="570" w:type="dxa"/><w:noWrap/></w:tcPr><w:p><w:pPr/><w:r><w:rPr/><w:t xml:space="preserve">X</w:t></w:r></w:p></w:tc><w:tc><w:tcPr><w:tcW w:w="705" w:type="dxa"/><w:noWrap/></w:tcPr><w:p><w:pPr/><w:r><w:rPr/><w:t xml:space="preserve"> </w:t></w:r></w:p></w:tc><w:tc><w:tcPr><w:tcW w:w="720" w:type="dxa"/><w:noWrap/></w:tcPr><w:p><w:pPr/><w:r><w:rPr/><w:t xml:space="preserve"> </w:t></w:r></w:p></w:tc></w:tr><w:tr><w:trPr/><w:tc><w:tcPr><w:tcW w:w="600" w:type="dxa"/><w:noWrap/></w:tcPr><w:p><w:pPr/><w:r><w:rPr/><w:t xml:space="preserve">10․3</w:t></w:r></w:p></w:tc><w:tc><w:tcPr><w:tcW w:w="7665" w:type="dxa"/><w:gridSpan w:val="2"/><w:noWrap/></w:tcPr><w:p><w:pPr/><w:r><w:rPr/><w:t xml:space="preserve">Մանիպուլյացիոն սարքավորում, որը կարող է օգտագործվել տրանսպորտային միջոցում առկա տվյալները և (կամ) տպված օրինակների տեղեկությունները կեղծելու համար (միացում/լար …)</w:t></w:r></w:p></w:tc><w:tc><w:tcPr><w:tcW w:w="570" w:type="dxa"/><w:noWrap/></w:tcPr><w:p><w:pPr/><w:r><w:rPr/><w:t xml:space="preserve">X</w:t></w:r></w:p></w:tc><w:tc><w:tcPr><w:tcW w:w="705" w:type="dxa"/><w:noWrap/></w:tcPr><w:p><w:pPr/><w:r><w:rPr/><w:t xml:space="preserve"> </w:t></w:r></w:p></w:tc><w:tc><w:tcPr><w:tcW w:w="720" w:type="dxa"/><w:noWrap/></w:tcPr><w:p><w:pPr/><w:r><w:rPr/><w:t xml:space="preserve"> </w:t></w:r></w:p></w:tc></w:tr><w:tr><w:trPr/><w:tc><w:tcPr><w:tcW w:w="600" w:type="dxa"/><w:noWrap/></w:tcPr><w:p><w:pPr/><w:r><w:rPr/><w:t xml:space="preserve">11</w:t></w:r></w:p></w:tc><w:tc><w:tcPr><w:tcW w:w="7665" w:type="dxa"/><w:gridSpan w:val="2"/><w:noWrap/></w:tcPr><w:p><w:pPr/><w:r><w:rPr><w:b w:val="1"/><w:bCs w:val="1"/></w:rPr><w:t xml:space="preserve">Խափանումը</w:t></w:r></w:p></w:tc><w:tc><w:tcPr><w:tcW w:w="570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720" w:type="dxa"/><w:noWrap/></w:tcPr><w:p><w:pPr/><w:r><w:rPr/><w:t xml:space="preserve"> </w:t></w:r></w:p></w:tc></w:tr><w:tr><w:trPr/><w:tc><w:tcPr><w:tcW w:w="600" w:type="dxa"/><w:noWrap/></w:tcPr><w:p><w:pPr/><w:r><w:rPr/><w:t xml:space="preserve">11․1</w:t></w:r></w:p></w:tc><w:tc><w:tcPr><w:tcW w:w="7665" w:type="dxa"/><w:gridSpan w:val="2"/><w:noWrap/></w:tcPr><w:p><w:pPr/><w:r><w:rPr/><w:t xml:space="preserve">Արհեստանոցում չի վերանորոգվել</w:t></w:r></w:p></w:tc><w:tc><w:tcPr><w:tcW w:w="570" w:type="dxa"/><w:noWrap/></w:tcPr><w:p><w:pPr/><w:r><w:rPr/><w:t xml:space="preserve">X</w:t></w:r></w:p></w:tc><w:tc><w:tcPr><w:tcW w:w="705" w:type="dxa"/><w:noWrap/></w:tcPr><w:p><w:pPr/><w:r><w:rPr/><w:t xml:space="preserve"> </w:t></w:r></w:p></w:tc><w:tc><w:tcPr><w:tcW w:w="720" w:type="dxa"/><w:noWrap/></w:tcPr><w:p><w:pPr/><w:r><w:rPr/><w:t xml:space="preserve"> </w:t></w:r></w:p></w:tc></w:tr><w:tr><w:trPr/><w:tc><w:tcPr><w:tcW w:w="600" w:type="dxa"/><w:noWrap/></w:tcPr><w:p><w:pPr/><w:r><w:rPr/><w:t xml:space="preserve">11․2</w:t></w:r></w:p></w:tc><w:tc><w:tcPr><w:tcW w:w="7665" w:type="dxa"/><w:gridSpan w:val="2"/><w:noWrap/></w:tcPr><w:p><w:pPr/><w:r><w:rPr/><w:t xml:space="preserve">Ճանապարհին չի վերանորոգվել</w:t></w:r></w:p></w:tc><w:tc><w:tcPr><w:tcW w:w="570" w:type="dxa"/><w:noWrap/></w:tcPr><w:p><w:pPr/><w:r><w:rPr/><w:t xml:space="preserve"> </w:t></w:r></w:p></w:tc><w:tc><w:tcPr><w:tcW w:w="705" w:type="dxa"/><w:noWrap/></w:tcPr><w:p><w:pPr/><w:r><w:rPr/><w:t xml:space="preserve">X</w:t></w:r></w:p></w:tc><w:tc><w:tcPr><w:tcW w:w="720" w:type="dxa"/><w:noWrap/></w:tcPr><w:p><w:pPr/><w:r><w:rPr/><w:t xml:space="preserve"> </w:t></w:r></w:p></w:tc></w:tr><w:tr><w:trPr/><w:tc><w:tcPr><w:tcW w:w="600" w:type="dxa"/><w:noWrap/></w:tcPr><w:p><w:pPr/><w:r><w:rPr/><w:t xml:space="preserve">12</w:t></w:r></w:p></w:tc><w:tc><w:tcPr><w:tcW w:w="7665" w:type="dxa"/><w:gridSpan w:val="2"/><w:noWrap/></w:tcPr><w:p><w:pPr/><w:r><w:rPr><w:b w:val="1"/><w:bCs w:val="1"/></w:rPr><w:t xml:space="preserve">Ձեռքով տվյալների մուտքագրում տպված օրինակներում </w:t></w:r></w:p></w:tc><w:tc><w:tcPr><w:tcW w:w="570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720" w:type="dxa"/><w:noWrap/></w:tcPr><w:p><w:pPr/><w:r><w:rPr/><w:t xml:space="preserve"> </w:t></w:r></w:p></w:tc></w:tr><w:tr><w:trPr/><w:tc><w:tcPr><w:tcW w:w="600" w:type="dxa"/><w:noWrap/></w:tcPr><w:p><w:pPr/><w:r><w:rPr/><w:t xml:space="preserve">12․1</w:t></w:r></w:p></w:tc><w:tc><w:tcPr><w:tcW w:w="7665" w:type="dxa"/><w:gridSpan w:val="2"/><w:noWrap/></w:tcPr><w:p><w:pPr/><w:r><w:rPr/><w:t xml:space="preserve">Ավտովարորդը չի նշում բոլոր տեղեկությունները այն ժամանակահատվածների համար, որոնք այլևս չեն գրանցվում տախոգրաֆի շարքից դուրս գալու կամ անսարքության դեպքում</w:t></w:r></w:p></w:tc><w:tc><w:tcPr><w:tcW w:w="570" w:type="dxa"/><w:noWrap/></w:tcPr><w:p><w:pPr/><w:r><w:rPr/><w:t xml:space="preserve">X</w:t></w:r></w:p></w:tc><w:tc><w:tcPr><w:tcW w:w="705" w:type="dxa"/><w:noWrap/></w:tcPr><w:p><w:pPr/><w:r><w:rPr/><w:t xml:space="preserve"> </w:t></w:r></w:p></w:tc><w:tc><w:tcPr><w:tcW w:w="720" w:type="dxa"/><w:noWrap/></w:tcPr><w:p><w:pPr/><w:r><w:rPr/><w:t xml:space="preserve"> </w:t></w:r></w:p></w:tc></w:tr><w:tr><w:trPr/><w:tc><w:tcPr><w:tcW w:w="600" w:type="dxa"/><w:noWrap/></w:tcPr><w:p><w:pPr/><w:r><w:rPr/><w:t xml:space="preserve">12․2</w:t></w:r></w:p></w:tc><w:tc><w:tcPr><w:tcW w:w="7665" w:type="dxa"/><w:gridSpan w:val="2"/><w:noWrap/></w:tcPr><w:p><w:pPr/><w:r><w:rPr/><w:t xml:space="preserve">Ժամանակավոր թերթիկում լրացված չեն ավտովարորդի քարտի համարը և (կամ) անունը և (կամ) վարորդական վկայականի համարը</w:t></w:r></w:p></w:tc><w:tc><w:tcPr><w:tcW w:w="570" w:type="dxa"/><w:noWrap/></w:tcPr><w:p><w:pPr/><w:r><w:rPr/><w:t xml:space="preserve">X</w:t></w:r></w:p></w:tc><w:tc><w:tcPr><w:tcW w:w="705" w:type="dxa"/><w:noWrap/></w:tcPr><w:p><w:pPr/><w:r><w:rPr/><w:t xml:space="preserve"> </w:t></w:r></w:p></w:tc><w:tc><w:tcPr><w:tcW w:w="720" w:type="dxa"/><w:noWrap/></w:tcPr><w:p><w:pPr/><w:r><w:rPr/><w:t xml:space="preserve"> </w:t></w:r></w:p></w:tc></w:tr><w:tr><w:trPr/><w:tc><w:tcPr><w:tcW w:w="600" w:type="dxa"/><w:noWrap/></w:tcPr><w:p><w:pPr/><w:r><w:rPr/><w:t xml:space="preserve">12․3</w:t></w:r></w:p></w:tc><w:tc><w:tcPr><w:tcW w:w="7665" w:type="dxa"/><w:gridSpan w:val="2"/><w:noWrap/></w:tcPr><w:p><w:pPr/><w:r><w:rPr/><w:t xml:space="preserve">Ժամանակավոր թերթիկում չկա ստորագրությունը</w:t></w:r></w:p></w:tc><w:tc><w:tcPr><w:tcW w:w="570" w:type="dxa"/><w:noWrap/></w:tcPr><w:p><w:pPr/><w:r><w:rPr/><w:t xml:space="preserve"> </w:t></w:r></w:p></w:tc><w:tc><w:tcPr><w:tcW w:w="705" w:type="dxa"/><w:noWrap/></w:tcPr><w:p><w:pPr/><w:r><w:rPr/><w:t xml:space="preserve">X</w:t></w:r></w:p></w:tc><w:tc><w:tcPr><w:tcW w:w="720" w:type="dxa"/><w:noWrap/></w:tcPr><w:p><w:pPr/><w:r><w:rPr/><w:t xml:space="preserve"> </w:t></w:r></w:p></w:tc></w:tr><w:tr><w:trPr/><w:tc><w:tcPr><w:tcW w:w="600" w:type="dxa"/><w:noWrap/></w:tcPr><w:p><w:pPr/><w:r><w:rPr/><w:t xml:space="preserve">12․4</w:t></w:r></w:p></w:tc><w:tc><w:tcPr><w:tcW w:w="7665" w:type="dxa"/><w:gridSpan w:val="2"/><w:noWrap/></w:tcPr><w:p><w:pPr/><w:r><w:rPr/><w:t xml:space="preserve">Ավտովարորդի քարտի կորուստը կամ գողությունը պաշտոնապես չի հայտարարվում այն անդամ երկրի իրավասու մարմիններին, որտեղ կատարվել է գողությունը</w:t></w:r></w:p></w:tc><w:tc><w:tcPr><w:tcW w:w="570" w:type="dxa"/><w:noWrap/></w:tcPr><w:p><w:pPr/><w:r><w:rPr/><w:t xml:space="preserve">X</w:t></w:r></w:p></w:tc><w:tc><w:tcPr><w:tcW w:w="705" w:type="dxa"/><w:noWrap/></w:tcPr><w:p><w:pPr/><w:r><w:rPr/><w:t xml:space="preserve"> </w:t></w:r></w:p></w:tc><w:tc><w:tcPr><w:tcW w:w="720" w:type="dxa"/><w:noWrap/></w:tcPr><w:p><w:pPr/><w:r><w:rPr/><w:t xml:space="preserve"> </w:t></w:r></w:p></w:tc></w:tr></w:tbl><w:p><w:pPr/><w:r><w:rPr><w:b w:val="1"/><w:bCs w:val="1"/></w:rPr><w:t xml:space="preserve"> </w:t></w:r></w:p><w:p><w:pPr/><w:r><w:rPr/><w:t xml:space="preserve">5․ Կազմակերպության գործարար համբավի կորստին կարող են հանգեցնել Աղյուսակ 1-ում ներկայացված խախտումներն ըստ հետևյալ քանակների՝</w:t></w:r></w:p><w:p><w:pPr><w:numPr><w:ilvl w:val="0"/><w:numId w:val="2"/></w:numPr></w:pPr><w:r><w:rPr/><w:t xml:space="preserve">ծանր խախտումներ՝ 1 հատ․</w:t></w:r></w:p><w:p><w:pPr><w:numPr><w:ilvl w:val="0"/><w:numId w:val="2"/></w:numPr></w:pPr><w:r><w:rPr/><w:t xml:space="preserve">միջին խախտումներ՝ 3 հատ․</w:t></w:r></w:p><w:p><w:pPr><w:numPr><w:ilvl w:val="0"/><w:numId w:val="2"/></w:numPr></w:pPr><w:r><w:rPr/><w:t xml:space="preserve">թեթև խախտումներ՝ 4 հատ։</w:t></w:r></w:p><w:p><w:pPr/><w:r><w:rPr/><w:t xml:space="preserve">6․ Կազմակերպության կամ նրա փոխադրումների մենեջերի կողմից սույն կարգի 5-րդ կետում նախատեսված խախտումները մեկ տարվա ընթացքում կատարելու դեպքում կազմակերպությունը համարվում է բարձր ռիսկային։</w:t></w:r></w:p><w:p><w:pPr/><w:r><w:rPr/><w:t xml:space="preserve">7․ Սույն կարգի 6-րդ կետում սահմանված բարձր ռիսկային կազմակերպությունում խախտումը թույլ տալու հաջորդ երկու տարիների ընթացքում  տրանսպորտի բնագավառի վերահսկողություն իրականացնող տեսչական մարմնի կողմից տարեկան առնվազն մեկ անգամ կազմակերպվում է ստուգում, որի արդյունքում կրկին խախտումներ արձանագրվելու դեպքում կազմակերպությունը կորցնում է գործարար համբավը։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17FE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2026-04-04T03:15:31+04:00</dcterms:created>
  <dcterms:modified xsi:type="dcterms:W3CDTF">2026-04-04T03:15:31+04:00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