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2023 ԹՎԱԿԱՆԻ ՄԱՅԻՍԻ 11-Ի N 730-Լ ՈՐՈՇՄԱՆ ՄԵՋ ՓՈՓՈԽՈՒԹՅՈՒՆ ԿԱՏԱՐԵԼՈՒ ՄԱՍԻՆ</w:t>
      </w:r>
      <w:bookmarkEnd w:id="0"/>
    </w:p>
    <w:p>
      <w:pPr>
        <w:jc w:val="center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 Ր Ո Շ Ո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_______   2024 թվականի N         - Լ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2023 ԹՎԱԿԱՆԻ ՄԱՅԻՍԻ 11-Ի N 730-Լ ՈՐՈՇՄԱՆ ՄԵՋ ՓՈՓՈԽՈՒԹՅՈՒՆ ԿԱՏԱՐԵԼՈՒ ՄԱՍԻՆ</w:t>
      </w:r>
    </w:p>
    <w:p>
      <w:pPr>
        <w:jc w:val="center"/>
      </w:pPr>
      <w:r>
        <w:rPr/>
        <w:t xml:space="preserve">--------------------------------------------------------------------------------------------------------------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հոդվածները` Հայաստանի Հանրապետության կառա­վարությունը   ո ր ո շ ու մ  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2023 թվականի մայիսի 11-ի «Հանքարդյունաբերության ոլորտի զարգացման ռազմավարությունը և դրանից բխող գործողությունների պլանը (մինչև 2035 թվականը) հաստատելու մասին» N 730-Լ որոշման (այսուհետ՝ որոշում) 2-րդ կետը շարադրել հետևյալ խմբագրությամբ․</w:t>
      </w:r>
    </w:p>
    <w:p>
      <w:pPr/>
      <w:r>
        <w:rPr/>
        <w:t xml:space="preserve">«2․ Սույն որոշման 1-ին կետի 2-րդ ենթակետով  հաստատված՝ Հանքարդյունաբերության ոլորտի զարգացման ռազմավարության գործողությունների պլանով (մինչև 2035 թվականը) սահմանված միջոցառումների իրականացման նպատակով՝ Հայաստանի Հանրապետության պետական բյուջեից անհրաժեշտ ծախսերի հատկացման հարցը քննարկել տվյալ տարվա բյուջետային գործընթացի շրջանակում: Յուրաքանչյուր միջոցառման համար պատասխանատու մարմինը պետք է միջոցառման իրականացման համար անհրաժեշտ ֆինանսական միջոցների գնահատման հիման վրա ապահովի ֆինանսական միջոցների հատկացման նախատեսումն իր կողմից ներկայացվող բյուջետային հայտում, միջնաժամկետ ծախսերի ծրագրում կամ այլ աղբյուրներից:»։</w:t>
      </w:r>
    </w:p>
    <w:p>
      <w:pPr/>
      <w:r>
        <w:rPr/>
        <w:t xml:space="preserve"> </w:t>
      </w:r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                   վարչապետ                                                                                                                        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578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2026-04-01T23:31:10+04:00</dcterms:created>
  <dcterms:modified xsi:type="dcterms:W3CDTF">2026-04-01T23:31:10+04:00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