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հակակոռուպցիոն կոմիտեի մասին օրենքում փոփոխություններ և լրացումներ կատարելու մասին»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ՀԱԿԱԿՈՌՈՒՊՑԻՈՆ ԿՈՄԻՏԵԻ ՄԱՍԻՆ ՕՐԵՆՔՈՒՄ </w:t>
      </w:r>
      <w:r>
        <w:rPr>
          <w:b w:val="1"/>
          <w:bCs w:val="1"/>
        </w:rPr>
        <w:t xml:space="preserve">ՓՈՓՈԽՈՒԹՅՈՒՆՆԵՐ ԵՎ ԼՐԱՑՈՒՄՆԵՐ 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«Հակակոռուպցիոն կոմիտեի մասին» 2021 թվականի մարտի 24-ի թիվ ՀՕ-147-Ն օրենքի (այսուհետ` Օրենք) 15-րդ հոդվածի 2-րդ մասի</w:t>
      </w:r>
    </w:p>
    <w:p>
      <w:pPr/>
      <w:r>
        <w:rPr/>
        <w:t xml:space="preserve">1) 7-9-րդ կետերում «վերջին երեք տարվա» բառերը փոխարինել «պաշտոնավարման վերջին երեք տարվա» բառերով,</w:t>
      </w:r>
    </w:p>
    <w:p>
      <w:pPr/>
      <w:r>
        <w:rPr/>
        <w:t xml:space="preserve">2) 8-րդ կետում «քննիչ» բառից հետո լրացնել «,քննչական մարմնում ինքնավար պաշտոն զբաղեցնող անձ» բառերը, «նախկին քննիչ» բառերից հետո լրացնել «,նախկինում քննչական մարմնում ինքնավար պաշտոն զբաղեցրած անձ» բառերը,</w:t>
      </w:r>
    </w:p>
    <w:p>
      <w:pPr/>
      <w:r>
        <w:rPr/>
        <w:t xml:space="preserve">3) 9-րդ կետում «օպերլիազոր» բառից հետո լրացնել «,օպերատիվ-հետախուզական գործունություն իրականացնող պաշտոն զբաղեցնող անձ» բառերով, «նախկին օպերլիազոր» բառերից հետո լրացնել «նախկինում օպերատիվ-հետախուզական գործունություն իրականացնող պաշտոն զբաղեցրած անձ» բառերով,</w:t>
      </w:r>
    </w:p>
    <w:p>
      <w:pPr/>
      <w:r>
        <w:rPr/>
        <w:t xml:space="preserve">4) 10-րդ կետում «վերջին երեք տարվա» բառերը փոխարինել «փաստաբանական գործունեության վերջին երեք տարվա» բառերով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Օրենքի 16-րդ հոդվածի 1-6-րդ մասերում քննիչի կամ փաստաբանի բառերը փոխարինել քննիչի, քննչական մարմնում ինքնավար պաշտոն զբաղեցնող անձի կամ փաստաբանի բառերով: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17-րդ հոդվածի 14-րդ մասում «քննիչի» բառից հետո լրացնել  «,քննչական մարմնում ինքնավար պաշտոն զբաղեցնող անձի» բառերը: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Օրենքի 18-րդ հոդվածի 3-րդ մասում «քննիչի» բառից հետո լրացնել  «,քննչական մարմնում ինքնավար պաշտոն զբաղեցնող անձի» բառերը, «օպերլիազորի» բառից հետո լրացնել «օպերատիվ-հետախուզական գործունություն իրականցնող պաշտոն զբաղեցնող անձի» բառերը: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5.</w:t>
      </w:r>
      <w:r>
        <w:rPr/>
        <w:t xml:space="preserve">  Օրենքի 24-րդ հոդվածի</w:t>
      </w:r>
    </w:p>
    <w:p>
      <w:pPr/>
      <w:r>
        <w:rPr/>
        <w:t xml:space="preserve">1)  1-ին մասից հանել 14-րդ կետը.</w:t>
      </w:r>
    </w:p>
    <w:p>
      <w:pPr/>
      <w:r>
        <w:rPr/>
        <w:t xml:space="preserve">2) 4-րդ մասից հանել 2-րդ կետը:</w:t>
      </w:r>
    </w:p>
    <w:p>
      <w:pPr/>
      <w:r>
        <w:rPr>
          <w:b w:val="1"/>
          <w:bCs w:val="1"/>
        </w:rPr>
        <w:t xml:space="preserve">Հոդված 6. </w:t>
      </w:r>
      <w:r>
        <w:rPr/>
        <w:t xml:space="preserve"> Սույն օրենքն ուժի մեջ է մտնում պաշտոնական հրապարակման օրվան հաջորդող տասներորդ օրը։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2026-04-01T23:32:40+04:00</dcterms:created>
  <dcterms:modified xsi:type="dcterms:W3CDTF">2026-04-01T23:32:40+04:00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