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Հանրապետությունում տոհմաբուծարանների հինման ծրագիրը հաստատելու մասին» արձանագրային որոշման նախագիծ</w:t>
      </w:r>
      <w:bookmarkEnd w:id="0"/>
    </w:p>
    <w:p>
      <w:pPr/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                </w:t>
      </w:r>
    </w:p>
    <w:p>
      <w:pPr>
        <w:jc w:val="end"/>
      </w:pPr>
      <w:r>
        <w:rPr/>
        <w:t xml:space="preserve">           ՆԱԽԱԳԻԾ</w:t>
      </w:r>
    </w:p>
    <w:p>
      <w:pPr>
        <w:jc w:val="end"/>
      </w:pPr>
      <w:r>
        <w:rPr/>
        <w:t xml:space="preserve">ԱՐՁԱՆԱԳՐԱՅԻՆ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ՀԱՆՐԱՊԵՏՈՒԹՅՈՒՆՈՒՄ</w:t>
      </w:r>
      <w:r>
        <w:rPr>
          <w:b w:val="1"/>
          <w:bCs w:val="1"/>
        </w:rPr>
        <w:t xml:space="preserve"> ՏՈՀՄԱԲՈՒԾԱՐԱՆՆԵՐԻ</w:t>
      </w:r>
    </w:p>
    <w:p>
      <w:pPr>
        <w:jc w:val="center"/>
      </w:pPr>
      <w:r>
        <w:rPr>
          <w:b w:val="1"/>
          <w:bCs w:val="1"/>
        </w:rPr>
        <w:t xml:space="preserve"> ՀԻՄՆՄԱՆ ԾՐԱԳԻՐԸ ՀԱՍՏԱՏԵԼՈՒ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        </w:t>
      </w:r>
    </w:p>
    <w:p>
      <w:pPr/>
      <w:r>
        <w:rPr/>
        <w:t xml:space="preserve">Հայաստանի Հանրապետությունում բուծվող տավարի և ոչխարի տոհմային արժեքի բարձրացման, մսի և կաթի արտադրության ծավալների ավելացման նպատակով.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Հաստատել «Հայաստանի Հանրապետությունում տավարի հոլշտին ցեղի տոհմաբուծարանի հիմնման ծրագիրը»՝ համաձայն N 1 հավելվածի,</w:t>
      </w:r>
    </w:p>
    <w:p>
      <w:pPr>
        <w:numPr>
          <w:ilvl w:val="0"/>
          <w:numId w:val="2"/>
        </w:numPr>
      </w:pPr>
      <w:r>
        <w:rPr/>
        <w:t xml:space="preserve">«Հայաստանի Հանրապետությունում տավարի կովկասյան գորշ ցեղի տոհմաբուծարանի հիմնման ծրագիրը»` (ՀԱԱՀ-ի Բալահովիտի ուսումնափորձնական տնտեսության բազայի վրա) համաձայն N 2 հավելվածի,</w:t>
      </w:r>
    </w:p>
    <w:p>
      <w:pPr>
        <w:numPr>
          <w:ilvl w:val="0"/>
          <w:numId w:val="2"/>
        </w:numPr>
      </w:pPr>
      <w:r>
        <w:rPr/>
        <w:t xml:space="preserve">«Հայաստանի Հանրապետությունում կիսանրբագեղմ կորիդելի  տիպի ոչխարի տոհմաբուծական  տնտեսության  ստեղծման ծրագիրը»՝ համաձայն N 3 հավելվածի,</w:t>
      </w:r>
    </w:p>
    <w:p>
      <w:pPr>
        <w:numPr>
          <w:ilvl w:val="0"/>
          <w:numId w:val="2"/>
        </w:numPr>
      </w:pPr>
      <w:r>
        <w:rPr/>
        <w:t xml:space="preserve">«Հայաստանի Հանրապետությունում կիսանրբագեղմ սուֆֆոլկի  տիպի  ոչխարի տոհմաբուծական  տնտեսության  ստեղծման ծրագիրը»՝ համաձայն N 4 հավելվածի: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գյուղատնտեսության նախարարությանը՝ վեցամսյա ժամկետում մշակել ծրագրերի իրականացման ժամանակացույցները:</w:t>
      </w:r>
    </w:p>
    <w:p>
      <w:pPr/>
      <w:r>
        <w:rPr/>
        <w:t xml:space="preserve">Սույն որոշումն ուժի մեջ է մտնում պաշտոնական հրապարակման օրվան հաջորդող 10-րդ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     ՀԱՅԱՍՏԱՆԻ ՀԱՆՐԱՊԵՏՈՒԹՅԱՆ </w:t>
      </w:r>
    </w:p>
    <w:p>
      <w:pPr/>
      <w:r>
        <w:rPr>
          <w:b w:val="1"/>
          <w:bCs w:val="1"/>
        </w:rPr>
        <w:t xml:space="preserve">                          ՎԱՐՉԱՊԵՏ՝                                                         Կ. ԿԱՐԱՊԵՏՅԱՆ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BB4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2026-04-07T18:48:36+04:00</dcterms:created>
  <dcterms:modified xsi:type="dcterms:W3CDTF">2026-04-07T18:48:36+04:00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