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«Ռազմական դրության ժամանակ ռազմատրանսպորտային պարտականություն ունեցող մարմիններին պատկանող տրանսպորտային միջոցների ներգրավման ժամանակահատվածում տրանսպորտային միջոցներին հասցված նյութական վնասի դիմաց ֆիզիկական և իրավաբանական անձանց համարժեք փոխհատուցում տրամադրելու, ինչպես նաև «Հայաստանի Հանրապետության 2023 թվականի պետական բյուջեի մասին» օրենքում վերաբաշխում, Հայաստանի Հանրապետության կառավարության 2021 թվականի դեկտեմբերի 23-ի N 2121-Ն որոշման մեջ փոփոխություններ և լրացումներ կատարելու ու Հայաստանի Հանրապետության պաշտպանության նախարարությանը գումար հատկացնելու մասին» ՀՀ կառավարության որոշման նախագիծ</w:t>
      </w:r>
      <w:bookmarkEnd w:id="0"/>
    </w:p>
    <w:p>
      <w:pPr>
        <w:jc w:val="end"/>
      </w:pPr>
      <w:r>
        <w:rPr>
          <w:b w:val="1"/>
          <w:bCs w:val="1"/>
          <w:u w:val="single"/>
        </w:rPr>
        <w:t xml:space="preserve">ՆԱԽԱԳԻԾ</w:t>
      </w:r>
    </w:p>
    <w:p>
      <w:pPr/>
      <w:r>
        <w:rPr>
          <w:b w:val="1"/>
          <w:bCs w:val="1"/>
        </w:rPr>
        <w:t xml:space="preserve"> </w:t>
      </w:r>
    </w:p>
    <w:p>
      <w:pPr/>
      <w:r>
        <w:rPr>
          <w:b w:val="1"/>
          <w:bCs w:val="1"/>
        </w:rPr>
        <w:t xml:space="preserve"> </w:t>
      </w:r>
    </w:p>
    <w:p>
      <w:pPr>
        <w:jc w:val="center"/>
      </w:pPr>
      <w:r>
        <w:rPr>
          <w:b w:val="1"/>
          <w:bCs w:val="1"/>
        </w:rPr>
        <w:t xml:space="preserve">ՀԱՅԱՍՏԱՆԻ ՀԱՆՐԱՊԵՏՈՒԹՅԱՆ ԿԱՌԱՎԱՐՈՒԹՅՈՒՆ</w:t>
      </w:r>
    </w:p>
    <w:p>
      <w:pPr>
        <w:jc w:val="center"/>
      </w:pPr>
      <w:r>
        <w:rPr/>
        <w:t xml:space="preserve"> </w:t>
      </w:r>
    </w:p>
    <w:p>
      <w:pPr>
        <w:jc w:val="center"/>
      </w:pPr>
      <w:r>
        <w:rPr>
          <w:b w:val="1"/>
          <w:bCs w:val="1"/>
        </w:rPr>
        <w:t xml:space="preserve">Ո Ր Ո Շ ՈՒ Մ</w:t>
      </w:r>
    </w:p>
    <w:p>
      <w:pPr>
        <w:jc w:val="center"/>
      </w:pPr>
      <w:r>
        <w:rPr/>
        <w:t xml:space="preserve"> </w:t>
      </w:r>
    </w:p>
    <w:p>
      <w:pPr>
        <w:jc w:val="center"/>
      </w:pPr>
      <w:r>
        <w:rPr/>
        <w:t xml:space="preserve">________________________ 2023 թվականի N      -Ն</w:t>
      </w:r>
    </w:p>
    <w:p>
      <w:pPr/>
      <w:r>
        <w:rPr/>
        <w:t xml:space="preserve"> </w:t>
      </w:r>
    </w:p>
    <w:p>
      <w:pPr/>
      <w:r>
        <w:rPr/>
        <w:t xml:space="preserve"> </w:t>
      </w:r>
    </w:p>
    <w:p>
      <w:pPr/>
      <w:r>
        <w:rPr/>
        <w:t xml:space="preserve"> </w:t>
      </w:r>
    </w:p>
    <w:p>
      <w:pPr>
        <w:jc w:val="center"/>
      </w:pPr>
      <w:r>
        <w:rPr>
          <w:b w:val="1"/>
          <w:bCs w:val="1"/>
        </w:rPr>
        <w:t xml:space="preserve">ՌԱԶՄԱԿԱՆ ԴՐՈՒԹՅԱՆ ԺԱՄԱՆԱԿ ՌԱԶՄԱՏՐԱՆՍՊՈՐՏԱՅԻՆ ՊԱՐՏԱԿԱՆՈՒԹՅՈՒՆ ՈՒՆԵՑՈՂ ՄԱՐՄԻՆՆԵՐԻՆ ՊԱՏԿԱՆՈՂ ՏՐԱՆՍՊՈՐՏԱՅԻՆ ՄԻՋՈՑՆԵՐԻ ՆԵՐԳՐԱՎՄԱՆ ԺԱՄԱՆԱԿԱՀԱՏՎԱԾՈՒՄ ՏՐԱՆՍՊՈՐՏԱՅԻՆ ՄԻՋՈՑՆԵՐԻՆ ՀԱՍՑՎԱԾ ՆՅՈՒԹԱԿԱՆ ՎՆԱՍԻ ԴԻՄԱՑ ՖԻԶԻԿԱԿԱՆ ԵՎ ԻՐԱՎԱԲԱՆԱԿԱՆ ԱՆՁԱՆՑ ՀԱՄԱՐԺԵՔ ՓՈԽՀԱՏՈՒՑՈՒՄ ՏՐԱՄԱԴՐԵԼՈՒ, ԻՆՉՊԵՍ ՆԱԵՎ </w:t>
      </w:r>
      <w:r>
        <w:rPr>
          <w:b w:val="1"/>
          <w:bCs w:val="1"/>
        </w:rPr>
        <w:t xml:space="preserve">«</w:t>
      </w:r>
      <w:r>
        <w:rPr>
          <w:b w:val="1"/>
          <w:bCs w:val="1"/>
        </w:rPr>
        <w:t xml:space="preserve">ՀԱՅԱՍՏԱՆԻ ՀԱՆՐԱՊԵՏՈՒԹՅԱՆ 2023 ԹՎԱԿԱՆԻ ՊԵՏԱԿԱՆ ԲՅՈՒՋԵԻ ՄԱՍԻՆ</w:t>
      </w:r>
      <w:r>
        <w:rPr>
          <w:b w:val="1"/>
          <w:bCs w:val="1"/>
        </w:rPr>
        <w:t xml:space="preserve">» ՕՐԵՆՔՈՒՄ ՎԵՐԱԲԱՇԽՈՒՄ, ՀԱՅԱՍՏԱՆԻ ՀԱՆՐԱՊԵՏՈՒԹՅԱՆ</w:t>
      </w:r>
      <w:r>
        <w:rPr/>
        <w:t xml:space="preserve"> </w:t>
      </w:r>
      <w:r>
        <w:rPr>
          <w:b w:val="1"/>
          <w:bCs w:val="1"/>
        </w:rPr>
        <w:t xml:space="preserve">ԿԱՌԱՎԱՐՈՒԹՅԱՆ 2021 ԹՎԱԿԱՆԻ ԴԵԿՏԵՄԲԵՐԻ 23-Ի N 2121-Ն ՈՐՈՇՄԱՆ ՄԵՋ ՓՈՓՈԽՈՒԹՅՈՒՆՆԵՐ ԵՎ ԼՐԱՑՈՒՄՆԵՐ ԿԱՏԱՐԵԼՈՒ ՈՒ ՀԱՅԱՍՏԱՆԻ ՀԱՆՐԱՊԵՏՈՒԹՅԱՆ ՊԱՇՏՊԱՆՈՒԹՅԱՆ ՆԱԽԱՐԱՐՈՒԹՅԱՆԸ ԳՈՒՄԱՐ ՀԱՏԿԱՑՆԵԼՈՒ ՄԱՍԻՆ</w:t>
      </w:r>
    </w:p>
    <w:p>
      <w:pPr/>
      <w:r>
        <w:rPr/>
        <w:t xml:space="preserve"> </w:t>
      </w:r>
    </w:p>
    <w:p>
      <w:pPr/>
      <w:r>
        <w:rPr/>
        <w:t xml:space="preserve"> </w:t>
      </w:r>
    </w:p>
    <w:p>
      <w:pPr>
        <w:jc w:val="both"/>
      </w:pPr>
      <w:r>
        <w:rPr/>
        <w:t xml:space="preserve">     Ղեկավարվելով «Պաշտպանության մասին» օրենքի 28-րդ հոդվածի 4-րդ և «Ռազմական դրության իրավական ռեժիմի մասին» օրենքի 8.1-ին հոդվածի 16-րդ ու «Հայաստանի Հանրապետության բյուջետային համակարգի մասին» օրենքի 19-րդ և 23-րդ հոդվածների 3-րդ մասերով, Հայաստանի Հանրապետության կառավարության 2007 թվականի հուլիսի 19-ի N 832-Ն որոշմամբ հաստատված կարգի 6-րդ և 7-րդ, 2007 թվականի օգոստոսի 9-ի N 905-Ն որոշմամբ հաստատված կարգի 6-րդ և 8-րդ, 2010 թվականի սեպտեմբերի 9-ի N 1186-Ն որոշմամբ հաստատված կարգի 3-րդ և 11-րդ ու 2021 թվականի մայիսի 6-ի N 736-Ն որոշման 1-ին հավելվածով սահմանված կարգի 12-րդ կետերով` Հայաստանի Հանրապետության կառավարությունը </w:t>
      </w:r>
      <w:r>
        <w:rPr>
          <w:b w:val="1"/>
          <w:bCs w:val="1"/>
        </w:rPr>
        <w:t xml:space="preserve">որոշում է.</w:t>
      </w:r>
    </w:p>
    <w:p>
      <w:pPr>
        <w:numPr>
          <w:ilvl w:val="0"/>
          <w:numId w:val="2"/>
        </w:numPr>
      </w:pPr>
      <w:r>
        <w:rPr/>
        <w:t xml:space="preserve">Ռազմական դրության ժամանակ ռազմատրանսպորտային պարտականություն ունեցող մարմիններին պատկանող տրանսպորտային միջոցների ներգրավման ժամանակահատվածում տրանսպորտային միջոցներին հասցված նյութական վնասի դիմաց ֆիզիկական և իրավաբանական անձանց տրամադրել համարժեք փոխհատուցում՝ համաձայն հավելված 1-ի:</w:t>
      </w:r>
    </w:p>
    <w:p>
      <w:pPr>
        <w:numPr>
          <w:ilvl w:val="0"/>
          <w:numId w:val="2"/>
        </w:numPr>
      </w:pPr>
      <w:r>
        <w:rPr/>
        <w:t xml:space="preserve">Ռազմական դրության ժամանակ ռազմատրանսպորտային պարտականություն ունեցող մարմիններին պատկանող տրանսպորտային միջոցների ներգրավման ժամանակահատվածում տրանսպորտային միջոցներին հասցված նյութական վնասի դիմաց ֆիզիկական և իրավաբանական անձանց համարժեք փոխհատուցում տրամադրելու նպատակով Հայաստանի Հանրապետության 2023 թվականի պետական բյուջեով նախատեսված Հայաստանի Հանրապետության կառավարության պահուստային ֆոնդից 2023 թվականի տասներկու ամիսների ընթացքում Հայաստանի Հանրապետության պաշտպանության նախարարությանը հատկացնել 185967 500  ՀՀ դրամ՝ «Կառավարական մարմինների գործունեության հետևանքով առաջացած վնասվածքների կամ վնասների վերականգնում» հոդվածով:</w:t>
      </w:r>
    </w:p>
    <w:p>
      <w:pPr>
        <w:numPr>
          <w:ilvl w:val="0"/>
          <w:numId w:val="2"/>
        </w:numPr>
      </w:pPr>
      <w:r>
        <w:rPr/>
        <w:t xml:space="preserve">«Հայաստանի Հանրապետության 2023 թվականի պետական բյուջեի մասին» օրենքի N 1 հավելվածի N 2 աղյուսակում կատարել վերաբաշխում և Հայաստանի Հանրապետության կառավարության 2021 թվականի դեկտեմբերի 23-ի «Հայաստանի Հանրապետության 2023 թվականի պետական բյուջեի կատարումն ապահովող միջոցառումների մասին» N 2121-Ն որոշման NN 3, 4, 5, 9 և 9.1 հավելվածներում կատարել փոփոխություններ և լրացումներ` համաձայն NN 2, 3, 4 և 5 հավելվածների։</w:t>
      </w:r>
    </w:p>
    <w:p>
      <w:pPr>
        <w:numPr>
          <w:ilvl w:val="0"/>
          <w:numId w:val="2"/>
        </w:numPr>
      </w:pPr>
      <w:r>
        <w:rPr/>
        <w:t xml:space="preserve">Հայաստանի Հանրապետության պաշտպանության նախարարին՝ որոշումն ուժի մեջ մտնելուց հետո մեկամսյա ժամկետում ապահովել սույն որոշման համաձայն հատկացված գումարի տրամադրումը սույն որոշման 1-ին հավելվածում նշված ֆիզիկական և իրավաբանական անձանց:</w:t>
      </w:r>
    </w:p>
    <w:p>
      <w:pPr>
        <w:numPr>
          <w:ilvl w:val="0"/>
          <w:numId w:val="2"/>
        </w:numPr>
      </w:pPr>
      <w:r>
        <w:rPr/>
        <w:t xml:space="preserve">Որոշումն ուժի մեջ է մտնում պաշտոնական հրապարակմանը հաջորդող օրվանից:</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BEF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2026-04-01T23:29:16+04:00</dcterms:created>
  <dcterms:modified xsi:type="dcterms:W3CDTF">2026-04-01T23:29:16+04:00</dcterms:modified>
</cp:coreProperties>
</file>

<file path=docProps/custom.xml><?xml version="1.0" encoding="utf-8"?>
<Properties xmlns="http://schemas.openxmlformats.org/officeDocument/2006/custom-properties" xmlns:vt="http://schemas.openxmlformats.org/officeDocument/2006/docPropsVTypes"/>
</file>