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2022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_____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ԿՈՏԱՅՔԻ ՄԱՐԶԻ ԳԱՌՆԻ ՀԱՄԱՅՆՔԻ ՀԵՐԹԱԿԱՆ ՆԻՍՏԻ ԳՈՒՄԱՐՄԱՆ ՕՐԸ ՍԱՀՄԱՆԵԼՈՒ ՄԱՍԻՆ</w:t>
      </w:r>
    </w:p>
    <w:p>
      <w:pPr/>
      <w:r>
        <w:rPr/>
        <w:t xml:space="preserve">Ղեկավարվելով «Տեղական ինքնակառավարման մասին» օրենքի 62-րդ հոդվածի 1-ին և 2-րդ  մասերով՝  </w:t>
      </w:r>
      <w:r>
        <w:rPr>
          <w:b w:val="1"/>
          <w:bCs w:val="1"/>
        </w:rPr>
        <w:t xml:space="preserve">համայնքի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է՝</w:t>
      </w:r>
    </w:p>
    <w:p>
      <w:pPr/>
      <w:r>
        <w:rPr/>
        <w:t xml:space="preserve">Հայաստանի Հանրապետության Կոտայքի մարզի Գառնի համայնքի ավագանու հերթական նիստի գումարման  օր  և  ժամ սահմանել 2022 թվականի նոյեմբերի 22-ը՝ ժամը 17:00: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2026-03-31T02:28:23+04:00</dcterms:created>
  <dcterms:modified xsi:type="dcterms:W3CDTF">2026-03-31T02:28:23+04:00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