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Գառնիի համայնքապետարան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ԳԱՌՆԻ ՀԱՄԱՅՆՔԻ ԱՎԱԳԱՆԻ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___________________ 2022 թվականի </w:t></w:r><w:r><w:rPr><w:b w:val="1"/><w:bCs w:val="1"/></w:rPr><w:t xml:space="preserve">N</w:t></w:r><w:r><w:rPr><w:b w:val="1"/><w:bCs w:val="1"/></w:rPr><w:t xml:space="preserve">_____</w:t></w:r><w:r><w:rPr/><w:t xml:space="preserve"> </w:t></w:r><w:r><w:rPr><w:b w:val="1"/><w:bCs w:val="1"/></w:rPr><w:t xml:space="preserve">Ն</w:t></w:r></w:p><w:p><w:pPr><w:jc w:val="center"/></w:pPr><w:r><w:rPr><w:b w:val="1"/><w:bCs w:val="1"/></w:rPr><w:t xml:space="preserve">ՀԱՅԱՍՏԱՆԻ ՀԱՆՐԱՊԵՏՈՒԹՅԱՆ ԿՈՏԱՅՔԻ ՄԱՐԶԻ ԳԱՌՆԻ ՀԱՄԱՅՆՔԻ ԱՎԱԳԱՆՈՒ ԹԻՎ 14 ՀԵՐԹԱԿԱՆ ՆԻՍՏԻ ՕՐԱԿԱՐԳԸ ՀԱՍՏԱՏԵԼՈՒ ՄԱՍԻՆ</w:t></w:r></w:p><w:p><w:pPr/><w:r><w:rPr/><w:t xml:space="preserve">Համաձայն <<Տեղական Ինքնակառավարման Մասին>> օրենքի 14-րդ  հոդվածի 6-րդ մասի  </w:t></w:r><w:r><w:rPr><w:b w:val="1"/><w:bCs w:val="1"/></w:rPr><w:t xml:space="preserve">ավագանին</w:t></w:r><w:r><w:rPr><w:b w:val="1"/><w:bCs w:val="1"/></w:rPr><w:t xml:space="preserve"> </w:t></w:r><w:r><w:rPr><w:b w:val="1"/><w:bCs w:val="1"/></w:rPr><w:t xml:space="preserve">որոշում</w:t></w:r><w:r><w:rPr><w:b w:val="1"/><w:bCs w:val="1"/></w:rPr><w:t xml:space="preserve"> </w:t></w:r><w:r><w:rPr><w:b w:val="1"/><w:bCs w:val="1"/></w:rPr><w:t xml:space="preserve">է</w:t></w:r></w:p><w:p><w:pPr/><w:r><w:rPr/><w:t xml:space="preserve">Հաստատել Գառնի համայնքի ավագանու  2022թ. հոկտեմբերի 11-ի թիվ 14 հերթական նիստի օրակարգը`</w:t></w:r></w:p><w:p><w:pPr/><w:r><w:rPr/><w:t xml:space="preserve"> </w:t></w:r></w:p><w:p><w:pPr><w:numPr><w:ilvl w:val="0"/><w:numId w:val="2"/></w:numPr></w:pPr><w:r><w:rPr/><w:t xml:space="preserve">Հայաստանի Հանրապետության Կոտայքի մարզի Գառնի  համայնքի  ավագանու  երկրորդ  նստաշրջանի  հերթական  նիստի  գումարման  օրը սահմանելու մասին</w:t></w:r></w:p><w:p><w:pPr><w:numPr><w:ilvl w:val="0"/><w:numId w:val="2"/></w:numPr></w:pPr><w:r><w:rPr/><w:t xml:space="preserve">Հայաստանի Հանրապետության 2023 թվականի  պետական  բյուջեից  սուբվենցիա  ստանալու  նպատակով  Գառնի  համայնքի  ծրագրերի  բյուջետային  ֆինանսավորման հայտերը հաստատելու մասին</w:t></w:r></w:p><w:p><w:pPr><w:numPr><w:ilvl w:val="0"/><w:numId w:val="2"/></w:numPr></w:pPr><w:r><w:rPr/><w:t xml:space="preserve">Համայնքային սեփականություն համարվող հողերի օտարման վերաբերյալ</w:t></w:r></w:p><w:p><w:pPr><w:numPr><w:ilvl w:val="0"/><w:numId w:val="2"/></w:numPr></w:pPr><w:r><w:rPr/><w:t xml:space="preserve">Համայնքի ղեկավարի հաղորդումը 2022թվականի բյուջեի երրորդ եռամսյակի կատարման մասին</w:t></w:r></w:p><w:p><w:pPr><w:numPr><w:ilvl w:val="0"/><w:numId w:val="2"/></w:numPr></w:pPr><w:r><w:rPr/><w:t xml:space="preserve">Համայնքայինսեփականություն հանդիսացող հողամասերից ընդլայնման նպատակով ուղղակի վաճառքի ձեվով օտարելու թույլտվություն տալու մասին</w:t></w:r></w:p><w:p><w:pPr><w:numPr><w:ilvl w:val="0"/><w:numId w:val="2"/></w:numPr></w:pPr><w:r><w:rPr/><w:t xml:space="preserve">Համայնքային սեփականություն հանդիսացող հողամասերից ընդլայնման նպատակով ուղղակի վաճառքի ձեվով օտարելու թույլտվություն տալումասին</w:t></w:r></w:p><w:p><w:pPr><w:numPr><w:ilvl w:val="0"/><w:numId w:val="2"/></w:numPr></w:pPr><w:r><w:rPr/><w:t xml:space="preserve">Համայնքայինսեփականություն հանդիսացող հողամասերից ընդլայնման նպատակով ուղղակի վաճառքի ձեվով օտարելու թույլտվություն տալումասին</w:t></w:r></w:p><w:p><w:pPr><w:numPr><w:ilvl w:val="0"/><w:numId w:val="2"/></w:numPr></w:pPr><w:r><w:rPr/><w:t xml:space="preserve">Համայնքայինսեփականություն հանդիսացող հողամասերից ընդլայնման նպատակով ուղղակիվ աճառքի  ձեվով  օտարելու  թույլտվություն  տալու  մասին</w:t></w:r></w:p><w:p><w:pPr><w:numPr><w:ilvl w:val="0"/><w:numId w:val="2"/></w:numPr></w:pPr><w:r><w:rPr/><w:t xml:space="preserve">Կոտայքի մարզի Գառնի համայնքի սեփականություն համարվող գույքն օտարելու վերաբերյալ</w:t></w:r></w:p><w:p><w:pPr><w:numPr><w:ilvl w:val="0"/><w:numId w:val="2"/></w:numPr></w:pPr><w:r><w:rPr/><w:t xml:space="preserve">Կոտայքի մարզի Գառնի համայնքի սեփականություն համարվող գույքն օտարելու վերաբերյալ</w:t></w:r></w:p><w:p><w:pPr><w:numPr><w:ilvl w:val="0"/><w:numId w:val="2"/></w:numPr></w:pPr><w:r><w:rPr/><w:t xml:space="preserve">Հողամասի նպատակային նշանակությունը փոխելու մասին</w:t></w:r></w:p><w:p><w:pPr><w:numPr><w:ilvl w:val="0"/><w:numId w:val="2"/></w:numPr></w:pPr><w:r><w:rPr/><w:t xml:space="preserve">Հողամասի նպատակային նշանակությունը փոխելու մասին</w:t></w:r></w:p><w:p><w:pPr><w:numPr><w:ilvl w:val="0"/><w:numId w:val="2"/></w:numPr></w:pPr><w:r><w:rPr/><w:t xml:space="preserve">Համայնքային սեփականություն հանդիսացող հողամասերից ընդլայնման նպատակով ուղղակի վաճառքի ձեվով օտարելու թույլտվություն տալու մասին</w:t></w:r></w:p><w:p><w:pPr><w:numPr><w:ilvl w:val="0"/><w:numId w:val="2"/></w:numPr></w:pPr><w:r><w:rPr/><w:t xml:space="preserve">Համայնքային սեփականություն հանդիսացող հողամասերից ընդլայնման նպատակով ուղղակի վաճառքի ձեվով օտարելու թույլտվություն տալու մասին</w:t></w:r></w:p><w:p><w:pPr><w:numPr><w:ilvl w:val="0"/><w:numId w:val="2"/></w:numPr></w:pPr><w:r><w:rPr/><w:t xml:space="preserve">Համայնքային սեփականություն հանդիսացող հողամասերից կառուցապատման իրավունքով տրամադրելու մասին</w:t></w:r></w:p><w:p><w:pPr><w:numPr><w:ilvl w:val="0"/><w:numId w:val="2"/></w:numPr></w:pPr><w:r><w:rPr/><w:t xml:space="preserve">Գառնիհամայնքում  քաղաքացիներին   վարձակալություն համարվող գյուղատնտեսականնշանակության ցածրարժեք  5-րդ  կարգի  անջրդի  արոտավայր  հողատեսքը  բարձրարժեք (ջրովի5-րդ կարգի)  պտղատու  պիստակենի  այգի  հողատեսքով  փոխելու վերաբերյալ</w:t></w:r></w:p><w:p><w:pPr/><w:r><w:rPr/><w:t xml:space="preserve"> </w:t></w:r></w:p><w:p><w:pPr/><w:r><w:rPr/><w:t xml:space="preserve"> </w:t></w:r></w:p><w:p><w:pPr><w:jc w:val="center"/></w:pPr><w:r><w:rPr/><w:t xml:space="preserve">ՀԱՄԱՅՆՔԻ ՂԵԿԱՎԱՐ՝                                    ՏԻԳՐԱՆ ՊՈՂՈՍՅԱՆ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7FF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2026-04-01T21:11:24+04:00</dcterms:created>
  <dcterms:modified xsi:type="dcterms:W3CDTF">2026-04-01T21:11:24+04:00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