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ՀՈՒԼԻՍԻ 27-Ի  № 1183-Ն ՈՐՈՇՄԱՆ ՄԵՋ ՓՈՓՈԽՈՒԹՅՈՒՆ ԿԱՏԱՐԵԼՈՒ 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Ր</w:t>
      </w:r>
      <w:r>
        <w:rPr/>
        <w:t xml:space="preserve"> </w:t>
      </w:r>
      <w:r>
        <w:rPr>
          <w:b w:val="1"/>
          <w:bCs w:val="1"/>
        </w:rPr>
        <w:t xml:space="preserve">Ո</w:t>
      </w:r>
      <w:r>
        <w:rPr/>
        <w:t xml:space="preserve"> </w:t>
      </w:r>
      <w:r>
        <w:rPr>
          <w:b w:val="1"/>
          <w:bCs w:val="1"/>
        </w:rPr>
        <w:t xml:space="preserve">Շ</w:t>
      </w:r>
      <w:r>
        <w:rPr/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---- 2022 թվականի N ----Ն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2006 ԹՎԱԿԱՆԻ ՀՈՒԼԻՍԻ 27-Ի  № 1183-Ն ՈՐՈՇՄԱՆ ՄԵՋ ՓՈՓՈԽՈՒԹՅՈՒՆ ԿԱՏԱՐԵԼՈՒ  ՄԱՍԻՆ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հուլիսի 27-ի «Հայաստանի Հանրապետության բարձրագույն ուսումնական հաստատություններում նպաստի ձևով ուսման վճարի փոխհատուցում (լրիվ կամ մասնակի (զեղչ) և պետական կրթաթոշակ տալու կարգը, ինչպես նաև նպաստի ձևով ուսման վճարի փոխհատուցման չափը հաստատելու, Հայաստանի Հանրապետության կառավարության 2005 թվականի սեպտեմբերի 8-ի № 1986-Ն և 2005 թվականի սեպտեմբերի 15-ի № 2114-Ն որոշումներն ուժը կորցրած ճանաչելու մասին» № 1183-Ն որոշման 1-ին կետով հաստատված հավելվածի.</w:t>
      </w:r>
    </w:p>
    <w:p>
      <w:pPr>
        <w:numPr>
          <w:ilvl w:val="0"/>
          <w:numId w:val="3"/>
        </w:numPr>
      </w:pPr>
      <w:r>
        <w:rPr/>
        <w:t xml:space="preserve">1-ին կետում «հեռակա» բառից հետո ավելացնել «, հեռավար» բառը,</w:t>
      </w:r>
    </w:p>
    <w:p>
      <w:pPr>
        <w:numPr>
          <w:ilvl w:val="0"/>
          <w:numId w:val="3"/>
        </w:numPr>
      </w:pPr>
      <w:r>
        <w:rPr/>
        <w:t xml:space="preserve">12-րդ կետի «կարգավիճակը ձեռք բերելու պահից» բառերը փոխարինել «կարգավիճակը ձեռք բերելուն հաջորդող կիսամյակից»,</w:t>
      </w:r>
    </w:p>
    <w:p>
      <w:pPr>
        <w:numPr>
          <w:ilvl w:val="0"/>
          <w:numId w:val="3"/>
        </w:numPr>
      </w:pPr>
      <w:r>
        <w:rPr/>
        <w:t xml:space="preserve">13-րդ կետի «կարգավիճակը կորցնելու պահից» բառերը փոխարինել «կարգավիճակը կորցնելուն հաջորդող կիսամյակից»,</w:t>
      </w:r>
    </w:p>
    <w:p>
      <w:pPr>
        <w:numPr>
          <w:ilvl w:val="0"/>
          <w:numId w:val="3"/>
        </w:numPr>
      </w:pPr>
      <w:r>
        <w:rPr/>
        <w:t xml:space="preserve">16-րդ կետի</w:t>
      </w:r>
    </w:p>
    <w:p>
      <w:pPr/>
      <w:r>
        <w:rPr/>
        <w:t xml:space="preserve">ա. 1-ին ենթակետի «առկա» բառից հետո ավելացնել «կամ հեռավար» բառերը</w:t>
      </w:r>
    </w:p>
    <w:p>
      <w:pPr/>
      <w:r>
        <w:rPr/>
        <w:t xml:space="preserve">բ. 2-րդ ենթակետի «երկու շաբաթների» բառերը փոխարինել «շաբաթների» բառով,</w:t>
      </w:r>
    </w:p>
    <w:p>
      <w:pPr>
        <w:numPr>
          <w:ilvl w:val="0"/>
          <w:numId w:val="4"/>
        </w:numPr>
      </w:pPr>
      <w:r>
        <w:rPr/>
        <w:t xml:space="preserve">34-րդ կետի «հոկտեմբերի 30-ը» բառը և թիվը փոխարինել «նոյեմբերի 10-ը» բառով և թվով, իսկ «մարտի 30-ը» բառը և թիվը՝ «ապրիլի 10-ը» բառով և թվով: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6C5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B5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01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4BC3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2026-04-03T23:46:29+04:00</dcterms:created>
  <dcterms:modified xsi:type="dcterms:W3CDTF">2026-04-03T23:46:29+04:00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