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«Ուսուցիչների կամավոր ատեստավորման, կամավոր ատեստավորման արդյունքով ուսուցչի դրույքաչափի և դրան հատկացվող հավելավճարի տրամադրման, կամավոր ատեստավորման հանձնաժողովի ձևավորման կարգ»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ՀԱՅԱUՏԱՆԻ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------------------------ 2022 թ. № --------- 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 Հիմք ընդունելով «Հանրակրթության մասին» օրենքի 29-րդ հոդվածի 1-ին մասի 12.3 և 12.4 կետերը՝</w:t>
      </w:r>
    </w:p>
    <w:p>
      <w:pPr/>
      <w:r>
        <w:rPr/>
        <w:t xml:space="preserve"> </w:t>
      </w:r>
    </w:p>
    <w:p>
      <w:pPr/>
      <w:r>
        <w:rPr/>
        <w:t xml:space="preserve">      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«Ուսուցիչների կամավոր ատեստավորման, կամավոր ատեստավորման արդյունքով ուսուցչի դրույքաչափի և դրան հատկացվող հավելավճարի տրամադրման, կամավոր ատեստավորման հանձնաժողովի ձևավորման կարգը»՝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                վարչապետ՝                                                       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   </w:t>
      </w:r>
      <w:br/>
      <w:r>
        <w:rPr/>
        <w:t xml:space="preserve"> ՀՀ կառավարության</w:t>
      </w:r>
    </w:p>
    <w:p>
      <w:pPr/>
      <w:r>
        <w:rPr/>
        <w:t xml:space="preserve">2022 թվականի ___________ __-ի</w:t>
      </w:r>
    </w:p>
    <w:p>
      <w:pPr/>
      <w:r>
        <w:rPr/>
        <w:t xml:space="preserve">N _____ 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ՈՒՍՈՒՑԻՉՆԵՐԻ ԿԱՄԱՎՈՐ ԱՏԵՍՏԱՎՈՐՄԱՆ, ԿԱՄԱՎՈՐ</w:t>
      </w:r>
      <w:r>
        <w:rPr/>
        <w:t xml:space="preserve"> </w:t>
      </w:r>
      <w:r>
        <w:rPr>
          <w:b w:val="1"/>
          <w:bCs w:val="1"/>
        </w:rPr>
        <w:t xml:space="preserve">ԱՏԵՍՏԱՎՈՐՄԱՆ</w:t>
      </w:r>
      <w:r>
        <w:rPr/>
        <w:t xml:space="preserve"> </w:t>
      </w:r>
      <w:r>
        <w:rPr>
          <w:b w:val="1"/>
          <w:bCs w:val="1"/>
        </w:rPr>
        <w:t xml:space="preserve">ԱՐԴՅՈՒՆՔՈՎ</w:t>
      </w:r>
      <w:r>
        <w:rPr/>
        <w:t xml:space="preserve"> </w:t>
      </w:r>
      <w:r>
        <w:rPr>
          <w:b w:val="1"/>
          <w:bCs w:val="1"/>
        </w:rPr>
        <w:t xml:space="preserve">ՈՒՍՈՒՑՉԻ</w:t>
      </w:r>
      <w:r>
        <w:rPr/>
        <w:t xml:space="preserve"> </w:t>
      </w:r>
      <w:r>
        <w:rPr>
          <w:b w:val="1"/>
          <w:bCs w:val="1"/>
        </w:rPr>
        <w:t xml:space="preserve">ԴՐՈՒՅՔԱՉԱՓԻ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ԴՐԱՆ</w:t>
      </w:r>
      <w:r>
        <w:rPr/>
        <w:t xml:space="preserve"> </w:t>
      </w:r>
      <w:r>
        <w:rPr>
          <w:b w:val="1"/>
          <w:bCs w:val="1"/>
        </w:rPr>
        <w:t xml:space="preserve">ՀԱՏԿԱՑՎՈՂ</w:t>
      </w:r>
      <w:r>
        <w:rPr/>
        <w:t xml:space="preserve"> </w:t>
      </w:r>
      <w:r>
        <w:rPr>
          <w:b w:val="1"/>
          <w:bCs w:val="1"/>
        </w:rPr>
        <w:t xml:space="preserve">ՀԱՎԵԼԱՎՃԱՐԻ</w:t>
      </w:r>
      <w:r>
        <w:rPr/>
        <w:t xml:space="preserve"> </w:t>
      </w:r>
      <w:r>
        <w:rPr>
          <w:b w:val="1"/>
          <w:bCs w:val="1"/>
        </w:rPr>
        <w:t xml:space="preserve">ՏՐԱՄԱԴՐՄԱՆ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ԿԱՄԱՎՈՐ</w:t>
      </w:r>
      <w:r>
        <w:rPr/>
        <w:t xml:space="preserve"> </w:t>
      </w:r>
      <w:r>
        <w:rPr>
          <w:b w:val="1"/>
          <w:bCs w:val="1"/>
        </w:rPr>
        <w:t xml:space="preserve">ԱՏԵՍՏԱՎՈՐՄԱՆ</w:t>
      </w:r>
      <w:r>
        <w:rPr/>
        <w:t xml:space="preserve"> </w:t>
      </w:r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ՁԵՎԱՎՈՐՄԱՆ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հավելվածով կարգավորվում են ուսուցիչների կամավոր ատեստավորման (այսուհետ՝ ատեստավորում) կազմակերպման, անցկացման, դրույքաչափի և դրան հատկացվող հավելավճարի տրամադրման, ատեստավորման հանձնաժողովի ձևավորման, արդյունքների բողոքարկման հետ կապված իրավահարաբերությունները:</w:t>
      </w:r>
    </w:p>
    <w:p>
      <w:pPr>
        <w:numPr>
          <w:ilvl w:val="0"/>
          <w:numId w:val="4"/>
        </w:numPr>
      </w:pPr>
      <w:r>
        <w:rPr/>
        <w:t xml:space="preserve">Ատեստավորման նպատակն է թեստավորման միջոցով ուսուցիչների մասնագիտական գիտելիքի իմացության աստիճանի պարզումը և դրա արդյունքում ուսուցչի դրույքաչափի փոփոխությունը և հավելավճարի տրամադրումը:</w:t>
      </w:r>
    </w:p>
    <w:p>
      <w:pPr>
        <w:numPr>
          <w:ilvl w:val="0"/>
          <w:numId w:val="4"/>
        </w:numPr>
      </w:pPr>
      <w:r>
        <w:rPr/>
        <w:t xml:space="preserve">Ատեստավորումն անցկացվում է յուրաքանչյուր տարի, առնվազն մեկ անգամ:</w:t>
      </w:r>
    </w:p>
    <w:p>
      <w:pPr>
        <w:numPr>
          <w:ilvl w:val="0"/>
          <w:numId w:val="4"/>
        </w:numPr>
      </w:pPr>
      <w:r>
        <w:rPr/>
        <w:t xml:space="preserve">Ուսուցչի ատեստավորման գործընթացի ժամանակացույցը՝ ըստ առակաների և քննական կենտրոնների, հաստատվում է Հայաստանի Հանրապետության կրթության, գիտության, մշակույթի և սպորտի նախարարի (այսուհետև՝ Նախարարի) հրամանով և հրապարակվում Հայաստանի Հանրապետության կրթության, գիտության, մշակույթի և սպորտի նախարարության (այսուհետև՝ Նախարարության), Գնահատման, թեստավորման կենտրոնի (այսուհետև՝ ԳԹԿ)  և Կրթության կառավարման տեղեկատվական համակարգում՝ ժամանակացույցով հաստատված առաջին ատեստավորումից առնվազն 15 աշխատանքային օր առաջ:</w:t>
      </w:r>
    </w:p>
    <w:p>
      <w:pPr>
        <w:numPr>
          <w:ilvl w:val="0"/>
          <w:numId w:val="4"/>
        </w:numPr>
      </w:pPr>
      <w:r>
        <w:rPr/>
        <w:t xml:space="preserve">Մինչև երեք տարեկան երեխայի խնամքի համար արձակուրդում գտնվող ուսուցիչն ատեստավորմանը կարող է դիմել արձակուրդից վերադառնալուց հետո:</w:t>
      </w:r>
    </w:p>
    <w:p>
      <w:pPr>
        <w:numPr>
          <w:ilvl w:val="0"/>
          <w:numId w:val="4"/>
        </w:numPr>
      </w:pPr>
      <w:r>
        <w:rPr/>
        <w:t xml:space="preserve">Ոչ պետական ուսումնական հաստատության ուսուցիչը կարող է մասնակցել ատեստավորմանը՝ հիմնադրի համաձայնությամբ, վերջինիս կողմից հավելավճարի տրամադրման պայմանով:</w:t>
      </w:r>
    </w:p>
    <w:p>
      <w:pPr>
        <w:numPr>
          <w:ilvl w:val="0"/>
          <w:numId w:val="4"/>
        </w:numPr>
      </w:pPr>
      <w:r>
        <w:rPr/>
        <w:t xml:space="preserve">«Հայոց լեզու», «Գրականություն» և «Հայ գրականություն» առարկաներ դասավանդող ուսուցիչները թեստավորվում են միայն «Հայոց լեզու» առարկայից, պատմություն դասավանդող ուսուցիչները թեստավորվում են «Հայոց պատմություն» և «Համաշխարհային պատմություն» առարկաներից, իսկ «Հանրահաշիվ» և «Երկրաչափություն» առարկաները ներառվելու են մեկ թեստում։</w:t>
      </w:r>
    </w:p>
    <w:p>
      <w:pPr>
        <w:numPr>
          <w:ilvl w:val="0"/>
          <w:numId w:val="4"/>
        </w:numPr>
      </w:pPr>
      <w:r>
        <w:rPr/>
        <w:t xml:space="preserve">5-12-րդ դասարաններում դասավանդվող «Հայոց լեզու», «Հայոց պատմություն», «Համաշխարհային պատմություն», «Հանրահաշիվ» և «Երկրաչափություն», «Բնագիտություն», «Ֆիզիկա», «Քիմիա», «Կենսաբանություն», «Աշխարհագրություն», «Ռուսաց լեզու», «Անգլերեն», «Ֆրանսերեն», «Գերմաներեն», «Հայոց եկեղեցու պատմություն», «Ինֆորմատիկա», «Հասարակագիտություն» առարկաների ատեստավորումը իրականացվում է գրավոր ընթացակարգով:</w:t>
      </w:r>
    </w:p>
    <w:p>
      <w:pPr>
        <w:numPr>
          <w:ilvl w:val="0"/>
          <w:numId w:val="4"/>
        </w:numPr>
      </w:pPr>
      <w:r>
        <w:rPr/>
        <w:t xml:space="preserve">«Բնագիտություն» առարկան դասավանդող ուսուցիչը ատեստավորման համար կարող է ընտրել որակավորման իր բազային կրթության առարկան:</w:t>
      </w:r>
    </w:p>
    <w:p>
      <w:pPr>
        <w:numPr>
          <w:ilvl w:val="0"/>
          <w:numId w:val="4"/>
        </w:numPr>
      </w:pPr>
      <w:r>
        <w:rPr/>
        <w:t xml:space="preserve">«Նախնական զինվորական պատրաստվածություն», «Ֆիզկուլտուրա», «Երաժշտություն», «Կերպարվեստ», «Տեխնոլոգիա» առարկաները դասավանդող ուսուցիչների, ինչպես նաև դասվարների ատեստավորումն իրականացվում է բանավոր կամ գրավոր ընթացակարգով՝ ոլորտային մասնագետներից կազմված հանձնաժողովի կողմից՝ տվյալ ուղղությամբ մասնագիտական մանկավարժական կրթություն տրամադրող բարձրագույն ուսումնական հաստատությունում։</w:t>
      </w:r>
    </w:p>
    <w:p>
      <w:pPr>
        <w:numPr>
          <w:ilvl w:val="0"/>
          <w:numId w:val="4"/>
        </w:numPr>
      </w:pPr>
      <w:r>
        <w:rPr/>
        <w:t xml:space="preserve">Ուսումնական հաստատությունում դպրոցական բաղադրիչով դասավանդվող՝ Նախարարության կողմից երաշխավորված առարկաներ դասավանդող ուսուցիչը կարող է ատեստավորվել իր դասավանդած հարակից առարկայից կամ որակավորման իր բազային կրթության առարկայից՝ իր ընտրությամբ:</w:t>
      </w:r>
    </w:p>
    <w:p>
      <w:pPr>
        <w:numPr>
          <w:ilvl w:val="0"/>
          <w:numId w:val="4"/>
        </w:numPr>
      </w:pPr>
      <w:r>
        <w:rPr/>
        <w:t xml:space="preserve">Ատեստավորումն անցկացվում է նախապես կազմված ժամանակացույցին համապատասխան.</w:t>
      </w:r>
    </w:p>
    <w:p>
      <w:pPr/>
      <w:r>
        <w:rPr/>
        <w:t xml:space="preserve">1) 2022 թվականին  ատեստավորումն իրականացվում է 5-12-րդ դասարաններում բոլոր առարկաները դասավանդող ուսուցիչների համար:</w:t>
      </w:r>
    </w:p>
    <w:p>
      <w:pPr/>
      <w:r>
        <w:rPr/>
        <w:t xml:space="preserve">2) 2023 թվականից սկսած՝  ատեստավորումն  անցկացվում է 1-12-րդ դասարաններում դասավանդող բոլոր ուսուցիչների համար՝ ըստ սույն կարգի 7-11-րդ դրույթների։</w:t>
      </w:r>
    </w:p>
    <w:p>
      <w:pPr/>
      <w:r>
        <w:rPr/>
        <w:t xml:space="preserve"> 2. </w:t>
      </w:r>
      <w:r>
        <w:rPr>
          <w:b w:val="1"/>
          <w:bCs w:val="1"/>
        </w:rPr>
        <w:t xml:space="preserve">ՀԱՅՏԱՐԱՐՈՒԹՅԱՆ ՀՐԱՊԱՐԱԿՈՒՄԸ ԵՎ ՀԱՅՏԵՐԻ ԸՆԴՈՒՆՈՒՄԸ</w:t>
      </w:r>
    </w:p>
    <w:p>
      <w:pPr/>
      <w:r>
        <w:rPr>
          <w:b w:val="1"/>
          <w:bCs w:val="1"/>
        </w:rPr>
        <w:t xml:space="preserve"> </w:t>
      </w:r>
      <w:r>
        <w:rPr/>
        <w:t xml:space="preserve"> 13.Ատեստավորմանը մասնակցելու համար հայտերի ընդունման հայտարարությունը հրապարակվում է Նախարարության և ԳԹԿ-ի պաշտոնական կայքէջերում:</w:t>
      </w:r>
    </w:p>
    <w:p>
      <w:pPr/>
      <w:r>
        <w:rPr/>
        <w:t xml:space="preserve">  14.Հայտարարության մեջ պարտադիր նշվում է՝</w:t>
      </w:r>
    </w:p>
    <w:p>
      <w:pPr/>
      <w:r>
        <w:rPr/>
        <w:t xml:space="preserve">   1.հայտերի ընդունման սկիզբը և վերջնաժամկետը.</w:t>
      </w:r>
    </w:p>
    <w:p>
      <w:pPr/>
      <w:r>
        <w:rPr/>
        <w:t xml:space="preserve">   2.Կրթության կառավարման տեղեկատվական համակարգում հայտերի ընդունման մանրամասները.</w:t>
      </w:r>
    </w:p>
    <w:p>
      <w:pPr/>
      <w:r>
        <w:rPr/>
        <w:t xml:space="preserve">   3.առարկաների ցանկը, որոնք դասավանդող ուսուցիչները կարող են հայտ ներկայացնել.</w:t>
      </w:r>
    </w:p>
    <w:p>
      <w:pPr/>
      <w:r>
        <w:rPr/>
        <w:t xml:space="preserve">15.Ատեստավորմանը մասնակցելու համար ուսուցիչները հայտերը կարող են ներկայացնել հայտարարությամբ նշված ժամկետում, որը չի կարող պակաս լինել 20 և ավելի 24 աշխատանքային օրվանից: Հայտարարությամբ նշված ժամկետի ավարտից հետո ներկայացված հայտերը չեն քննարկվում և վերադարձվում են հայտ ներկայացրած ուսուցչին՝ նշելով պատճառը:</w:t>
      </w:r>
    </w:p>
    <w:p>
      <w:pPr/>
      <w:r>
        <w:rPr/>
        <w:t xml:space="preserve">16.Ատեստավորմանը մասնակցելու համար ուսուցիչները հայտերը կարող են ներկայացնել «Կրթության կառավարման տեղեկատվական համակարգ»-ի էլեկտրոնային մատյանում (emis.am):</w:t>
      </w:r>
    </w:p>
    <w:p>
      <w:pPr/>
      <w:r>
        <w:rPr/>
        <w:t xml:space="preserve">17.Ատեստավորման հայտ ներկայացնելիս պահանջվում է հետևյալ տեղեկատվությունը՝</w:t>
      </w:r>
    </w:p>
    <w:p>
      <w:pPr/>
      <w:r>
        <w:rPr/>
        <w:t xml:space="preserve">1.ուսուցչի անուն ազգանունը.</w:t>
      </w:r>
    </w:p>
    <w:p>
      <w:pPr/>
      <w:r>
        <w:rPr/>
        <w:t xml:space="preserve">2.դպրոցի անվանումը.</w:t>
      </w:r>
    </w:p>
    <w:p>
      <w:pPr/>
      <w:r>
        <w:rPr/>
        <w:t xml:space="preserve">3.դասավանդվող առարկան.</w:t>
      </w:r>
    </w:p>
    <w:p>
      <w:pPr/>
      <w:r>
        <w:rPr/>
        <w:t xml:space="preserve">4.անձը հաստատող փաստաթղթի սերիան և համարը</w:t>
      </w:r>
    </w:p>
    <w:p>
      <w:pPr/>
      <w:r>
        <w:rPr/>
        <w:t xml:space="preserve">5.ուսուցչի էլեկտրոնային հասցեն:</w:t>
      </w:r>
    </w:p>
    <w:p>
      <w:pPr/>
      <w:r>
        <w:rPr/>
        <w:t xml:space="preserve">18.Անկախ դասավանդած առարկաների քանակից՝ ուսուցիչը կարող է ատեստավորման հայտ ներկայացնել միայն մեկ առարկայից։</w:t>
      </w:r>
    </w:p>
    <w:p>
      <w:pPr/>
      <w:r>
        <w:rPr/>
        <w:t xml:space="preserve">19.Եթե մեկից ավելի առարկա դասավանդող ուսուցիչը ատեստավորման արդյունքում չի հաղթահարել անցողիկ շեմը, ապա հաջորդ ատեստավորմանը մասնակցում է նույն առարկայից:</w:t>
      </w:r>
    </w:p>
    <w:p>
      <w:pPr/>
      <w:r>
        <w:rPr/>
        <w:t xml:space="preserve">20.«Կրթական տեխնոլոգիաների ազգային կենտրոն» (ԿՏԱԿ) ՊՈԱԿ-ի կայքում հայտերի ներկայացման վերջնաժամկետը լրանալուց հետո ինքնաշխատ եղանակով կազմվում են  հայտ ներկայացրած ուսուցիչների ցուցակները՝ ըստ դասավանդած առարկայի և մարզի: Ատեստավորման նպատակով հայտ ներկայացրած ուսուցիչների ցուցակները Նախարարությունը 7-օրյա ժամկետում փոխանցում է ԳԹԿ-ին և տվյալ ուղղությամբ մասնագիտական մանկավարժական կրթություն տրամադրող բարձրագույն ուսումնական հաստատությունում ձևավորված մասնագիտական հանձնաժողովներին։</w:t>
      </w:r>
    </w:p>
    <w:p>
      <w:pPr/>
      <w:r>
        <w:rPr/>
        <w:t xml:space="preserve"> </w:t>
      </w:r>
    </w:p>
    <w:p>
      <w:pPr/>
      <w:r>
        <w:rPr/>
        <w:t xml:space="preserve"> 3. </w:t>
      </w:r>
      <w:r>
        <w:rPr>
          <w:b w:val="1"/>
          <w:bCs w:val="1"/>
        </w:rPr>
        <w:t xml:space="preserve">ԱՏԵՍՏԱՎՈՐՄԱՆ ԿԱԶՄԱԿԵՐՊՈՒՄԸ ԵՎ ԱՆՑԿԱՑՈՒՄԸ</w:t>
      </w:r>
    </w:p>
    <w:p>
      <w:pPr/>
      <w:r>
        <w:rPr/>
        <w:t xml:space="preserve"> 21.</w:t>
      </w:r>
      <w:r>
        <w:rPr>
          <w:b w:val="1"/>
          <w:bCs w:val="1"/>
        </w:rPr>
        <w:t xml:space="preserve"> </w:t>
      </w:r>
      <w:r>
        <w:rPr/>
        <w:t xml:space="preserve">Հայտ ներկայացրած ուսուցիչների ցուցակների հիման վրա ԳԹԿ-ն Երևան քաղաքում և, ըստ անհրաժեշտության մարզկենտրոններում, ուսուցիչների գրավոր ատեստավորումը կազմակերպելու նպատակով ընտրում է ատեստավորման կենտրոններ և սույն հավելվածով , սահմանված ժամանակացույցով հաստատաված առաջին ատեստավորումից առնվազն 20 աշխատանքային օր առաջ ուսուցիչներին բաժանում է խմբերի և յուրաքանչյուր ուսուցչի համար պատրաստում և տրամադրում է անցաթուղթ:</w:t>
      </w:r>
    </w:p>
    <w:p>
      <w:pPr/>
      <w:r>
        <w:rPr/>
        <w:t xml:space="preserve">22.Անցաթուղթը պարունակում է ուսուցչի տվյալները (անունը, հայրանունը և ազգանունը), անձը հաստատող փաստաթղթի տվյալները (սերիան, համարը), մարզը, դպրոցը, առարկան, ատեստավորման կենտրոնի գտնվելու վայրը, խմբի համարը, գիտելիքի ստուգման օրը և ժամը, ինչպես նաև արդյունքների մասին տեղեկանալու համար 6 նիշից բաղկացած անհատական ծածկագիրը:</w:t>
      </w:r>
    </w:p>
    <w:p>
      <w:pPr/>
      <w:r>
        <w:rPr/>
        <w:t xml:space="preserve">23.Անցաթուղթը պահվում է ուսուցչի մոտ մինչև ատեստավորման վերջնական ամփոփումը: Անհատական ծածկագրով ուսուցիչը պարզելու է սույն հավելվածի 59-րդ կետով հրապարակված ատեստավորման իր արդյունքը:</w:t>
      </w:r>
    </w:p>
    <w:p>
      <w:pPr/>
      <w:r>
        <w:rPr/>
        <w:t xml:space="preserve">24.Ատեստավորման կենտրոնի խմբերում ընդգրկված ուսուցիչների թիվը չի կարող գերազանցել 40-ը: Ատեստավորման սենյակում յուրաքանչյուր խմբի աշխատանքները համակարգում է ԳԹԿ-ի երկու, իսկ քսան ուսուցչից պակաս խմբինը՝ ԳԹԿ-ի մեկ ներկայացուցիչ (այսուհետ՝ ներկայացուցիչ):</w:t>
      </w:r>
    </w:p>
    <w:p>
      <w:pPr/>
      <w:r>
        <w:rPr/>
        <w:t xml:space="preserve">25.Ատեստավորման գործընթացը ատեստավորման կենտրոններում կազմակերպում են ԳԹԿ-ի տնօրենի հրամանով նշանակված՝ ատեստավորման կենտրոնի ղեկավարը և ներկայացուցիչները: Կենտրոնում հերթապահների ցուցակը կազմում և նրանց ներկայությունը ապահովում է տվյալ ուսումնական հաստատության տնօրենը:</w:t>
      </w:r>
    </w:p>
    <w:p>
      <w:pPr/>
      <w:r>
        <w:rPr/>
        <w:t xml:space="preserve">26.Ներկայացուցիչներին ըստ խմբերի բաշխում է կենտրոնի ղեկավարը՝ յուրաքանչյուր ատեստավորման սենյակում նշանակելով տվյալ քննասենյակի պատասխանատու ներկայացուցիչ։</w:t>
      </w:r>
    </w:p>
    <w:p>
      <w:pPr/>
      <w:r>
        <w:rPr/>
        <w:t xml:space="preserve">27.Ատեստավորման կենտրոնում աշխատանքները սկսվելուց մեկ ժամ առաջ կենտրոնի ղեկավարը յուրաքանչյուր քննասենյակի պատասխանատու ներկայացուցչին տալիս է խմբերի համար նախատեսված պատասխանների ձևաթղթերի ծրարները և խմբերում ընդգրկված ուսուցիչների ցուցակները:</w:t>
      </w:r>
    </w:p>
    <w:p>
      <w:pPr/>
      <w:r>
        <w:rPr/>
        <w:t xml:space="preserve">28.Պատասխանների ձևաթղթերի ծրարը պարունակում է քննասենյակում գտնվող ուսուցիչների թվով պատասխանների ձևաթուղթ, որոնք տրվում են ուսուցիչներին, և երկու լրացուցիչ ձևաթուղթ, որոնք օգտագործվում են պատասխանների ձևաթղթերի խոտանման դեպքում:</w:t>
      </w:r>
    </w:p>
    <w:p>
      <w:pPr/>
      <w:r>
        <w:rPr/>
        <w:t xml:space="preserve">29.Ատեստավորման օրը ուսուցիչն ատեստավորման կենտրոն է ներկայանում աշխատանքների սկզբից 30 րոպե առաջ՝ իր հետ ունենալով անցաթուղթը և անձը հաստատող փաստաթուղթ:</w:t>
      </w:r>
    </w:p>
    <w:p>
      <w:pPr/>
      <w:r>
        <w:rPr/>
        <w:t xml:space="preserve">30.Ուսուցիչների մուտքը կենտրոն սկսվում է ատեստավորման կենտրոնի ղեկավարի հրահանգով:</w:t>
      </w:r>
    </w:p>
    <w:p>
      <w:pPr/>
      <w:r>
        <w:rPr/>
        <w:t xml:space="preserve">31.Ուսուցիչը մոտենում է իր խմբի ներկայացուցչին և ստանում պատասխանների ձևաթուղթը, ցուցակում ստորագրում է իր անվան դիմաց և նստում ըստ վիճակահանության արդյունքի` համապատասխան նստարանին:</w:t>
      </w:r>
    </w:p>
    <w:p>
      <w:pPr/>
      <w:r>
        <w:rPr/>
        <w:t xml:space="preserve">32.Ուսուցիչը քննասենյակում չի կարող ունենալ այլ իրեր՝ բացառությամբ անձը հաստատող փաստաթղթի և անցաթղթի:</w:t>
      </w:r>
    </w:p>
    <w:p>
      <w:pPr/>
      <w:r>
        <w:rPr/>
        <w:t xml:space="preserve">33.Գրավոր աշխատանքը սկսվելուց 20 րոպե առաջ ներկայացուցիչը ուսուցիչների համար ընթերցում է քննասենյակում ատեստավորման անցկացման հավելվածը, տեղեկացնում գրավոր աշխատանքի բողոքարկման հավելվածի մասին:</w:t>
      </w:r>
    </w:p>
    <w:p>
      <w:pPr/>
      <w:r>
        <w:rPr/>
        <w:t xml:space="preserve">34.Ուսուցիչը պատասխանների ձևաթղթերում լրացնում է իր անունը, ազգանունը, հայրանունը և անցաթղթի անձնական համարը: Այնուհետև ներկայացուցիչները մոտենում են ուսուցիչներին, կտրում պատասխանների ձևաթղթերի՝ անձնական տվյալները պարունակող մասերը, հաշվում և հանձնում քննասենյակի պատասխանատու ներկայացուցչին:</w:t>
      </w:r>
    </w:p>
    <w:p>
      <w:pPr/>
      <w:r>
        <w:rPr/>
        <w:t xml:space="preserve">35.Քննասենյակի պատասխանատու ներկայացուցիչը պատասխանների ձևաթղթերի անձնական տվյալները պարունակող մասերն առնվազն մեկ ներկայացուցչի մասնակցությամբ հաշվում, ստուգում, այնուհետև տեղավորում է այդ նպատակով ստացված ծրարում` ծրարի վրա գրելով քննասենյակի, խմբերի համարները և կտրված մասերի թիվը:</w:t>
      </w:r>
    </w:p>
    <w:p>
      <w:pPr/>
      <w:r>
        <w:rPr/>
        <w:t xml:space="preserve">36.Ատեստավորումն անցկացվում է գրավոր՝ թեստերի միջոցով: Թեստերը բաղկացած են ընտրովի և կարճ պատասխաններ պահանջող առաջադրանքներից:</w:t>
      </w:r>
    </w:p>
    <w:p>
      <w:pPr/>
      <w:r>
        <w:rPr/>
        <w:t xml:space="preserve">37.Պատասխանատու ներկայացուցիչը, կենտրոնի ղեկավարից ստանալով խմբերի թվին համապատասխան թեստերի փաթեթները, դրանք բերում է քննասենյակ, թեստերի փաթեթները ցուցադրում է ուսուցիչներին` նրանց ուշադրությունը հրավիրելով փաթեթների փակ և ամբողջական լինելու հանգամանքի վրա:</w:t>
      </w:r>
    </w:p>
    <w:p>
      <w:pPr/>
      <w:r>
        <w:rPr/>
        <w:t xml:space="preserve">38.Թեստերի փաթեթները բացելու համար պատասխանատու ներկայացուցիչը հրավիրում է առաջին նստարաններին նստած ուսուցիչներին (նրանցից որևէ մեկի բացակայության դեպքում` հաջորդ ուսուցչին): Փաթեթների բացման վերաբերյալ արձանագրությունների համապատասխան տողում խմբերի ներկայացուցիչները կատարում են նշում, որի դիմաց ստորագրում է փաթեթը բացած ուսուցիչը:</w:t>
      </w:r>
    </w:p>
    <w:p>
      <w:pPr/>
      <w:r>
        <w:rPr/>
        <w:t xml:space="preserve">39.Խմբերի ներկայացուցիչները բաժանում են թեստերը: Ուսուցիչը, ստանալով իր թեստը, ստուգում է այն և թեստի շապիկի համապատասխան մասում գրում իր խմբի և նստարանի համարները։ Հայտարարվում է գրավոր աշխատանքի սկիզբը, տևողությունը, գրատախտակի վրա կատարվում է նշում գրավոր աշխատանքի սկզբի և ավարտի վերաբերյալ:</w:t>
      </w:r>
    </w:p>
    <w:p>
      <w:pPr/>
      <w:r>
        <w:rPr/>
        <w:t xml:space="preserve">40.Գրավոր աշխատանքի սկիզբը հայտարարելուց հետո արգելվում է ուշացած ուսուցչի մուտքը քննասենյակ:</w:t>
      </w:r>
    </w:p>
    <w:p>
      <w:pPr/>
      <w:r>
        <w:rPr/>
        <w:t xml:space="preserve">41.Առաջադրանքներին պատասխանելու և պատասխանների ձևաթուղթը լրացնելու համար ուսուցչին տրվող ժամանակը՝ ըստ առարկաների, հաստատվում է սույն հավելվածի 4-րդ կետով սահմանված Նախարարի հրամանով:</w:t>
      </w:r>
    </w:p>
    <w:p>
      <w:pPr/>
      <w:r>
        <w:rPr/>
        <w:t xml:space="preserve">42.Գրավոր աշխատանքի ընթացքում արգելվում է այլ ուսուցիչների հետ խոսելը, թեստերը և պատասխանների ձևաթղթերը փոխանակելը, միմյանցից արտագրելը, բջջային հեռախոսներ կամ այլ կապի միջոցներ քննասենյակ բերելը, առանց կենտրոնի ղեկավարի թույլտվության տեղը փոխելը:</w:t>
      </w:r>
    </w:p>
    <w:p>
      <w:pPr/>
      <w:r>
        <w:rPr/>
        <w:t xml:space="preserve">43.Գրավոր աշխատանքի ընթացքում քննասենյակից ուսուցիչը կարող է դուրս գալ միայն անհրաժեշտության դեպքում` ներկայացուցչի թույլտվությամբ և հերթապահի ուղեկցությամբ:</w:t>
      </w:r>
    </w:p>
    <w:p>
      <w:pPr/>
      <w:r>
        <w:rPr/>
        <w:t xml:space="preserve">44.Քննասենյակում թեստի բովանդակության վերաբերյալ ուսուցչի հարցերը չեն քննարկվում:</w:t>
      </w:r>
    </w:p>
    <w:p>
      <w:pPr/>
      <w:r>
        <w:rPr/>
        <w:t xml:space="preserve">45.Գրավոր աշխատանքի ընթացքում ի հայտ եկած տպագրական կամ այլ թերություններ ունեցող թեստերն ու պատասխանների ձևաթղթերը նորերով փոխարինում է կենտրոնի ղեկավարը ներկայացուցչի ներկայությամբ` արձանագրելով այդ փաստը: Թերություններ ունեցող պատասխանների ձևաթղթերի և թեստերի վրա գրվում է «Խոտանված է» բառը:</w:t>
      </w:r>
    </w:p>
    <w:p>
      <w:pPr/>
      <w:r>
        <w:rPr/>
        <w:t xml:space="preserve">46.Ուսուցիչների գրավոր աշխատանքի ամբողջ ընթացքում քննասենյակներում կարող են ներկա գտնվել միայն քննական կենտրոնի ղեկավարն ու ներկայացուցիչները:</w:t>
      </w:r>
    </w:p>
    <w:p>
      <w:pPr/>
      <w:r>
        <w:rPr/>
        <w:t xml:space="preserve">47.Գրավոր աշխատանքի ավարտից 30 րոպե առաջ քննասենյակի ներկայացուցիչը ուսուցիչների ուշադրությունն է հրավիրում ժամանակի վրա և հիշեցնում առաջադրանքների պատասխանները թեստերից պատասխանների ձևաթղթերի վրա անցկացնելու մասին:</w:t>
      </w:r>
    </w:p>
    <w:p>
      <w:pPr/>
      <w:r>
        <w:rPr/>
        <w:t xml:space="preserve">48.Եթե ատեստավորման ընթացքում ուսուցիչը առանց թույլտվության դուրս է եկել քննասենյակից, խոսել է այլ ուսուցիչների հետ, փոխել է տեղը, եթե գրավոր աշխատանքի ընթացքում ուսուցիչն արտագրել է կամ նրա մոտ հայտնաբերվել է բջջային հեռախոս կամ այլ կապի միջոց, ապա ներկայացուցիչն իրավունք ունի ատեստավորման ընթացքում մեկ անգամ նախազգուշացնելու ուսուցչին՝ արձանագրելով նախազգուշացումը, իսկ կրկնվելու դեպքում՝ դադարեցնելու նրա ատեստավորումը:</w:t>
      </w:r>
    </w:p>
    <w:p>
      <w:pPr/>
      <w:r>
        <w:rPr/>
        <w:t xml:space="preserve">49.Ատեստավորումը դադարեցվելուց հետո ուսուցչից վերցվում է թեստը, պատասխանների ձևաթղթի վրա գրվում է «Ատեստավորումը դադարեցվել է» բառերը, տվյալ խմբի, և քննասենյակի արձանագրությունների մեջ գրանցվում է այդ փաստը, ուսուցչի անունը, ազգանունը, հայրանունը, դադարեցման պատճառը:</w:t>
      </w:r>
    </w:p>
    <w:p>
      <w:pPr/>
      <w:r>
        <w:rPr/>
        <w:t xml:space="preserve">50.Գրավոր աշխատանքը ավարտած (ընդհատած) ուսուցիչը մոտենում է ներկայացուցչին, պատճենահանում պատասխանների ձևաթուղթը, այնուհետև մոտենում իր խմբի ներկայացուցչին: Ուսուցիչը թեստը և պատասխանների ձևաթուղթը ներկայացուցչին է հանձնում` ստորագրելով իր խմբի ցուցակի համապատասխան տեղում: Ներկայացուցիչը համեմատում է թեստի և պատասխանների ձևաթղթում նշված թեստի համարները: Ուսուցիչը պատասխանների ձևաթղթի պատճենահանված օրինակը պահում է իր մոտ:</w:t>
      </w:r>
    </w:p>
    <w:p>
      <w:pPr/>
      <w:r>
        <w:rPr/>
        <w:t xml:space="preserve">51.Պատասխանատու ներկայացուցիչը խմբերի պատասխանների ձևաթղթերը (օգտագործված, չօգտագործված, խոտանված), խմբերի ցուցակների ծրարները, քննասենյակի արձանագրությունը, պատասխանների ձևաթղթերի կտրված մասերի ծրարները և թեստերը (օգտագործված, չօգտագործված) հաշվում և հանձնում է կենտրոնի ղեկավարին:</w:t>
      </w:r>
    </w:p>
    <w:p>
      <w:pPr/>
      <w:r>
        <w:rPr/>
        <w:t xml:space="preserve">52.Կենտրոնի ղեկավարը, ներկայացուցչի հետ համատեղ, ներկայացված պատասխանների ձևաթղթերը, խմբերի ցուցակները պարունակող և քննասենյակներից ստացված կտրված մասերով ծրարները վերահաշվելով, ձևակերպում է կենտրոնում անցկացված գրավոր աշխատանքի արձանագրությունը:</w:t>
      </w:r>
    </w:p>
    <w:p>
      <w:pPr/>
      <w:r>
        <w:rPr/>
        <w:t xml:space="preserve">53.Կենտրոնի ղեկավարը ատեստավորման նյութերը ԳԹԿ է տեղափոխում գրավոր աշխատանքի ավարտից հետո` նույն օրը:</w:t>
      </w:r>
    </w:p>
    <w:p>
      <w:pPr/>
      <w:r>
        <w:rPr/>
        <w:t xml:space="preserve">54.Սույն կարգի 10-րդ կետում նշված առարկաների ատեստավորման գործընթացն իրականացվում է տվյալ ուղղությամբ մասնագիտական մանկավարժական կրթություն տրամադրող բարձրագույն ուսումնական հաստատությունում ձևավորված մասնագիտական հանձնաժողովի կողմից՝ հանձնաժողովի սահմանած աշխատակարգի համաձայն։ Աշխատակարգը հրապարակվում է ատեստավորման անցկացումից առնվազն 20 աշխատանքային օր առաջ՝ Նախարարության պաշտոնական կայքէջում։</w:t>
      </w:r>
    </w:p>
    <w:p>
      <w:pPr/>
      <w:r>
        <w:rPr>
          <w:b w:val="1"/>
          <w:bCs w:val="1"/>
        </w:rPr>
        <w:t xml:space="preserve">4. ԱՏԵՍՏԱՎՈՐՄԱՆ ԱՐԴՅՈՒՆՔՆԵՐԻ ԱՄՓՈՓՈՒՄԸ ԵՎ ՏՎՅԱԼՆԵՐԻ ՀՐԱՊԱՐԱԿՈՒՄԸ</w:t>
      </w:r>
    </w:p>
    <w:p>
      <w:pPr/>
      <w:r>
        <w:rPr/>
        <w:t xml:space="preserve"> 55. ԳԹԿ-ում կենտրոնի ղեկավարի և կենտրոնում ԳԹԿ-ի ներկայացուցչի մասնակցությամբ ընդունվում են գրավոր աշխատանքի նյութերը: Պատասխանների ձևաթղթերը հաշվվում և սկանավորվում են: Պատասխանների ձևաթղթերի կտրված մասերի հաշվումից հետո կազմվում է բոլոր նյութերի հանձնման և ընդունման արձանագրություն:</w:t>
      </w:r>
    </w:p>
    <w:p>
      <w:pPr/>
      <w:r>
        <w:rPr/>
        <w:t xml:space="preserve">56.Պատասխանների ձևաթղթերը ստուգվում են ԳԹԿ-ում` համակարգչային սարքավորումների ու ծրագրերի միջոցով:</w:t>
      </w:r>
    </w:p>
    <w:p>
      <w:pPr/>
      <w:r>
        <w:rPr/>
        <w:t xml:space="preserve">57.Թեստերը չեն ստուգվում: Սկանավորվում, ճանաչվում և գնահատվում են միայն պատասխանների ձևաթղթերը:</w:t>
      </w:r>
    </w:p>
    <w:p>
      <w:pPr/>
      <w:r>
        <w:rPr/>
        <w:t xml:space="preserve">58.Պատասխանների ձևաթղթերի կտրված մասերի վերծանումից հետո ստուգման տվյալները գրանցվում են որպես ուսուցչի ատեստավորման արդյունք:</w:t>
      </w:r>
    </w:p>
    <w:p>
      <w:pPr/>
      <w:r>
        <w:rPr/>
        <w:t xml:space="preserve">59.Ատեստավորման արդյունքները հրապարակվում են ատեստավորման օրվանից հետո՝ երեք աշխատանքային օրվա ընթացքում՝ ԳԹԿ-ի կայքէջում։</w:t>
      </w:r>
    </w:p>
    <w:p>
      <w:pPr/>
      <w:r>
        <w:rPr/>
        <w:t xml:space="preserve">60.Սույն կարգի 10-րդ կետում նշված առարկաների ատեստավորումը բանավոր անցկացնելու դեպքում արդյունքները հրապարակվում են ատեստավորումն անցկացնելուց հետո՝ նույն օրը: Գրավոր անցկացման դեպքում արդյունքները հրապարակվում են ոչ ավելի, քան 5 աշխատանքային օրվա ընթացքում՝ ուսուցչի կողմից նշված էլեկտրոնային հասցեին ուղարկելու միջոցով։</w:t>
      </w:r>
    </w:p>
    <w:p>
      <w:pPr/>
      <w:r>
        <w:rPr>
          <w:b w:val="1"/>
          <w:bCs w:val="1"/>
        </w:rPr>
        <w:t xml:space="preserve"> 5. </w:t>
      </w:r>
      <w:r>
        <w:rPr>
          <w:b w:val="1"/>
          <w:bCs w:val="1"/>
        </w:rPr>
        <w:t xml:space="preserve">ԿԱՄԱՎՈՐ ԱՏԵՍՏԱՎՈՐՄԱՆ ԱՐԴՅՈՒՆՔՆԵՐԻ ԲՈՂՈՔԱՐԿՈՒՄԸ, ԲՈՂՈՔԱՐԿՄԱՆ ՀԱՆՁՆԱԺՈՂՈՎԻ ՁԵՎԱՎՈՐՈՒՄԸ</w:t>
      </w:r>
    </w:p>
    <w:p>
      <w:pPr/>
      <w:r>
        <w:rPr>
          <w:b w:val="1"/>
          <w:bCs w:val="1"/>
        </w:rPr>
        <w:t xml:space="preserve"> </w:t>
      </w:r>
      <w:r>
        <w:rPr/>
        <w:t xml:space="preserve">61.Սույն կարգի 10-րդ կետում նշված առարկաների՝ բանավոր ատեստավորման դեպքում արդյունքներն ամփոփելուց և հանձնաժողովի որոշում կայացնելուց հետո արդյունքի հետ անհամաձայնության դեպքում ուսուցիչը մեկ ժամվա ընթացքում իրավունք ունի գրավոր բողոք ներկայացնելու հանձնաժողովի նախագահին: Բողոքը քննարկվում է տեղում, ուսուցչի ներկայությամբ, որից հետո ուսուցիչը տեղեկացվում է արդյունքի մասին: Բողոքարկման արդյունքների հետ համաձայն չլինելու դեպքում ուսուցիչը օրենքով սահմանված կարգով կարող է դիմել դատարան:</w:t>
      </w:r>
    </w:p>
    <w:p>
      <w:pPr/>
      <w:r>
        <w:rPr/>
        <w:t xml:space="preserve">62.Ատեստավորման գրավոր փուլի արդյունքի հետ անհամաձայնության դեպքում ուսուցիչն արդյունքների հրապարակմանը հաջորդող օրը՝ ժամը 9:00-18:00-ն ընկած ժամանակահատվածում, կարող է ատեստավորման արդյունքների բողոքարկման դիմումը էլեկտրոնային եղանակով ուղարկել ատեստավորումը կազմակերպող մարմնին՝ ԳԹԿ-ին, կամ 10-րդ կետում նշված առարկաների պարագայում՝ տվյալ ուղղությամբ մասնագիտական մանկավարժական կրթություն տրամադրող բարձրագույն ուսումնական հաստատությունում ձևավորված մասնագիտական հանձնաժողովին:</w:t>
      </w:r>
    </w:p>
    <w:p>
      <w:pPr/>
      <w:r>
        <w:rPr/>
        <w:t xml:space="preserve">63.Ուսուցչի գիտելիքի գրավոր ստուգման արդյունքի բողոքարկումը քննելու նպատակով ատեստավորումը կազմակերպած կառույցում ստեղծվում է բողոքարկման հանձնաժողով (այսուհետ՝ Հանձնաժողով), որը ձևավորվում է բողոքը մուտքագրվելուց հետո՝ 7 աշխատանքային օրվա ընթացքում, որի կազմում ընդգրկվում են առարկայական մասնագետներ, Նախարարության և ատեստավորումը կազմակերպած կառույցի աշխատակիցներ:</w:t>
      </w:r>
    </w:p>
    <w:p>
      <w:pPr/>
      <w:r>
        <w:rPr/>
        <w:t xml:space="preserve">64.Հանձնաժողովն իր ուսումնասիրության արդյունքների մասին գրավոր եզրակացությունը հանձնաժողովի ձևավորումից հետո 7 աշխատանքային օրվա ընթացքում ներկայացնում է բողոքը ներկայացրած ուսուցչին։ Բողոքարկման քննարկման արդյունքի մասին որոշում ընդունվում է բաց քվեարկությամբ, ձայների պարզ մեծամասնությամբ: Ձայների հավասարության դեպքում բողոքարկման հանձնաժողովի նախագահն ունի վճռորոշ ձայն:</w:t>
      </w:r>
    </w:p>
    <w:p>
      <w:pPr/>
      <w:r>
        <w:rPr/>
        <w:t xml:space="preserve">65.Հանձնաժողովը չի քննարկում`</w:t>
      </w:r>
    </w:p>
    <w:p>
      <w:pPr/>
      <w:r>
        <w:rPr/>
        <w:t xml:space="preserve">1. սույն կարգի 62-րդ կետով նախատեսված ժամկետից հետո ներկայացված բողոքը,</w:t>
      </w:r>
    </w:p>
    <w:p>
      <w:pPr/>
      <w:r>
        <w:rPr/>
        <w:t xml:space="preserve">2.ուսուցչի կողմից իր մեղքով սույն հավելվածի պահանջներին  չկատարման հետևանքով առաջացած թերությունների վերաբերյալ, կամ</w:t>
      </w:r>
    </w:p>
    <w:p>
      <w:pPr/>
      <w:r>
        <w:rPr/>
        <w:t xml:space="preserve">3. ուսուցչի կողմից պատասխանների ձևաթղթի լրացման ընթացքում թույլ տրված վրիպումների կամ սխալների վերաբերյալ դիմումները:</w:t>
      </w:r>
    </w:p>
    <w:p>
      <w:pPr/>
      <w:r>
        <w:rPr/>
        <w:t xml:space="preserve">66.Բողոքարկման արդյունքում ընդունվում է որոշում գրավոր աշխատանքի միավորի պահպանման, բարձրացման կամ իջեցման մասին: Բողոքարկման հանձնաժողովի ընդունած որոշման հիման վրա գրավոր աշխատանքի  բողոքարկման արդյունքները հրապարակվում են գրավոր աշխատանքի բողոքարկման ավարտից հետո՝ 3 աշխատանքային օրվա ընթացքում:</w:t>
      </w:r>
    </w:p>
    <w:p>
      <w:pPr/>
      <w:r>
        <w:rPr/>
        <w:t xml:space="preserve">67.Բողոքարկման գործընթացի ավարտից և ամփոփումից հետո ատեստավորումը կազմակերպած կառույցը 5 աշխատանքային օրվա ընթացքում Նախարարությանը ներկայացնում է ատեստավորմանը մասնակցած բոլոր ուսուցիչների ատեստավորման անհատական արդյունքները՝ ըստ առարկաների, մարզերի, ուսումնական հաստատությունների, թեստում նշված կամ բանավոր առաջադրված առաջադրանքների և ճիշտ կատարած առաջադրանքների թվի (նաև՝ արտահայտած տոկոսով)։</w:t>
      </w:r>
    </w:p>
    <w:p>
      <w:pPr/>
      <w:r>
        <w:rPr/>
        <w:t xml:space="preserve"> 6. </w:t>
      </w:r>
      <w:r>
        <w:rPr>
          <w:b w:val="1"/>
          <w:bCs w:val="1"/>
        </w:rPr>
        <w:t xml:space="preserve">ԱՏԵՍՏԱՎՈՐՄԱՆ</w:t>
      </w:r>
      <w:r>
        <w:rPr/>
        <w:t xml:space="preserve"> </w:t>
      </w:r>
      <w:r>
        <w:rPr>
          <w:b w:val="1"/>
          <w:bCs w:val="1"/>
        </w:rPr>
        <w:t xml:space="preserve">ԱՐԴՅՈՒՆՔՈՎ</w:t>
      </w:r>
      <w:r>
        <w:rPr/>
        <w:t xml:space="preserve"> </w:t>
      </w:r>
      <w:r>
        <w:rPr>
          <w:b w:val="1"/>
          <w:bCs w:val="1"/>
        </w:rPr>
        <w:t xml:space="preserve">ՈՒՍՈՒՑՉԻ</w:t>
      </w:r>
      <w:r>
        <w:rPr/>
        <w:t xml:space="preserve"> </w:t>
      </w:r>
      <w:r>
        <w:rPr>
          <w:b w:val="1"/>
          <w:bCs w:val="1"/>
        </w:rPr>
        <w:t xml:space="preserve">ԴՐՈՒՅՔԱՉԱՓԻ</w:t>
      </w:r>
      <w:r>
        <w:rPr/>
        <w:t xml:space="preserve"> </w:t>
      </w:r>
      <w:r>
        <w:rPr>
          <w:b w:val="1"/>
          <w:bCs w:val="1"/>
        </w:rPr>
        <w:t xml:space="preserve">ՓՈՓՈԽՈՒԹՅՈՒՆԸ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ԴՐԱՆ</w:t>
      </w:r>
      <w:r>
        <w:rPr/>
        <w:t xml:space="preserve"> </w:t>
      </w:r>
      <w:r>
        <w:rPr>
          <w:b w:val="1"/>
          <w:bCs w:val="1"/>
        </w:rPr>
        <w:t xml:space="preserve">ՀԱՏԿԱՑՎՈՂ</w:t>
      </w:r>
      <w:r>
        <w:rPr>
          <w:b w:val="1"/>
          <w:bCs w:val="1"/>
        </w:rPr>
        <w:t xml:space="preserve"> ՀԱՎԵԼԱՎՃԱՐԻ ՏՐԱՄԱԴՐՈՒՄԸ</w:t>
      </w:r>
    </w:p>
    <w:p>
      <w:pPr/>
      <w:r>
        <w:rPr/>
        <w:t xml:space="preserve"> 68. Նախարարությունը սույն հավելվածի 59-րդ կետով սահմանված տեղեկատվությունը ստանալուց հետո 5 աշխատանքային օրվա ընթացքում Նախարարի հրամանով հաստատում է ատեստավորում անցած ուսուցիչների ցուցակը՝ ըստ տրամադրվող հավելավճարի չափի:</w:t>
      </w:r>
    </w:p>
    <w:p>
      <w:pPr/>
      <w:r>
        <w:rPr/>
        <w:t xml:space="preserve">69.Ատեստավորման մասնակցած և սույն կարգի 74-րդ կետի 1-ին, 2-րդ և 3-րդ ենթակետերով սահմանված արդյունք ցուցաբերած ուսուցիչների դրույքաչափը փոխվում է՝ սահմանվելով նվազագույնը 200 000 ՀՀ դրամ, որի վրա կիրառվում է համապատասխան չափով հավելավճարը:</w:t>
      </w:r>
    </w:p>
    <w:p>
      <w:pPr/>
      <w:r>
        <w:rPr/>
        <w:t xml:space="preserve">70.Սույն հավելվածի 68-րդ կետով սահմանված հրամանը հաստատվելուց հետո 3 աշխատանքային օրվա ընթացքում Նախարարությունը ատեստավորում անցած ուսուցիչների ցուցակը տրամադրում է համապատասխան լիազոր մարմիններին, որում նշվում է միայն ատեստավորում անցած ուսուցչի՝ սույն հավելվածի 22-րդ կետով սահմանված անցաթղթի անհատական ծածկագիրը և տվյալ ուսուցչի ատեստավորման արդյունքը:</w:t>
      </w:r>
    </w:p>
    <w:p>
      <w:pPr/>
      <w:r>
        <w:rPr/>
        <w:t xml:space="preserve">71.Մեկից ավելի առարկաներ դասավանդող ուսուցիչը ատեստավորման կարող է մասնակցել միայն մեկ առարկայից՝ իր ընտրությամբ: Նման դեպքում ատեստավորման արդյունքում ուսուցիչը հավելավճար է ստանում ուսուցչի ամբողջ աշխատավարձի համապատասխան տոկոսի չափով՝ անկախ նրանից, թե որ առարկայից է ատեստավորվել: Աշխատավարձի հաշվարկը չի ներառում հավելավճարներն ու լրավճարները։</w:t>
      </w:r>
    </w:p>
    <w:p>
      <w:pPr/>
      <w:r>
        <w:rPr/>
        <w:t xml:space="preserve">72.Ատեստավորումն անցած ուսուցիչներին հավելավճար տրվում է 74-րդ կետի 1-3 ենթակետերով սահմանվող դեպքերում` 5 տարի ժամկետով։</w:t>
      </w:r>
    </w:p>
    <w:p>
      <w:pPr/>
      <w:r>
        <w:rPr/>
        <w:t xml:space="preserve">73.Հավելավճար տրվում է միայն հանրակրթական ուսումնական հաստատությունում աշխատող ուսուցչին:</w:t>
      </w:r>
    </w:p>
    <w:p>
      <w:pPr/>
      <w:r>
        <w:rPr/>
        <w:t xml:space="preserve">74.Դպրոցից դպրոց տեղափոխման արդյունքում հավելավճարը պահպանվում է:</w:t>
      </w:r>
    </w:p>
    <w:p>
      <w:pPr/>
      <w:r>
        <w:rPr/>
        <w:t xml:space="preserve">75.Ատեստավորման արդյունքում`</w:t>
      </w:r>
    </w:p>
    <w:p>
      <w:pPr/>
      <w:r>
        <w:rPr/>
        <w:t xml:space="preserve">1. 90-100 տոկոս արդյունք ցուցաբերած ուսուցիչները համարվում են ատեստավորումն անցած, ստանում են հավելավճար՝ 50 տոկոսի չափով:</w:t>
      </w:r>
    </w:p>
    <w:p>
      <w:pPr/>
      <w:r>
        <w:rPr/>
        <w:t xml:space="preserve">2. 80-89 տոկոս արդյունք ցուցաբերած ուսուցիչները համարվում են ատեստավորումն անցած, ստանում են հավելավճար՝ 40 տոկոսի չափով:</w:t>
      </w:r>
    </w:p>
    <w:p>
      <w:pPr/>
      <w:r>
        <w:rPr/>
        <w:t xml:space="preserve">3. 70-79 տոկոս արդյունք ցուցաբերած ուսուցիչները համարվում են ատեստավորումն անցած, ստանում են հավելավճար՝ 30 տոկոսի չափով:</w:t>
      </w:r>
    </w:p>
    <w:p>
      <w:pPr/>
      <w:r>
        <w:rPr/>
        <w:t xml:space="preserve">4. 60-69 տոկոս արդյունք ցուցաբերած ուսուցիչները համարվում են ատեստավորումն անցած, աշխատավարձը պահպանվում է:</w:t>
      </w:r>
    </w:p>
    <w:p>
      <w:pPr/>
      <w:r>
        <w:rPr/>
        <w:t xml:space="preserve">5. 0-59 տոկոս արդյունքի դեպքում ուսուցիչը ենթակա է պարտադիր վերաատեստավորման՝ մեկ տարի անց: Այս դեպքում Նախարարությունը կազմակերպում է առարկայական պարտադիր վերապատրաստում: Երկրորդ տարում վերաատեստավորումը չանցած ուսուցչի դասավանդման իրավունքը կասեցվում է մինչև իր հայեցողությամբ հաջորդ վերապատրաստմանը մասնակցելը և վերաատեստավորման դրական արդյունք ունենալը՝ համաձայն «Հանրակրթության մասին» Հայաստանի Հանրապետության օրենքի 26-րդ հոդվածի 13-րդ կետի:</w:t>
      </w:r>
    </w:p>
    <w:p>
      <w:pPr/>
      <w:r>
        <w:rPr/>
        <w:t xml:space="preserve">76. Սույն կարգի 75 կետի 2-4-րդ ենթակետերով սահմանված արդյունքի դեպքում ուսուցիչը կարող է իր նախաձեռնությամբ երկրորդ անգամ դիմել և մասնակցել ատեստավորման գործընթացին.</w:t>
      </w:r>
    </w:p>
    <w:p>
      <w:pPr/>
      <w:r>
        <w:rPr/>
        <w:t xml:space="preserve">1. նախորդ մասնակցության համեմատ ավելի բարձր արդյունք ցուցաբերելու դեպքում ուսուցիչը հավելավճար է ստանում վերջին արդյունքի հիման վրա, որի համար սահմանվում է հավելավճար ստանալու հնգամյա նոր ժամկետ:</w:t>
      </w:r>
    </w:p>
    <w:p>
      <w:pPr/>
      <w:r>
        <w:rPr/>
        <w:t xml:space="preserve">2.նախորդ մասնակցության համեմատ ավելի ցածր արդյունք ցուցաբերելու դեպքում հավելավճարը պահպանվում է արդեն սահմանված  ժամկետով</w:t>
      </w:r>
    </w:p>
    <w:p>
      <w:pPr/>
      <w:r>
        <w:rPr/>
        <w:t xml:space="preserve">77.Համատեղությամբ աշխատող ուսուցիչը ատեստավորվում է հիմնական աշխատավայրում դասավանդող առարկայից: Հավելավճարը տրամադրվում է միայն հիմնական աշխատավայրում</w:t>
      </w:r>
    </w:p>
    <w:p>
      <w:pPr/>
      <w:r>
        <w:rPr/>
        <w:t xml:space="preserve">78.Մեկից ավելի առարկաներ դասավանդող ուսուցիչը 0-59  տոկոս արդյունք ցուցաբերելու դեպքում վերաատեստավորվում է  նույն առարկայից: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067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CD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5B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2026-03-31T13:56:30+04:00</dcterms:created>
  <dcterms:modified xsi:type="dcterms:W3CDTF">2026-03-31T13:56:30+04:00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