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2016 թվականի դեկտեմբերի 29-ի N 1313-Ն որոշման մեջ փոփոխություններ կատարելու մասին» Հայաստանի Հանրապետության կառավարության որոշման նախագիծ</w:t></w:r><w:bookmarkEnd w:id="0"/></w:p><w:p><w:pPr><w:jc w:val="center"/></w:pPr><w:r><w:rPr/><w:t xml:space="preserve"> </w:t></w:r></w:p><w:p><w:pPr><w:jc w:val="center"/></w:pPr><w:r><w:rPr/><w:t xml:space="preserve">                                                                                                    ՆԱԽԱԳԻԾ</w:t></w:r></w:p><w:p><w:pPr><w:jc w:val="center"/></w:pPr><w:r><w:rPr><w:b w:val="1"/><w:bCs w:val="1"/></w:rPr><w:t xml:space="preserve">ՀԱՅԱՍՏԱՆԻ ՀԱՆՐԱՊԵՏՈՒԹՅԱՆ ԿԱՌԱՎԱՐՈՒԹՅՈՒՆ </w:t></w:r></w:p><w:p><w:pPr><w:jc w:val="center"/></w:pPr><w:r><w:rPr><w:b w:val="1"/><w:bCs w:val="1"/></w:rPr><w:t xml:space="preserve">ՈՐՈՇՈՒՄ</w:t></w:r></w:p><w:p><w:pPr><w:jc w:val="center"/></w:pPr><w:r><w:rPr/><w:t xml:space="preserve">____   ____________  2017 թվականի N ____Ն</w:t></w:r></w:p><w:p><w:pPr><w:jc w:val="center"/></w:pPr><w:r><w:rPr><w:b w:val="1"/><w:bCs w:val="1"/></w:rPr><w:t xml:space="preserve">Հայաստանի</w:t></w:r><w:r><w:rPr><w:b w:val="1"/><w:bCs w:val="1"/></w:rPr><w:t xml:space="preserve"> Հանրապետության</w:t></w:r><w:r><w:rPr/><w:t xml:space="preserve"> </w:t></w:r><w:r><w:rPr><w:b w:val="1"/><w:bCs w:val="1"/></w:rPr><w:t xml:space="preserve">կառավարության</w:t></w:r><w:r><w:rPr><w:b w:val="1"/><w:bCs w:val="1"/></w:rPr><w:t xml:space="preserve"> 2016 </w:t></w:r><w:r><w:rPr><w:b w:val="1"/><w:bCs w:val="1"/></w:rPr><w:t xml:space="preserve">թվականի</w:t></w:r><w:r><w:rPr/><w:t xml:space="preserve"> </w:t></w:r><w:r><w:rPr><w:b w:val="1"/><w:bCs w:val="1"/></w:rPr><w:t xml:space="preserve">դեկտեմբերի</w:t></w:r><w:r><w:rPr><w:b w:val="1"/><w:bCs w:val="1"/></w:rPr><w:t xml:space="preserve"> 29-</w:t></w:r><w:r><w:rPr><w:b w:val="1"/><w:bCs w:val="1"/></w:rPr><w:t xml:space="preserve">ի</w:t></w:r><w:r><w:rPr><w:b w:val="1"/><w:bCs w:val="1"/></w:rPr><w:t xml:space="preserve"> N 1313-</w:t></w:r><w:r><w:rPr><w:b w:val="1"/><w:bCs w:val="1"/></w:rPr><w:t xml:space="preserve">Ն</w:t></w:r><w:r><w:rPr/><w:t xml:space="preserve"> </w:t></w:r><w:r><w:rPr><w:b w:val="1"/><w:bCs w:val="1"/></w:rPr><w:t xml:space="preserve">որոշման</w:t></w:r><w:r><w:rPr/><w:t xml:space="preserve"> </w:t></w:r><w:r><w:rPr><w:b w:val="1"/><w:bCs w:val="1"/></w:rPr><w:t xml:space="preserve">մեջ</w:t></w:r><w:r><w:rPr/><w:t xml:space="preserve"> </w:t></w:r><w:r><w:rPr><w:b w:val="1"/><w:bCs w:val="1"/></w:rPr><w:t xml:space="preserve">փոփոխություններ</w:t></w:r><w:r><w:rPr/><w:t xml:space="preserve"> </w:t></w:r><w:r><w:rPr><w:b w:val="1"/><w:bCs w:val="1"/></w:rPr><w:t xml:space="preserve">մասին</w:t></w:r></w:p><w:p><w:pPr><w:jc w:val="center"/></w:pPr><w:r><w:rPr><w:b w:val="1"/><w:bCs w:val="1"/></w:rPr><w:t xml:space="preserve"> </w:t></w:r></w:p><w:p><w:pPr/><w:r><w:rPr/><w:t xml:space="preserve"><<Հայաստանի Հանրապետության բյուջետային համակարգի մասին>> Հայաստանի Հանրապետության օրենքի 23-րդ հոդվածի 3-րդ մասին համապատասխան` Հայաստանի  Հանրապետության կառավարությունը  ո ր ո շ ու մ է.</w:t></w:r></w:p><w:p><w:pPr><w:numPr><w:ilvl w:val="0"/><w:numId w:val="2"/></w:numPr></w:pPr><w:r><w:rPr/><w:t xml:space="preserve">Հայաստանի Հանրապետության կառավարության 2016 թվականի դեկտեմբերի 29-ի <<Հայաստանի Հանրապետության 2017 թվականի պետական բյուջեի կատարումն ապահովող միջոցառումների մասին>> N 1313-Ն որոշման մեջ կատարել փոփոխություններ` համաձայն հավելվածի:</w:t></w:r></w:p><w:p><w:pPr><w:numPr><w:ilvl w:val="0"/><w:numId w:val="2"/></w:numPr></w:pPr><w:r><w:rPr/><w:t xml:space="preserve">Հայաստանի Հանրապետության գյուղատնտեսության նախարարին՝ Հայաստանի Հանրապետության հողօգտա­գործող­­ներին 2016 թվականի գյուղա­տնտե­սական աշխատանքների համար մատչելի գներով պարարտա­նյութերի ձեռքբերման նպատակով պետական աջակցության ծրագրի շրջանակ­ներում  չբաշխված 2944.15 տոննա ազոտական, 504.25 տոննա ֆոսֆորական և 559.45 տոննա կալիումական պարարտանյութերի  բեռնման ու համայնքներ բեռնա­փոխադրման աշխատանքները կազմակերպելու նպատակով ազոտական պարարտանյութի համար 18,401.0 հազար դրամը, ֆոսֆորական և կալիումական պարարտանյութերի համար՝ 4,030.5 հազար դրամը 2017 թվականի ինն ամում (բյուջետային ծախսերի տնտեսագիտական դասակարգման «այլ ընթացիկ դրամաշնորհներ» հոդվածով) սահմանված կարգով, դրամաշնորհի պայմա­նագրի հիման վրա համապատասխանաբար հատկացնել «Բերրիություն» ԱՄ-ի Մասիսի շրջանային միավորում» և «Հրաշք այգի» սահմանափակ պատասխա­նատ­վու­թյամբ ընկե­րություններին: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center"/></w:pPr><w:r><w:rPr><w:b w:val="1"/><w:bCs w:val="1"/></w:rPr><w:t xml:space="preserve">                                                                                                        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B677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2026-04-03T18:28:41+04:00</dcterms:created>
  <dcterms:modified xsi:type="dcterms:W3CDTF">2026-04-03T18:28:41+04:00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