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ՏԱՐԱԾՔԻՑ ԱՐՏԱՀԱՆՄԱՆ ԿԱՄ ՀԱՅԱՍՏԱՆԻ ՀԱՆՐԱՊԵՏՈՒԹՅԱՆ ՏԱՐԱԾՔ ՆԵՐՄՈՒԾՄԱՆ ՆՊԱՏԱԿՈՎ ԲԵՌՆԵՐԻ՝ ԼԱՍՏԱՆԱՎՈՎ (ԼԱՍՏԱՆԱՎԵՐՈՎ)  ՏԵՂԱՓՈԽՄԱՆ ԴԵՊՔՈՒՄ ԱՌԱՋԱՑԱԾ ԼՐԱՑՈՒՑԻՉ ԾԱԽՍԵՐԻ ՆՎԱԶԵՑՄԱՆՆ ՈՒՂՂՎԱԾ ՄԻՋՈՑԱՌՈՒՄԸ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– – 2021 ԹՎԱԿԱՆԻ N – Լ</w:t>
      </w:r>
    </w:p>
    <w:p>
      <w:pPr/>
      <w:r>
        <w:rPr>
          <w:b w:val="1"/>
          <w:bCs w:val="1"/>
        </w:rPr>
        <w:t xml:space="preserve">ՀԱՅԱՍՏԱՆԻ ՀԱՆՐԱՊԵՏՈՒԹՅԱՆ ՏԱՐԱԾՔԻՑ ԱՐՏԱՀԱՆՄԱՆ ԿԱՄ ՀԱՅԱՍՏԱՆԻ ՀԱՆՐԱՊԵՏՈՒԹՅԱՆ ՏԱՐԱԾՔ ՆԵՐՄՈՒԾՄԱՆ ՆՊԱՏԱԿՈՎ ԲԵՌՆԵՐԻ՝ ԼԱՍՏԱՆԱՎՈՎ (ԼԱՍՏԱՆԱՎԵՐՈՎ) </w:t>
      </w:r>
      <w:r>
        <w:rPr/>
        <w:t xml:space="preserve"> </w:t>
      </w:r>
      <w:r>
        <w:rPr>
          <w:b w:val="1"/>
          <w:bCs w:val="1"/>
        </w:rPr>
        <w:t xml:space="preserve">ՏԵՂԱՓՈԽՄԱՆ ԴԵՊՔՈՒՄ ԱՌԱՋԱՑԱԾ ԼՐԱՑՈՒՑԻՉ ԾԱԽՍԵՐԻ ՆՎԱԶԵՑՄԱՆՆ ՈՒՂՂՎԱԾ ՄԻՋՈՑԱՌՈՒՄԸ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ղեկավարվելով 2021 թվականի նոյեմբերի 18-ի «Հայաստանի Հանրապետության կառավարության 2021-2026 թվականների գործունեության միջոցառումների ծրագիրը» թիվ 1902-Ա որոշման «Էկոնոմիկայի նախարարություն»  բաժնի 5․3 կետով՝ Հայաստանի Հանրապետության կառավարությունը </w:t>
      </w:r>
      <w:r>
        <w:rPr>
          <w:b w:val="1"/>
          <w:bCs w:val="1"/>
        </w:rPr>
        <w:t xml:space="preserve">ո ր ո շ ու 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տարածքից արտահանման կամ Հայաստանի Հանրապետության տարածք ներմուծման նպատակով բեռների՝ լաստանավով (լաստանավերով) տեղափոխման դեպքում առաջացած լրացուցիչ ծախսերի նվազեցմանն ուղղված միջոցառումը՝ համաձայն հավելվածի։</w:t>
      </w:r>
    </w:p>
    <w:p>
      <w:pPr>
        <w:numPr>
          <w:ilvl w:val="0"/>
          <w:numId w:val="2"/>
        </w:numPr>
      </w:pPr>
      <w:r>
        <w:rPr/>
        <w:t xml:space="preserve">Սահմանել, որ`</w:t>
      </w:r>
    </w:p>
    <w:p>
      <w:pPr/>
      <w:r>
        <w:rPr/>
        <w:t xml:space="preserve">1) սույն որոշման 1-րդ կետով սահմանված միջոցառումը իրականացվում է «Հարավկովկասյան երկաթուղիներ» բաց բաժնետիրական  ընկերության (այսուհետ՝ Ընկերություն) միջոցով, համաձայն՝ սույն որոշման 2-րդ կետի 2-րդ ենթակետով սայմանված լիազոր ու պատասխանատու մարմինների և Ընկերության միջև կնքված  պայմանագրի,</w:t>
      </w:r>
    </w:p>
    <w:p>
      <w:pPr/>
      <w:r>
        <w:rPr/>
        <w:t xml:space="preserve">2) սույն որոշման 2-րդ կետով հաստատված կարգի համաձայն՝ միջոցառումը ֆինանսավորող լիազոր մարմին է համարվում Հայաստանի Հանրապետության ֆինանսների նախարարությունը, իսկ միջոցառման իրականացման պատասխանատու մարմին է հանդիսանում Հայաստանի Հանրապետության էկոնոմիկայի նախարարությունը.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նախարարին՝ սույն որոշման ընդունումից հետո մեկամսյա ժամկետում ներկայացնել առաջարկություններ «Հայաստանի Հանրապետության 2021 թվականի պետական բյուջեի մասին» օրենքում վերաբաշխում ու լրացում և Հայաստանի Հանրապետության կառավարության 2020 թվականի դեկտեմբերի 30-ի «Հայաստանի Հանրապետության 2021 թվականի պետական բյուջեի կատարումն ապահովող միջոցառումների մասին» N 2215-Ն որոշման մեջ համապատասխան փոփոխություններ ու լրացումներ կատարելու մասին: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           Ն. Փաշինյան</w:t>
      </w:r>
    </w:p>
    <w:p>
      <w:pPr/>
      <w:br/>
      <w:r>
        <w:rPr/>
        <w:t xml:space="preserve"> </w:t>
      </w:r>
    </w:p>
    <w:p>
      <w:pPr/>
      <w:r>
        <w:rPr>
          <w:b w:val="1"/>
          <w:bCs w:val="1"/>
        </w:rPr>
        <w:t xml:space="preserve">Հավելված</w:t>
      </w:r>
    </w:p>
    <w:p>
      <w:pPr/>
      <w:r>
        <w:rPr>
          <w:b w:val="1"/>
          <w:bCs w:val="1"/>
        </w:rPr>
        <w:t xml:space="preserve">ՀՀ կառավարության 2021 թվականի</w:t>
      </w:r>
    </w:p>
    <w:p>
      <w:pPr/>
      <w:r>
        <w:rPr>
          <w:b w:val="1"/>
          <w:bCs w:val="1"/>
        </w:rPr>
        <w:t xml:space="preserve">-ի N - Լ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ՏԱՐԱԾՔԻՑ ԱՐՏԱՀԱՆՄԱՆ ԵՎ/ԿԱՄ ՀԱՅԱՍՏԱՆԻ ՀԱՆՐԱՊԵՏՈՒԹՅԱՆ ՏԱՐԱԾՔ ՆԵՐՄՈՒԾՄԱՆ ՆՊԱՏԱԿՈՎ ԲԵՌՆԵՐԻ՝ ԼԱՍՏԱՆԱՎՈՎ (ԼԱՍՏԱՆԱՎԵՐՈՎ) ՏԵՂԱՓՈԽՄԱՆ ԴԵՊՔՈՒՄ ԱՌԱՋԱՑԱԾ ԼՐԱՑՈՒՑԻՉ ԾԱԽՍԵՐԻ ՆՎԱԶԵՑՄԱՆՆ ՈՒՂՂՎԱԾ ՄԻՋՈՑԱՌՈՒՄ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Միջոցառման նպատակն է սեզոնային գործոնով պայմանավորված ճանապարհների փակ լինելու ժամանակահատվածում Հայաստանի Հանրապետության տարածքից կամ Հայաստանի Հանրապետության տարածք բեռների տեղափոխմանն առնչվող լոգիստիկ ենթակառուցվածքների առավել հասանելի դարձնելը, լոգիստիկ խոչընդոտների և լրացուցիչ ծախսերի նվազեցումը։</w:t>
      </w:r>
    </w:p>
    <w:p>
      <w:pPr>
        <w:numPr>
          <w:ilvl w:val="0"/>
          <w:numId w:val="4"/>
        </w:numPr>
      </w:pPr>
      <w:r>
        <w:rPr/>
        <w:t xml:space="preserve">Սույն որոշման իմաստով լաստանավի տեղափոխման համար կատարված ծախսը համարվում է լրացուցիչ ծախս։</w:t>
      </w:r>
    </w:p>
    <w:p>
      <w:pPr>
        <w:numPr>
          <w:ilvl w:val="0"/>
          <w:numId w:val="4"/>
        </w:numPr>
      </w:pPr>
      <w:r>
        <w:rPr/>
        <w:t xml:space="preserve">Լարսի անցակետը, սեզոնային խնդիրներով պայմանավորված փակ կամ ծանրաբեռնված լինելու պարագայում, Հայաստանի Հանրապետության տարածքից արտահանման կամ Հայաստանի Հանրապետության տարածք ներմուծման նպատակով բեռների՝ լաստանավով տեղափոխում կազմակերպելու համար Ընկերությունը վարձակալում է լաստանավ (լաստանավեր)։</w:t>
      </w:r>
    </w:p>
    <w:p>
      <w:pPr>
        <w:numPr>
          <w:ilvl w:val="0"/>
          <w:numId w:val="4"/>
        </w:numPr>
      </w:pPr>
      <w:r>
        <w:rPr/>
        <w:t xml:space="preserve">Սույն միջոցառման շրջանակում վարձակալած լաստանավով (լաստանավերով) բեռների տեղափոխման ծառայությունը Շահառուներին մատուցում է Ընկերությունը։</w:t>
      </w:r>
    </w:p>
    <w:p>
      <w:pPr>
        <w:numPr>
          <w:ilvl w:val="0"/>
          <w:numId w:val="4"/>
        </w:numPr>
      </w:pPr>
      <w:r>
        <w:rPr/>
        <w:t xml:space="preserve">Շահառուներին լաստանավով (լաստանավերով) բեռների տեղափոխման ծառայությունը տրվում է Շահառուի և Ընկերության միջև կնքված համապատասխան պայմանագրի հիման վրա։</w:t>
      </w:r>
    </w:p>
    <w:p>
      <w:pPr>
        <w:numPr>
          <w:ilvl w:val="0"/>
          <w:numId w:val="4"/>
        </w:numPr>
      </w:pPr>
      <w:r>
        <w:rPr/>
        <w:t xml:space="preserve">Շահառուներին լաստանավով (լաստանավերով) բեռների տեղափոխման ծառայության մատուցման արժեքը փոխհատուցվում է Հայաստանի Հանրապետության պետական բյուջեից սույն որոշման 2-րդ կետի 1-ին ենթակետով սահմանված պայմանագրի հիման։</w:t>
      </w:r>
    </w:p>
    <w:p>
      <w:pPr>
        <w:numPr>
          <w:ilvl w:val="0"/>
          <w:numId w:val="4"/>
        </w:numPr>
      </w:pPr>
      <w:r>
        <w:rPr/>
        <w:t xml:space="preserve">Շահառուներին լաստանավով (լաստանավերով) բեռների տեղափոխման ծառայության մատուցման արժեքը Հայաստանի Հանրապետության պետական բյուջեից փոխհատուցվում է սույն թվականի դեկտեմբերի 1-ից մինչև 2022 թվականի ապրիլի 1-ը ընկած ժամանակահատվածի համար Շահառուներին մատուցված ծառայությունների մասով։</w:t>
      </w:r>
    </w:p>
    <w:p>
      <w:pPr>
        <w:numPr>
          <w:ilvl w:val="0"/>
          <w:numId w:val="4"/>
        </w:numPr>
      </w:pPr>
      <w:r>
        <w:rPr/>
        <w:t xml:space="preserve">Սույն միջոցառման 7-րդ կետով սահմանված ժամանակահատվածի յուրաքանչյուր ամսվա ավարտից հետո 5 աշխատանքային օրվա ընթացքում Ընկերությունը Հայաստանի Հանրապետության էկոնոմիկայի նախարարություն է ներկայացնում տեղեկատվություն Շահառուներին մատուցված ծառայությունների մասով և Շահառուներին լաստանավով (լաստանավերով) բեռների տեղափոխման ծառայության մատուցման արժեքի փոխհատուցման հայտ ՝ սույն որոշման 2-րդ կետի 1-ին ենթակետով սահմանված պայմանագրին համապատասխան 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էկոնոմիկայի նախարարությունն սույն միջոցառման 8-րդ կետով նշված տեղեկատվությունը ստանալուց հետո 2 աշխատանքային օրվա ընթացքում Հայաստանի Հանրապետության ֆինանսների նախարարություն է ուղղարկում եզրակացություն համաձայն Ձև 3-ի, իսկ Հայաստանի Հանրապետության ֆինանսների նախարարությունն եզրակացությունը ստանալուց հետո երկու աշխատանքային օրվա ընթացքում համապատասխան գումարը վճարում է Ընկերությանը։</w:t>
      </w:r>
    </w:p>
    <w:p>
      <w:pPr>
        <w:numPr>
          <w:ilvl w:val="0"/>
          <w:numId w:val="4"/>
        </w:numPr>
      </w:pPr>
      <w:r>
        <w:rPr/>
        <w:t xml:space="preserve">Ընկերությունն ապահովում է ամսական առնվազն չորս չվերթ Փոթի - Կովկաս նավահանգիստ - Փոթի ուղղությամբ։</w:t>
      </w:r>
    </w:p>
    <w:p>
      <w:pPr>
        <w:numPr>
          <w:ilvl w:val="0"/>
          <w:numId w:val="4"/>
        </w:numPr>
      </w:pPr>
      <w:r>
        <w:rPr/>
        <w:t xml:space="preserve">Սույն միջոցառման իմաստով Շահառու է համարվում Հայաստանի Հանրապետության տարածքում գրանցված և փաստացի արտադրական գործունեություն իրականացնող իրավաբանական անձը կամ անհատ ձեռնարկատեր հանդիսացող ֆիզիկական անձը, որն ապահովում է ստորև թվարկված բոլոր չափանիշներին համապատասխանությունը՝</w:t>
      </w:r>
    </w:p>
    <w:p>
      <w:pPr>
        <w:numPr>
          <w:ilvl w:val="0"/>
          <w:numId w:val="5"/>
        </w:numPr>
      </w:pPr>
      <w:r>
        <w:rPr/>
        <w:t xml:space="preserve">Իրականացնում է արտահանման կամ ներմուծման գործունեություն ՀՀ տարածքից,</w:t>
      </w:r>
    </w:p>
    <w:p>
      <w:pPr>
        <w:numPr>
          <w:ilvl w:val="0"/>
          <w:numId w:val="5"/>
        </w:numPr>
      </w:pPr>
      <w:r>
        <w:rPr/>
        <w:t xml:space="preserve">Սույն հավելվածի 7-րդ կետով սահմանված ժամանակահատվածում Հայաստանի Հանրապետությունից Փոթի - Կովկաս նավահանգիստ կամ հակառակ ուղղություններով լաստանավով իրականացրել է ապրանքների տեղափոխում։</w:t>
      </w:r>
    </w:p>
    <w:p>
      <w:pPr>
        <w:numPr>
          <w:ilvl w:val="0"/>
          <w:numId w:val="6"/>
        </w:numPr>
      </w:pPr>
      <w:r>
        <w:rPr/>
        <w:t xml:space="preserve">Փոթի - Կովկաս նավահանգիստ - Փոթի ուղղությամբ մեկ չվերթի համար Շահառուներին լաստանավով (լաստանավերով) բեռների տեղափոխման ծառայության մատուցման արժեքի փոխհատուցման նպատակով Ընկերությանը տրամադրվող գումարի չափը կազմում է յուրաքանչյուր  Շահառուի  լաստանավով (լաստանավերով) բեռների տեղափոխման ծառայության մատուցման արժեքի  100 % -ը,  բայց ոչ ավելի, քան մեկ շահառուի հաշվով  մեկ չվերթի համար 1 մլն դրամը, իսկ մեկ ուղղության համար 0.5 մլն դրամը։</w:t>
      </w:r>
    </w:p>
    <w:p>
      <w:pPr>
        <w:numPr>
          <w:ilvl w:val="0"/>
          <w:numId w:val="6"/>
        </w:numPr>
      </w:pPr>
      <w:r>
        <w:rPr/>
        <w:t xml:space="preserve">Սույն միջոցառման շրջանակում յուրաքանչյուր Շահառու լաստանավով (լաստանավերով) բեռների տեղափոխման ծառայության կարող է ստանալ մեկից ավելի անգամ։</w:t>
      </w:r>
    </w:p>
    <w:p>
      <w:pPr>
        <w:numPr>
          <w:ilvl w:val="0"/>
          <w:numId w:val="6"/>
        </w:numPr>
      </w:pPr>
      <w:r>
        <w:rPr/>
        <w:t xml:space="preserve">Սույն միջոցառման շրջանակում լաստանավով (լաստանավերով) բեռների տեղափոխման ծառայության  ստանալու նպատակով Շահառուն Ընկերությանը ներկայացնում է հայտ համաձայն Ձև 1-ի։</w:t>
      </w:r>
    </w:p>
    <w:p>
      <w:pPr>
        <w:numPr>
          <w:ilvl w:val="0"/>
          <w:numId w:val="6"/>
        </w:numPr>
      </w:pPr>
      <w:r>
        <w:rPr/>
        <w:t xml:space="preserve">Շահառուն հայտին կից ներկայացնում է հետևյալ փաստաթղթերը.</w:t>
      </w:r>
    </w:p>
    <w:p>
      <w:pPr>
        <w:numPr>
          <w:ilvl w:val="0"/>
          <w:numId w:val="7"/>
        </w:numPr>
      </w:pPr>
      <w:r>
        <w:rPr/>
        <w:t xml:space="preserve">ապրանքի արտահանումը կամ ներմուծումը հավաստող փաստաթղթեր (մաքսային հայտարարագիր, տրանզիտ տեղափոխման հայտարարագիր և այլն), բնօրինակը կամ պատճենը՝ հաստատված, որ ճիշտ է բնօրինակի հետ,</w:t>
      </w:r>
    </w:p>
    <w:p>
      <w:pPr>
        <w:numPr>
          <w:ilvl w:val="0"/>
          <w:numId w:val="7"/>
        </w:numPr>
      </w:pPr>
      <w:r>
        <w:rPr/>
        <w:t xml:space="preserve">հայտարարություն՝ համաձայն Ձև 2-ի։</w:t>
      </w:r>
    </w:p>
    <w:p>
      <w:pPr>
        <w:numPr>
          <w:ilvl w:val="0"/>
          <w:numId w:val="8"/>
        </w:numPr>
      </w:pPr>
      <w:r>
        <w:rPr/>
        <w:t xml:space="preserve">Հայտը մերժվում է, եթե այն ներկայացված է թերի և չի համապատասխանում սույն հավելվածի 15-րդ կետի պահանջներին։</w:t>
      </w:r>
    </w:p>
    <w:p>
      <w:pPr>
        <w:numPr>
          <w:ilvl w:val="0"/>
          <w:numId w:val="8"/>
        </w:numPr>
      </w:pPr>
      <w:r>
        <w:rPr/>
        <w:t xml:space="preserve">Ընկերությունը սույն հավելվածի 7-րդ կետով սահմանված ժամանակահատվածում յուրաքանչյուր ամսվա ավարտից հետո 5 աշխատանքային օրվա ընթացքում Հայսատանի Հանրապետության էկոնոմիկայի նախարարություն է ներկայացնում հաշվետվություն պայմանագրով հաստատված ձևաչափին համապատասխան։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վարչապետի աշխատակազմի</w:t>
      </w:r>
    </w:p>
    <w:p>
      <w:pPr/>
      <w:r>
        <w:rPr/>
        <w:t xml:space="preserve">ղեկավար                                                                                           Ա. Հարությունյան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</w:t>
      </w:r>
      <w:r>
        <w:rPr>
          <w:b w:val="1"/>
          <w:bCs w:val="1"/>
        </w:rPr>
        <w:t xml:space="preserve">ՐԱՎԿՈՎԿԱՍՅԱՆ ԵՐԿԱ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ՈՒՂԻՆԵՐ</w:t>
      </w:r>
      <w:r>
        <w:rPr>
          <w:b w:val="1"/>
          <w:bCs w:val="1"/>
        </w:rPr>
        <w:t xml:space="preserve">» ՓԲԸ ՏՆՕՐԵՆ</w:t>
      </w:r>
    </w:p>
    <w:p>
      <w:pPr/>
      <w:r>
        <w:rPr>
          <w:b w:val="1"/>
          <w:bCs w:val="1"/>
        </w:rPr>
        <w:t xml:space="preserve">Պրն......................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ՀԱՅՏ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ՏԱՐԱԾՔԻՑ ԱՐՏԱՀԱՆՄԱՆ ԵՎ/ԿԱՄ ՀԱՅԱՍՏԱՆԻ ՀԱՆՐԱՊԵՏՈՒԹՅԱՆ ՏԱՐԱԾՔ ՆԵՐՄՈՒԾՄԱՆ ՆՊԱՏԱԿՈՎ Ի՝ ԼԱՍՏԱՆԱՎՈՎ (ԼԱՍՏԱՆԱՎԵՐՈՎ) ԲԵՌՆԵՐԻ ՏԵՂԱՓՈԽՄԱՆ ԾԱՌԱՅՈՒԹՅԱՆ ՍՏԱՑՄԱՆ</w:t>
      </w:r>
    </w:p>
    <w:p>
      <w:pPr/>
      <w:r>
        <w:rPr/>
        <w:t xml:space="preserve"> </w:t>
      </w:r>
    </w:p>
    <w:p>
      <w:pPr/>
      <w:r>
        <w:rPr/>
        <w:t xml:space="preserve">Խնդրում եմ տրամադրել իմ կողմից Հայաստանի Հանրապետության տարածքից արտահանած (Հայաստանի Հանրապետության տարածք ներմուծած)  (արտահանման/ներմուծման/ տարանցիկ փոխադրման հայտարարագիր թիվ... օր/ամիս/ տարի) ապրանքների լաստանավով (լաստանավերով) բեռների տեղափոխման ծառայության Փոթի - Կովկաս նավահանգիստ (Կովկաս նավահանգիստ - Փոթի) ուղղությամբ և կնքել համապատասխան պայմանագիր։</w:t>
      </w:r>
    </w:p>
    <w:p>
      <w:pPr/>
      <w:r>
        <w:rPr/>
        <w:t xml:space="preserve"> </w:t>
      </w:r>
    </w:p>
    <w:p>
      <w:pPr/>
      <w:r>
        <w:rPr/>
        <w:t xml:space="preserve">Առդիր՝</w:t>
      </w:r>
    </w:p>
    <w:p>
      <w:pPr/>
      <w:r>
        <w:rPr/>
        <w:t xml:space="preserve"> </w:t>
      </w:r>
    </w:p>
    <w:p>
      <w:pPr/>
      <w:r>
        <w:rPr/>
        <w:t xml:space="preserve">Իրավաբանական անձի (անհատ ձեռներեցի) անվանումը (անունը) ————</w:t>
      </w:r>
    </w:p>
    <w:p>
      <w:pPr/>
      <w:r>
        <w:rPr/>
        <w:t xml:space="preserve"> </w:t>
      </w:r>
    </w:p>
    <w:p>
      <w:pPr/>
      <w:r>
        <w:rPr/>
        <w:t xml:space="preserve">Իրավաբանական անձի (անհատ ձեռներեցի) ՀՎՀՀ-ն___________________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 N 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 Ա Յ Տ Ա Ր Ա Ր ՈՒ Թ Յ ՈՒ Ն</w:t>
      </w:r>
    </w:p>
    <w:p>
      <w:pPr/>
      <w:r>
        <w:rPr/>
        <w:t xml:space="preserve"> </w:t>
      </w:r>
    </w:p>
    <w:p>
      <w:pPr/>
      <w:r>
        <w:rPr/>
        <w:t xml:space="preserve">Հավաստիացնում եմ, որ սույն հայտում պարունակվող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>
      <w:pPr/>
      <w:r>
        <w:rPr/>
        <w:t xml:space="preserve">Ես համաձայն եմ իմ կողմից ներկայացված նշված տեղեկատվության որևիցէ փոփոխության դեպքում տեղեկացնել հայտն ընդունող մարմնին:</w:t>
      </w:r>
    </w:p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Ստորագրող _____________</w:t>
            </w:r>
            <w:br/>
            <w:r>
              <w:rPr/>
              <w:t xml:space="preserve">                       (պաշտոնը)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______________________________________</w:t>
            </w:r>
            <w:br/>
            <w:r>
              <w:rPr/>
              <w:t xml:space="preserve"> (անունը, հայրանունը,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</w:t>
            </w:r>
            <w:br/>
            <w:r>
              <w:rPr/>
              <w:t xml:space="preserve"> (ստորագրությունը)</w:t>
            </w:r>
          </w:p>
          <w:p>
            <w:pPr/>
            <w:r>
              <w:rPr/>
              <w:t xml:space="preserve">_____ ______________ 20__ թ.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</w:t>
      </w:r>
      <w:r>
        <w:rPr>
          <w:b w:val="1"/>
          <w:bCs w:val="1"/>
          <w:u w:val="single"/>
        </w:rPr>
        <w:t xml:space="preserve">3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Ե Զ Ր Ա Կ Ա Ց ՈՒ Թ Յ ՈՒ Ն N________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ՏԱՐԱԾՔԻՑ ԱՐՏԱՀԱՆՄԱՆ ԵՎ/ԿԱՄ ՀԱՅԱՍՏԱՆԻ ՀԱՆՐԱՊԵՏՈՒԹՅԱՆ ՏԱՐԱԾՔ ՆԵՐՄՈՒԾՄԱՆ ՆՊԱՏԱԿՈՎ՝ ԼԱՍՏԱՆԱՎՈՎ (ԼԱՍՏԱՆԱՎԵՐՈՎ)  ԲԵՌՆԵՐԻ ՏԵՂԱՓՈԽՄԱՆ ԾԱՌԱՅՈՒԹՅԱՆ ՄԱՏՈՒՑՄԱՆ ԱՐԺԵՔԻ ՓՈԽՀԱՏՈՒՑՄԱՆ ՏՐԱՄԱԴՐՄԱՆ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------օր/ամիս/տարի  N--- որոշման  համաձայն՝ «Հարավկովկասյան երկաթուղիներ» փակ բաժնետիրական  ընկերության (ՀՎՀՀ`__________) կողմից թվով ---- Շահառուներին մատուցել է  լաստանավով (լաստանավերով) բեռների տեղափոխման ծառայության, որի արժեքը կազմում է  ------ ՀՀ դրամ։</w:t>
      </w:r>
    </w:p>
    <w:p>
      <w:pPr/>
      <w:r>
        <w:rPr/>
        <w:t xml:space="preserve">  _______________________ ՀՀ դրամ գումարը ենթակա է փոխհատուցման Հայաստանի Հանրապետության պետական բյուջեից։ Նշված գումարը  ենթակա է փոխանցման Ընկերության _________________ բանկում գտնվող N___________ հաշվեհամարին:</w:t>
      </w:r>
    </w:p>
    <w:p>
      <w:pPr/>
      <w:r>
        <w:rPr/>
        <w:t xml:space="preserve"> </w:t>
      </w:r>
    </w:p>
    <w:p>
      <w:pPr/>
      <w:r>
        <w:rPr/>
        <w:t xml:space="preserve">_________________________ 20  թ.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ՆԱԽԱՐԱՐԻ ՏԵՂԱԿԱԼ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DE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90B0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8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8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40A2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7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22BC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2026-04-03T18:51:59+04:00</dcterms:created>
  <dcterms:modified xsi:type="dcterms:W3CDTF">2026-04-03T18:51:59+04:00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