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հունիսի 11-ի թիվ 966-Ն և թիվ 970-Ն որոշումներում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end"/>
      </w:pPr>
      <w:r>
        <w:rPr>
          <w:b w:val="1"/>
          <w:bCs w:val="1"/>
        </w:rPr>
        <w:t xml:space="preserve">___________ </w:t>
      </w:r>
      <w:r>
        <w:rPr>
          <w:b w:val="1"/>
          <w:bCs w:val="1"/>
        </w:rPr>
        <w:t xml:space="preserve">2020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    N _______-</w:t>
      </w:r>
      <w:r>
        <w:rPr>
          <w:b w:val="1"/>
          <w:bCs w:val="1"/>
        </w:rPr>
        <w:t xml:space="preserve">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ՀՈՒՆԻՍԻ 11-Ի ԹԻՎ 966-Ն ԵՎ ԹԻՎ 970-Ն ՈՐՈՇՈՒՄՆԵՐՈՒՄ ՓՈՓՈԽՈՒԹՅՈՒՆՆԵՐ ԿԱՏԱՐԵԼՈՒ ՄԱՍԻՆ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հունիսի 11-ի «Պետական սեփականու­թյուն հանդիսացող հատուկ մշակված համակարգում (բջջային հավելված) գրանց­ված նույն անձի կողմից նույն տրանսպոր­տային միջոցի վերաբերյալ էլեկտրոնային հաղորդում ուղարկելու ամսա­կան և տարեկան առա­վելագույն քանակը, ինչպես նաև բջջային հավել­վածի միջո­ցով արձանա­գրվող իրավա­խախտման տեսակ­ները սահմանելու մասին» թիվ 966-Ն որոշման 2-րդ կետը շարադրել հետևյալ խմբագրությամբ.</w:t>
      </w:r>
    </w:p>
    <w:p>
      <w:pPr>
        <w:jc w:val="both"/>
      </w:pPr>
      <w:r>
        <w:rPr/>
        <w:t xml:space="preserve">«2. Սույն որոշումն ուժի մեջ է մտնում 2021 թվականի հուլիսի 1-ից։»: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2020 թվականի հունիսի 11-ի «Պետական սեփականու­թյուն հանդիսացող հատուկ մշակված համակարգի (բջջային հավելված) տեխնի­կական բնութագիրը (նկա­րագրությունը, ինտերֆեյսը) և դրանից օգտվելու կարգը սահմանելու մասին» թիվ 970-Ն որոշման 2-րդ կետը շարադրել հետևյալ խմբագրությամբ.</w:t>
      </w:r>
    </w:p>
    <w:p>
      <w:pPr>
        <w:jc w:val="both"/>
      </w:pPr>
      <w:r>
        <w:rPr/>
        <w:t xml:space="preserve">«2. Սույն որոշումն ուժի մեջ է մտնում 2021 թվականի հուլիսի 1-ից։»:</w:t>
      </w:r>
    </w:p>
    <w:p>
      <w:pPr>
        <w:numPr>
          <w:ilvl w:val="0"/>
          <w:numId w:val="4"/>
        </w:numPr>
      </w:pPr>
      <w:r>
        <w:rPr/>
        <w:t xml:space="preserve">3. 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                                           </w:t>
      </w:r>
    </w:p>
    <w:p>
      <w:pPr>
        <w:jc w:val="both"/>
      </w:pPr>
      <w:r>
        <w:rPr>
          <w:b w:val="1"/>
          <w:bCs w:val="1"/>
        </w:rPr>
        <w:t xml:space="preserve">               </w:t>
      </w:r>
      <w:r>
        <w:rPr>
          <w:b w:val="1"/>
          <w:bCs w:val="1"/>
        </w:rPr>
        <w:t xml:space="preserve">ՎԱՐՉԱՊԵՏ                                                                                Ն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ՓԱՇԻՆՅԱՆ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«____»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 ____________ </w:t>
      </w:r>
      <w:r>
        <w:rPr>
          <w:b w:val="1"/>
          <w:bCs w:val="1"/>
        </w:rPr>
        <w:t xml:space="preserve">2020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           </w:t>
      </w:r>
      <w:r>
        <w:rPr>
          <w:b w:val="1"/>
          <w:bCs w:val="1"/>
        </w:rPr>
        <w:t xml:space="preserve">ք.Եր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12C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907A0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A8C67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2026-04-04T01:16:49+04:00</dcterms:created>
  <dcterms:modified xsi:type="dcterms:W3CDTF">2026-04-04T01:16:49+04:00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