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կառավարության 2020 թվականի մարտի 12-ի N 284-Ն և Հայաստանի Հանրապետության կառավարության 2020 թվականի մարտի 12-ի N 287-Ն որոշումներում լրացումներ ևփոփոխություն կատարելու մասին ՀՀ կառավարության որոշման նախագիծ</w:t>
      </w:r>
      <w:bookmarkEnd w:id="0"/>
    </w:p>
    <w:p>
      <w:pPr>
        <w:jc w:val="end"/>
      </w:pPr>
      <w:r>
        <w:rPr>
          <w:b w:val="1"/>
          <w:bCs w:val="1"/>
          <w:u w:val="single"/>
        </w:rPr>
        <w:t xml:space="preserve">ՆԱԽԱԳԻԾ</w:t>
      </w:r>
    </w:p>
    <w:p>
      <w:pPr>
        <w:jc w:val="center"/>
      </w:pP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 </w:t>
      </w:r>
      <w:r>
        <w:rPr>
          <w:b w:val="1"/>
          <w:bCs w:val="1"/>
        </w:rPr>
        <w:t xml:space="preserve">ԿԱՌԱՎԱՐՈՒԹՅՈՒՆ</w:t>
      </w:r>
    </w:p>
    <w:p>
      <w:pPr>
        <w:jc w:val="center"/>
      </w:pP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Ր</w:t>
      </w:r>
      <w:r>
        <w:rPr/>
        <w:t xml:space="preserve"> </w:t>
      </w:r>
      <w:r>
        <w:rPr>
          <w:b w:val="1"/>
          <w:bCs w:val="1"/>
        </w:rPr>
        <w:t xml:space="preserve">Ո</w:t>
      </w:r>
      <w:r>
        <w:rPr/>
        <w:t xml:space="preserve"> </w:t>
      </w:r>
      <w:r>
        <w:rPr>
          <w:b w:val="1"/>
          <w:bCs w:val="1"/>
        </w:rPr>
        <w:t xml:space="preserve">Շ</w:t>
      </w:r>
      <w:r>
        <w:rPr/>
        <w:t xml:space="preserve"> </w:t>
      </w:r>
      <w:r>
        <w:rPr>
          <w:b w:val="1"/>
          <w:bCs w:val="1"/>
        </w:rPr>
        <w:t xml:space="preserve">ՈՒ</w:t>
      </w:r>
      <w:r>
        <w:rPr/>
        <w:t xml:space="preserve"> </w:t>
      </w:r>
      <w:r>
        <w:rPr>
          <w:b w:val="1"/>
          <w:bCs w:val="1"/>
        </w:rPr>
        <w:t xml:space="preserve">Մ</w:t>
      </w:r>
    </w:p>
    <w:p>
      <w:pPr>
        <w:jc w:val="center"/>
      </w:pPr>
      <w:r>
        <w:rPr>
          <w:b w:val="1"/>
          <w:bCs w:val="1"/>
        </w:rPr>
        <w:t xml:space="preserve">___________________ 20</w:t>
      </w:r>
      <w:r>
        <w:rPr>
          <w:b w:val="1"/>
          <w:bCs w:val="1"/>
        </w:rPr>
        <w:t xml:space="preserve">20</w:t>
      </w:r>
      <w:r>
        <w:rPr/>
        <w:t xml:space="preserve"> </w:t>
      </w:r>
      <w:r>
        <w:rPr>
          <w:b w:val="1"/>
          <w:bCs w:val="1"/>
        </w:rPr>
        <w:t xml:space="preserve">թվականի</w:t>
      </w:r>
      <w:r>
        <w:rPr/>
        <w:t xml:space="preserve"> </w:t>
      </w:r>
      <w:r>
        <w:rPr>
          <w:b w:val="1"/>
          <w:bCs w:val="1"/>
        </w:rPr>
        <w:t xml:space="preserve">N</w:t>
      </w:r>
      <w:r>
        <w:rPr>
          <w:b w:val="1"/>
          <w:bCs w:val="1"/>
        </w:rPr>
        <w:t xml:space="preserve">       -</w:t>
      </w:r>
      <w:r>
        <w:rPr>
          <w:b w:val="1"/>
          <w:bCs w:val="1"/>
        </w:rPr>
        <w:t xml:space="preserve">Ն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ԿԱՌԱՎԱՐՈՒԹՅԱՆ 2020 ԹՎԱԿԱՆԻ ՄԱՐՏԻ 12-Ի N 284-Ն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ՀԱՅԱՍՏԱՆԻ ՀԱՆՐԱՊԵՏՈՒԹՅԱՆ ԿԱՌԱՎԱՐՈՒԹՅԱՆ 2020 ԹՎԱԿԱՆԻ ՄԱՐՏԻ 12-Ի N 287-Ն ՈՐՈՇՈՒՄՆԵՐՈՒՄ ԼՐԱՑՈՒՄՆԵՐ </w:t>
      </w:r>
      <w:r>
        <w:rPr>
          <w:b w:val="1"/>
          <w:bCs w:val="1"/>
        </w:rPr>
        <w:t xml:space="preserve">ԵՎ</w:t>
      </w:r>
      <w:r>
        <w:rPr>
          <w:b w:val="1"/>
          <w:bCs w:val="1"/>
        </w:rPr>
        <w:t xml:space="preserve"> ՓՈՓՈԽՈՒԹՅՈՒՆ ԿԱՏԱՐԵԼՈՒ ՄԱՍԻՆ</w:t>
      </w:r>
      <w:r>
        <w:rPr>
          <w:b w:val="1"/>
          <w:bCs w:val="1"/>
        </w:rPr>
        <w:t xml:space="preserve"> </w:t>
      </w:r>
    </w:p>
    <w:p>
      <w:pPr>
        <w:jc w:val="both"/>
      </w:pPr>
      <w:r>
        <w:rPr/>
        <w:t xml:space="preserve">Ղեկավարվելով «Նորմատիվ իրավական ակտերի մասին» Հայաստանի Հանրապետության օրենքի 34-րդ հոդվածի 1-ին մասով՝ Հայաստանի Հանրապետության կառավարությունը</w:t>
      </w:r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որոշում</w:t>
      </w:r>
      <w:r>
        <w:rPr>
          <w:b w:val="1"/>
          <w:bCs w:val="1"/>
        </w:rPr>
        <w:t xml:space="preserve"> է.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2020 թվականի մարտի 12-ի «Լիազորած պետական մարմին ճանաչելու, սոցիալական ապահովության հաշվի պայմանագրի օրինակելի ձևը, սոցիալական ապահովության հաշիվ բացելու համար անհրաժեշտ տվյալների ցանկը և սոցիալական ապահովության հաշվին մուտքագրելու միջոցով վճարվող գումարները սահմանելու մասին» N 284-Ն որոշման (այսուհետ` որոշում) մեջ կատարել հետևյալ լրացումներն ու փոփոխությունը.</w:t>
      </w:r>
    </w:p>
    <w:p>
      <w:pPr>
        <w:numPr>
          <w:ilvl w:val="0"/>
          <w:numId w:val="3"/>
        </w:numPr>
      </w:pPr>
      <w:r>
        <w:rPr/>
        <w:t xml:space="preserve">6-րդ կետը «միջոցով» բառից հետո լրացնել «բացառությամբ 3-րդ կետի 1-ի ենթակետում նշված գումարների, որոնք անկանխիկ եղանակով՝ սույն որոշմամբ սահմանված կարգով վճարվում են 2021 թվականի մարտի 1-ից» բառերը.</w:t>
      </w:r>
    </w:p>
    <w:p>
      <w:pPr>
        <w:numPr>
          <w:ilvl w:val="0"/>
          <w:numId w:val="3"/>
        </w:numPr>
      </w:pPr>
      <w:r>
        <w:rPr/>
        <w:t xml:space="preserve">որոշման հավելվածում.</w:t>
      </w:r>
    </w:p>
    <w:p>
      <w:pPr>
        <w:jc w:val="both"/>
      </w:pPr>
      <w:r>
        <w:rPr/>
        <w:t xml:space="preserve">ա. 3-րդ կետի 4-րդ ենթակետը «փաստաթուղթ բառից հետո լրացնել «կամ շահառուի` Հայաստանի Հանրապետությունում լինելը հավաստել է բանկը բառերով.</w:t>
      </w:r>
    </w:p>
    <w:p>
      <w:pPr>
        <w:jc w:val="both"/>
      </w:pPr>
      <w:r>
        <w:rPr/>
        <w:t xml:space="preserve">բ. 3-րդ կետի 5-րդ ենթակետը «ներկայանալու միջոցով բառերից հետո լրացնել «կամ սույն պայմանագրի 3.1-ին կետով սահմանված կարգով բառերը.</w:t>
      </w:r>
    </w:p>
    <w:p>
      <w:pPr>
        <w:jc w:val="both"/>
      </w:pPr>
      <w:r>
        <w:rPr/>
        <w:t xml:space="preserve">գ. 3-րդ կետից հետո լրացնել հետևյալ բովանդակությամբ 3.1-ին կետով.</w:t>
      </w:r>
    </w:p>
    <w:p>
      <w:pPr/>
      <w:r>
        <w:rPr/>
        <w:t xml:space="preserve">«3.1. Շահառուի` Հայաստանի Հանրապետությունում լինելը բանկի կողմից կարող է հաստատվել նաև առանց նրա բանկ ներկայանալու, եթե շահառուի` Հայաստանի Հանրապետությունում լինելը բանկը հաստատել է՝</w:t>
      </w:r>
    </w:p>
    <w:p>
      <w:pPr>
        <w:jc w:val="both"/>
      </w:pPr>
      <w:r>
        <w:rPr/>
        <w:t xml:space="preserve">1) բանկի աշխատակցի՝ Հայաստանի Հանրապետությունում շահառուի գտնվելու վայր այցելությամբ,</w:t>
      </w:r>
    </w:p>
    <w:p>
      <w:pPr>
        <w:jc w:val="both"/>
      </w:pPr>
      <w:r>
        <w:rPr/>
        <w:t xml:space="preserve">2) իր ներքին ընթացակարգերին համապատասխան՝ տեղեկատվատեխնիկական միջոցների կիրառմամբ (փաստագրելով շահառուի՝ Հայաստանի Հանրապետությունում լինելը): Բանկը ծառայության հետ համաձայնեցնում է այն նվազագույն պայմանները՝ փաստաթղթերը և տվյալները, որոնց առկայության դեպքում ծառայության կհամարի Բանկի պարտավորությունը պատշաճ կատարված։</w:t>
      </w:r>
    </w:p>
    <w:p>
      <w:pPr>
        <w:jc w:val="both"/>
      </w:pPr>
      <w:r>
        <w:rPr/>
        <w:t xml:space="preserve">Սույն կետում նշված՝ շահառուի` Հայաստանի Հանրապետությունում լինելը հաստատելու հետ կապված հարաբերությունները կարգավորվում են շահառուի և բանկի միջև կնքված բանկային հաշվի պայմանագրով:</w:t>
      </w:r>
    </w:p>
    <w:p>
      <w:pPr>
        <w:jc w:val="both"/>
      </w:pPr>
      <w:r>
        <w:rPr/>
        <w:t xml:space="preserve">դ. N 6 ձևի վերնագրում «ԱՆՁԱՄԲ ԲԱՆԿ ՆԵՐԿԱՅԱՆԱԼՈՒ ՄԻՋՈՑՈՎ ՀԱՅԱՍՏԱՆԻ ՀԱՆՐԱՊԵՏՈՒԹՅՈՒՆՈՒՄ ԻՐԵՆՑ ԼԻՆԵԼԸ ՀԱՎԱՍՏԱԾ բառերը փոխարինել «ԿԱՏԱՐԱԾ բառով.</w:t>
      </w:r>
    </w:p>
    <w:p>
      <w:pPr>
        <w:jc w:val="both"/>
      </w:pPr>
      <w:r>
        <w:rPr/>
        <w:t xml:space="preserve">ե. N 6 ձևով սահմանված ցանկի 5-րդ կետը «անվանումը բառից հետո լրացնել «կամ նշում շահառուի՝ Հայաստանի Հանրապետությունում լինելը բանկի կողմից տեղեկատվատեխնիկական միջոցների կիրառմամբ կամ բանկի աշխատակցի՝ Հայաստանի Հանրապետությունում շահառուի գտնվելու վայր այցելելու միջոցով հաստատելու վերաբերյալ բառերով:</w:t>
      </w:r>
    </w:p>
    <w:p>
      <w:pPr>
        <w:numPr>
          <w:ilvl w:val="0"/>
          <w:numId w:val="4"/>
        </w:numPr>
      </w:pPr>
      <w:r>
        <w:rPr/>
        <w:t xml:space="preserve">Հայաստանի Հանրապետության կառավարության 2020 թվականի մարտի 12-ի «Լիազորած պետական մարմին ճանաչելու, միանվագ դրամական վճարների հաշվի պայմանագրի օրինակելի ձևը, միանվագ դրամական վճարների հաշիվ բացելու համար անհրաժեշտ տվյալների ցանկը և միանվագ դրամական վճարների հաշվին մուտքագրելու միջոցով վճարվող գումարները սահմանելու մասին» N 287-Ն որոշման 6-րդ կետը «միջոցով» բառից հետո լրացնել «բացառությամբ 3-րդ կետի 1-ին և 11-րդ ենթակետերում նշված գումարների, որոնք անկանխիկ եղանակով՝ սույն որոշմամբ սահմանված կարգով վճարվում են 2021 թվականի հունվարի 1-ից» բառերը:</w:t>
      </w:r>
    </w:p>
    <w:p>
      <w:pPr>
        <w:numPr>
          <w:ilvl w:val="0"/>
          <w:numId w:val="4"/>
        </w:numPr>
      </w:pPr>
      <w:r>
        <w:rPr/>
        <w:t xml:space="preserve">Սույն որոշումն ուժի մեջ է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652060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E969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98718ED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2026-03-31T08:40:10+04:00</dcterms:created>
  <dcterms:modified xsi:type="dcterms:W3CDTF">2026-03-31T08:40:10+04:00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