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2018 թվականի ապրիլի  12-ի N 405-Ն որոշման մեջ փոփոխություն կատարելու մասին» Կառավարության որոշման նախագօծ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 _____________ 201</w:t></w:r><w:r><w:rPr><w:b w:val="1"/><w:bCs w:val="1"/></w:rPr><w:t xml:space="preserve">9</w:t></w:r><w:r><w:rPr><w:b w:val="1"/><w:bCs w:val="1"/></w:rPr><w:t xml:space="preserve"> թվականի N _____-</w:t></w:r><w:r><w:rPr><w:b w:val="1"/><w:bCs w:val="1"/></w:rPr><w:t xml:space="preserve">Ն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</w:t></w:r><w:r><w:rPr><w:b w:val="1"/><w:bCs w:val="1"/></w:rPr><w:t xml:space="preserve">8</w:t></w:r><w:r><w:rPr><w:b w:val="1"/><w:bCs w:val="1"/></w:rPr><w:t xml:space="preserve"> ԹՎԱԿԱՆԻ </w:t></w:r><w:r><w:rPr><w:b w:val="1"/><w:bCs w:val="1"/></w:rPr><w:t xml:space="preserve">ԱՊՐԻԼԻ</w:t></w:r><w:r><w:rPr/><w:t xml:space="preserve"> </w:t></w:r><w:r><w:rPr><w:b w:val="1"/><w:bCs w:val="1"/></w:rPr><w:t xml:space="preserve">12</w:t></w:r><w:r><w:rPr><w:b w:val="1"/><w:bCs w:val="1"/></w:rPr><w:t xml:space="preserve">-Ի N </w:t></w:r><w:r><w:rPr><w:b w:val="1"/><w:bCs w:val="1"/></w:rPr><w:t xml:space="preserve">405</w:t></w:r><w:r><w:rPr><w:b w:val="1"/><w:bCs w:val="1"/></w:rPr><w:t xml:space="preserve">-Ն</w:t></w:r><w:r><w:rPr/><w:t xml:space="preserve"> </w:t></w:r><w:r><w:rPr><w:b w:val="1"/><w:bCs w:val="1"/></w:rPr><w:t xml:space="preserve">ՈՐՈՇՄԱՆ ՄԵՋ </w:t></w:r><w:r><w:rPr><w:b w:val="1"/><w:bCs w:val="1"/></w:rPr><w:t xml:space="preserve">ՓՈՓՈԽՈՒԹՅՈՒՆ </w:t></w:r><w:r><w:rPr><w:b w:val="1"/><w:bCs w:val="1"/></w:rPr><w:t xml:space="preserve">ԿԱՏԱՐԵԼՈՒ ՄԱՍԻՆ</w:t></w:r></w:p><w:p><w:pPr/><w:r><w:rPr/><w:t xml:space="preserve"> </w:t></w:r></w:p><w:p><w:pPr><w:jc w:val="both"/></w:pPr><w:r><w:rPr/><w:t xml:space="preserve">      Ղեկավարվելով «Նորմատիվ իրավական ակտերի մասին» օրենքի 33-րդ հոդվածի 1-ին մասի 2-րդ կետով և 34-րդ հոդվածի 1-ին մասով՝ Կա­ռա­վա­­րությունը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Հայաստանի Հանրապետության կառավարության 2018 թվականի ապրիլի 12-ի Քա­­ղա­քա­ցու առողջական վիճակի հետազոտման և բժշկական փորձաքննության, հե­տա­զոտ­ման և փորձաքննության ուղեգրման կարգերը, հետազոտում և բժշկական  փոր­ձա­­քննութ­յուն իրականացնող մարմինները և դրանց գործունեության կարգը,   փորձա­քննութ­­յան եզրակացությունների ձևերը, բժշկական հետազոտությունների և բժշկական հաս­տատությունների ցանկերը, իրականացված ծառայությունների դիմաց փոխ­հա­տուց­ման կարգը սահմանելու և Հայաստանի Հանրապետության կառավարության մի շարք որո­­շումներ ուժը կորցրած ճանաչելու մասին N 405-Ն որոշման 1-ին կետի 1-ին ենթակետով սահմանված N 1 հավելվածի 19-րդ կետի 2-րդ նախադասությունում հանել <<(բժիշկ)>> բառը:</w:t></w:r></w:p><w:p><w:pPr><w:numPr><w:ilvl w:val="0"/><w:numId w:val="2"/></w:numPr></w:pPr><w:r><w:rPr/><w:t xml:space="preserve">Սույն որոշումն ուժի մեջ է մտնում պաշտոնական հրապարակմանը հա­ջոր­դող օր­վանից: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                  ՎԱՐՉԱՊԵՏ                                                           Ն. ՓԱՇԻՆՅԱՆ</w:t></w:r></w:p><w:p><w:pPr/><w:r><w:rPr/><w:t xml:space="preserve">             2019թ. ________ _____</w:t></w:r></w:p><w:p><w:pPr/><w:r><w:rPr/><w:t xml:space="preserve">       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2E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2026-04-06T03:35:33+04:00</dcterms:created>
  <dcterms:modified xsi:type="dcterms:W3CDTF">2026-04-06T03:35:33+04:00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