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կառավարության 2018 թվականի ապրիլի  12-ի N 405-Ն որոշման մեջ փոփոխություններ կատարելու մասին</w:t></w:r><w:bookmarkEnd w:id="0"/></w:p><w:p><w:pPr><w:jc w:val="end"/></w:pPr><w:r><w:rPr><w:b w:val="1"/><w:bCs w:val="1"/></w:rPr><w:t xml:space="preserve">Նախագիծ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ԿԱՌԱՎԱՐՈՒԹՅՈՒՆ</w:t></w:r></w:p><w:p><w:pPr><w:jc w:val="center"/></w:pPr><w:r><w:rPr><w:b w:val="1"/><w:bCs w:val="1"/></w:rPr><w:t xml:space="preserve">ՈՐՈՇՈՒՄ</w:t></w:r></w:p><w:p><w:pPr><w:jc w:val="center"/></w:pPr><w:r><w:rPr><w:b w:val="1"/><w:bCs w:val="1"/></w:rPr><w:t xml:space="preserve">____ _____________ 201</w:t></w:r><w:r><w:rPr><w:b w:val="1"/><w:bCs w:val="1"/></w:rPr><w:t xml:space="preserve">9</w:t></w:r><w:r><w:rPr><w:b w:val="1"/><w:bCs w:val="1"/></w:rPr><w:t xml:space="preserve"> թվականի N _____-</w:t></w:r><w:r><w:rPr><w:b w:val="1"/><w:bCs w:val="1"/></w:rPr><w:t xml:space="preserve">Ն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ՀԱՅԱՍՏԱՆԻ ՀԱՆՐԱՊԵՏՈՒԹՅԱՆ ԿԱՌԱՎԱՐՈՒԹՅԱՆ 201</w:t></w:r><w:r><w:rPr><w:b w:val="1"/><w:bCs w:val="1"/></w:rPr><w:t xml:space="preserve">8</w:t></w:r><w:r><w:rPr><w:b w:val="1"/><w:bCs w:val="1"/></w:rPr><w:t xml:space="preserve"> ԹՎԱԿԱՆԻ </w:t></w:r><w:r><w:rPr><w:b w:val="1"/><w:bCs w:val="1"/></w:rPr><w:t xml:space="preserve">ԱՊՐԻԼԻ</w:t></w:r><w:r><w:rPr/><w:t xml:space="preserve"> </w:t></w:r><w:r><w:rPr><w:b w:val="1"/><w:bCs w:val="1"/></w:rPr><w:t xml:space="preserve">12</w:t></w:r><w:r><w:rPr><w:b w:val="1"/><w:bCs w:val="1"/></w:rPr><w:t xml:space="preserve">-Ի N </w:t></w:r><w:r><w:rPr><w:b w:val="1"/><w:bCs w:val="1"/></w:rPr><w:t xml:space="preserve">405</w:t></w:r><w:r><w:rPr><w:b w:val="1"/><w:bCs w:val="1"/></w:rPr><w:t xml:space="preserve">-Ն</w:t></w:r><w:r><w:rPr/><w:t xml:space="preserve"> </w:t></w:r><w:r><w:rPr><w:b w:val="1"/><w:bCs w:val="1"/></w:rPr><w:t xml:space="preserve">ՈՐՈՇՄԱՆ ՄԵՋ </w:t></w:r><w:r><w:rPr><w:b w:val="1"/><w:bCs w:val="1"/></w:rPr><w:t xml:space="preserve">ՓՈՓՈԽՈՒԹՅՈՒՆՆԵՐ </w:t></w:r><w:r><w:rPr><w:b w:val="1"/><w:bCs w:val="1"/></w:rPr><w:t xml:space="preserve">ԿԱՏԱՐԵԼՈՒ ՄԱՍԻՆ</w:t></w:r></w:p><w:p><w:pPr/><w:r><w:rPr/><w:t xml:space="preserve"> </w:t></w:r></w:p><w:p><w:pPr><w:jc w:val="both"/></w:pPr><w:r><w:rPr/><w:t xml:space="preserve">     Ղեկավարվելով «Նորմատիվ իրավական ակտերի մասին» օրենքի 34-րդ հոդվածի 1-ին մասով՝ Կա­ռա­վա­­րությունը </w:t></w:r><w:r><w:rPr><w:b w:val="1"/><w:bCs w:val="1"/></w:rPr><w:t xml:space="preserve">որոշում</w:t></w:r><w:r><w:rPr/><w:t xml:space="preserve"> </w:t></w:r><w:r><w:rPr><w:b w:val="1"/><w:bCs w:val="1"/></w:rPr><w:t xml:space="preserve">է</w:t></w:r><w:r><w:rPr><w:b w:val="1"/><w:bCs w:val="1"/></w:rPr><w:t xml:space="preserve">.</w:t></w:r></w:p><w:p><w:pPr><w:numPr><w:ilvl w:val="0"/><w:numId w:val="2"/></w:numPr></w:pPr><w:r><w:rPr/><w:t xml:space="preserve">Հայաստանի Հանրապետության կառավարության 2018 թվականի ապրիլի 12-ի Քա­­ղա­քա­ցու առողջական վիճակի հետազոտման և բժշկական փորձաքննության, հե­տա­զոտ­ման և փորձաքննության ուղեգրման կարգերը, հետազոտում և բժշկական  փոր­ձա­­քննութ­յուն իրականացնող մարմինները և դրանց գործունեության կարգը,   փորձա­քննութ­­յան եզրակացությունների ձևերը, բժշկական հետազոտությունների և բժշկական հաս­տատությունների ցանկերը, իրականացված ծառայությունների դիմաց փոխ­հա­տուց­ման կարգը սահմանելու և Հայաստանի Հանրապետության կառավարության մի շարք որո­­շումներ ուժը կորցրած ճանաչելու մասին N 405-Ն որոշման 1-ին կետի 1-ին ենթակետով սահմանված N 1 հավելվածում`</w:t></w:r></w:p><w:p><w:pPr><w:jc w:val="both"/></w:pPr><w:r><w:rPr/><w:t xml:space="preserve">     1) 19-րդ կետի <<ԿԲՀ-ի անդամ չի կարող նշանակվել սույն կարգով սահմանված այլ բժշկական կամ ռազմաբժշկական հանձնաժողովի անդամ նշանակված անձը:>> նախադասությունը ուժը կորցրած ճանաչել.</w:t></w:r></w:p><w:p><w:pPr><w:jc w:val="both"/></w:pPr><w:r><w:rPr/><w:t xml:space="preserve">     2) 120-րդ կե­­տի «սահմանային տարիքի չհասած» և «, չի հանգեցնի առող­ջա­կան վիճակի վատ­թարացմանը» բառերը հանել:</w:t></w:r></w:p><w:p><w:pPr><w:numPr><w:ilvl w:val="0"/><w:numId w:val="3"/></w:numPr></w:pPr><w:r><w:rPr/><w:t xml:space="preserve">Սույն որոշումն ուժի մեջ է մտնում պաշտոնական հրապարակմանը հա­ջոր­դող օր­վանից:</w:t></w:r></w:p><w:p><w:pPr><w:jc w:val="both"/></w:pPr><w:r><w:rPr/><w:t xml:space="preserve"> </w:t></w:r></w:p><w:p><w:pPr><w:jc w:val="both"/></w:pPr><w:r><w:rPr/><w:t xml:space="preserve">    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450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A2AFA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2026-04-06T03:28:37+04:00</dcterms:created>
  <dcterms:modified xsi:type="dcterms:W3CDTF">2026-04-06T03:28:37+04:00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