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ՀՈՂԱՅԻՆ ՕՐԵՆՍԳՐՔՈՒՄ ՓՈՓՈԽՈՒԹՅՈՒՆՆԵՐ ԵՎ ԼՐԱՑՈՒՄՆԵՐ ԿԱՏԱՐԵԼՈՒ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>
        <w:jc w:val="center"/>
      </w:pPr>
      <w:r>
        <w:rPr/>
        <w:t xml:space="preserve"> </w:t>
      </w:r>
      <w:r>
        <w:rPr>
          <w:b w:val="1"/>
          <w:bCs w:val="1"/>
        </w:rPr>
        <w:t xml:space="preserve">Օ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Ե</w:t>
      </w:r>
      <w:r>
        <w:rPr/>
        <w:t xml:space="preserve"> 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Ք</w:t>
      </w:r>
      <w:r>
        <w:rPr/>
        <w:t xml:space="preserve"> </w:t>
      </w:r>
      <w:r>
        <w:rPr>
          <w:b w:val="1"/>
          <w:bCs w:val="1"/>
        </w:rPr>
        <w:t xml:space="preserve">Ը</w:t>
      </w: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ՀՈՂԱՅԻՆ</w:t>
      </w:r>
      <w:r>
        <w:rPr/>
        <w:t xml:space="preserve"> </w:t>
      </w:r>
      <w:r>
        <w:rPr>
          <w:b w:val="1"/>
          <w:bCs w:val="1"/>
        </w:rPr>
        <w:t xml:space="preserve">ՕՐԵՆՍԳՐՔՈՒՄ</w:t>
      </w:r>
      <w:r>
        <w:rPr>
          <w:b w:val="1"/>
          <w:bCs w:val="1"/>
        </w:rPr>
        <w:t xml:space="preserve"> ՓՈՓՈԽՈՒԹՅՈՒՆՆԵՐ ԵՎ </w:t>
      </w:r>
      <w:r>
        <w:rPr>
          <w:b w:val="1"/>
          <w:bCs w:val="1"/>
        </w:rPr>
        <w:t xml:space="preserve">ԼՐԱՑՈՒՄ</w:t>
      </w:r>
      <w:r>
        <w:rPr>
          <w:b w:val="1"/>
          <w:bCs w:val="1"/>
        </w:rPr>
        <w:t xml:space="preserve">ՆԵՐ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</w:t>
      </w:r>
      <w:r>
        <w:rPr/>
        <w:t xml:space="preserve"> Հայաստանի Հանրապետության 2001 թվականի մայիսի 2-ի Հողային օրենսգրքի (այսուհետ՝ Օրենսգիրք) 6.1.-ին հոդվածի 2-րդ մասի 3-րդ կետը շարադրել հետևյալ խմբագրությամբ.</w:t>
      </w:r>
    </w:p>
    <w:p>
      <w:pPr>
        <w:jc w:val="both"/>
      </w:pPr>
      <w:r>
        <w:rPr/>
        <w:t xml:space="preserve">«3) ծառածածկ տարածքներ` ցամաքային տարածքի մաս, որը ծածկված է ծառային բուսականությամբ, ընդգրկում են հողային ֆոնդի բնակավայրերի հողերից՝ խառը կառուցապատման, ընդհանուր օգտագործման և այլ հողերը՝ մասնակի, հատուկ պահպանվող տարածքների հողերը` մասնակի և անտառային հողերից` անտառները.»:</w:t>
      </w:r>
    </w:p>
    <w:p>
      <w:pPr>
        <w:jc w:val="both"/>
      </w:pPr>
      <w:r>
        <w:rPr>
          <w:b w:val="1"/>
          <w:bCs w:val="1"/>
        </w:rPr>
        <w:t xml:space="preserve">Հոդված 2.</w:t>
      </w:r>
      <w:r>
        <w:rPr/>
        <w:t xml:space="preserve"> Օրենսգրքի 49-րդ հոդվածի 1-ին մասը լրացնել հետևյալ բովանդակությամբ նոր 13.1-ին կետով.</w:t>
      </w:r>
    </w:p>
    <w:p>
      <w:pPr>
        <w:jc w:val="both"/>
      </w:pPr>
      <w:r>
        <w:rPr/>
        <w:t xml:space="preserve">«13.1) Հողամասում գտնվող ծառային բուսականությունը վնասելու արգելքով.»:</w:t>
      </w:r>
    </w:p>
    <w:p>
      <w:pPr>
        <w:jc w:val="both"/>
      </w:pPr>
      <w:r>
        <w:rPr>
          <w:b w:val="1"/>
          <w:bCs w:val="1"/>
        </w:rPr>
        <w:t xml:space="preserve">Հոդված 3.</w:t>
      </w:r>
      <w:r>
        <w:rPr/>
        <w:t xml:space="preserve"> Օրենսգրքի 60-րդ հոդվածի 1-ին մասում.</w:t>
      </w:r>
    </w:p>
    <w:p>
      <w:pPr>
        <w:jc w:val="both"/>
      </w:pPr>
      <w:r>
        <w:rPr/>
        <w:t xml:space="preserve">1) 6-րդ կետը շարադրել հետևյալ խմբագրությամբ.</w:t>
      </w:r>
    </w:p>
    <w:p>
      <w:pPr>
        <w:jc w:val="both"/>
      </w:pPr>
      <w:r>
        <w:rPr/>
        <w:t xml:space="preserve">«6) բնակավայրերում ընդհանուր օգտագործման հողեր են՝ հրապարակներ, փողոցներ, ճանապարհներ, գետափեր, լողափեր և այլ տարածքներ.»,</w:t>
      </w:r>
    </w:p>
    <w:p>
      <w:pPr>
        <w:jc w:val="both"/>
      </w:pPr>
      <w:r>
        <w:rPr/>
        <w:t xml:space="preserve">2) լրացնել հետյալ բովանդակությամբ նոր 6.1-ին կետ.</w:t>
      </w:r>
    </w:p>
    <w:p>
      <w:pPr>
        <w:jc w:val="both"/>
      </w:pPr>
      <w:r>
        <w:rPr/>
        <w:t xml:space="preserve">«6.1) բնակավայրերի ծառածածկ տարածքներ են.»:</w:t>
      </w:r>
    </w:p>
    <w:p>
      <w:pPr>
        <w:jc w:val="both"/>
      </w:pP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4</w:t>
      </w:r>
      <w:r>
        <w:rPr/>
        <w:t xml:space="preserve">. Uույն oրենքն ուժի մեջ է մտնում հրապարակմանը հաջորդող տաuներորդ oրը: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2026-04-03T22:21:01+04:00</dcterms:created>
  <dcterms:modified xsi:type="dcterms:W3CDTF">2026-04-03T22:21:01+04:00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