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«Ինքնազբաղված անձանց հարկային արտոնությունների մասին» Հայաստանի Հանրապետության օրենքում փոփոխություն կատարելու  մասին» ՀՀ օրենքի նախագիծ</w:t>
      </w:r>
      <w:bookmarkEnd w:id="0"/>
    </w:p>
    <w:p>
      <w:pPr>
        <w:jc w:val="end"/>
      </w:pPr>
      <w:r>
        <w:rPr/>
        <w:t xml:space="preserve"> </w:t>
      </w:r>
    </w:p>
    <w:p>
      <w:pPr/>
      <w:r>
        <w:rPr>
          <w:b w:val="1"/>
          <w:bCs w:val="1"/>
        </w:rPr>
        <w:t xml:space="preserve">Նախագիծը ենթարկվել է լրամշակման և դրվել հանրային քննարկման հետևյալ հղմամբ՝ https://www.e-draft.am/projects/1475/about:  </w:t>
      </w:r>
    </w:p>
    <w:p>
      <w:pPr/>
      <w:r>
        <w:rPr/>
        <w:t xml:space="preserve"> </w:t>
      </w:r>
      <w:r>
        <w:rPr>
          <w:b w:val="1"/>
          <w:bCs w:val="1"/>
        </w:rPr>
        <w:t xml:space="preserve">Նոր նախագիծը հավանության է արժանացել ՀՀ կառավարության մարտի 7-ի նիստում, առաջիկայում կներկայացվի Ազգային ժողովի քննարկմանը: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«Ինքնազբաղված անձանց հարկային արտոնությունների մասին» Հայաստանի Հանրապետության օրենքում փոփոխություն կատարելու  մասին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1. </w:t>
      </w:r>
      <w:r>
        <w:rPr/>
        <w:t xml:space="preserve">«Ինքնազբաղված անձանց հարկային արտոնությունների մասին» Հայաստանի Հանրապետության 2016 թվականի դեկտեմբերի 16-ի ՀՕ-261-Ն օրենքի 3-րդ հոդվածի 1-ին մասի 1-ին կետում «9,0» բառը փոխարինել «20» բառով: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հաջոր­դող օրվանից և տարածվում է 2019 թվականի հունվարի 1-ից ծագող (ծագած) հարա­բերու­­թյունների վրա: Սույն օրենքն ուժի մեջ մտնելու օրվա դրությամբ Հայաստանի Հան­րա­պետության հարկային օրենսգրքով սահ­ման­ված կարգով ընտանեկան ձեռնար­կա­տիրության սուբյեկտ կամ շրջանառության հարկ վճարող կամ ավելացված արժեքի հարկ վճարող համարվող ֆիզիկական անձինք 2019 թվականի ընթացքում չեն կարող օգտվել «Ինք­նազբաղ­ված անձանց հարկային արտոնությունների մասին» Հայաստանի Հանրա­պե­տու­թյան օրենքով սահմանված հար­կա­յին արտոնություններից: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2026-04-04T01:16:57+04:00</dcterms:created>
  <dcterms:modified xsi:type="dcterms:W3CDTF">2026-04-04T01:16:57+04:00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