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««Պետական կենսաթոշակների մասին» Հայաստանի Հանրապետության օրենքում լրացումներ և 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ԿԵՆՍԱԹՈՇԱԿՆԵՐԻ ՄԱՍԻՆ» ՀԱՅԱՍՏԱՆԻ ՀԱՆՐԱՊԵՏՈՒԹՅԱՆ ՕՐԵՆՔՈՒՄ ԼՐԱՑՈՒՄՆԵՐ ԵՎ  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կենսաթոշակների մասին» Հայաստանի Հանրապետության 2010 թվականի դեկտեմբերի 22-ի ՀՕ-243-Ն օրենքի (այսուհետ՝ Օրենք) 15-րդ հոդվածը լրացնել հետևյալ բովանդակությամբ 6-րդ մասով.</w:t>
      </w:r>
    </w:p>
    <w:p>
      <w:pPr/>
      <w:r>
        <w:rPr/>
        <w:t xml:space="preserve">«6. Սույն հոդվածով սահմանված կարգով հաշվարկված աշխատանքային կենսաթոշակի չափը չի կարող պակաս լինել Հայասատանի Հանրապետության կառավարության սահմանած նվազագույն կենսաթոշակի չափից։»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19-րդ հոդվածը լրացնել հետևյալ բովանդակությամբ 3-րդ մասով.</w:t>
      </w:r>
    </w:p>
    <w:p>
      <w:pPr/>
      <w:r>
        <w:rPr/>
        <w:t xml:space="preserve">«3. Սույն հոդվածով սահմանված կարգով հաշվարկված զինվորական կենսաթոշակի չափը չի կարող պակաս լինել Հայասատանի Հանրապետության կառավարության սահմանած նվազագույն կենսաթոշակի չափից։»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21-րդ հոդվածի 3-րդ մասում  «պարտադիր ժամկետային զինվորական ծառայության շարքային կազմի զինծառայողի հաշմանդամության զինվորական» բառերը փոխարինել «Հայասատանի Հանրապետության կառավարության սահմանած նվազագույն» բառերով։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/>
        <w:t xml:space="preserve">Օրենքի 23-րդ հոդվածի 3-րդ մասում  «պարտադիր ժամկետային զինվորական ծառայության շարքային կազմի զինծառայողի հաշմանդամության զինվորական» բառերը փոխարինել «Հայասատանի Հանրապետության կառավարության սահմանած նվազագույն» բառերով։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Uույն oրենքն ուժի մեջ է մտնում 2019 թվականի հունվարի 1-ից։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2026-04-05T19:01:02+04:00</dcterms:created>
  <dcterms:modified xsi:type="dcterms:W3CDTF">2026-04-05T19:01:02+04:00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