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Lավագույն հնարավոր տեխնոլոգիաներին ներկայացվող չափորոշիչները սահմանելու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-----------------------2017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ԼԱՎԱԳՈՒՅՆ ՀՆԱՐԱՎՈՐ ՏԵԽՆՈԼՈԳԻԱՆԵՐԻՆ ՆԵՐԿԱՅԱՑՎՈՂ ՉԱՓՈՐՈՇԻՉՆԵՐԸ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Հայաստանի Հանրապետու­թյան ընդերքի մասին օրենսգրքի   15-րդ հոդվածի 2-րդ մասի 20-րդ կետին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լավագույն հնարավոր տեխնոլոգիաներին ներկայացվող չափորոշիչները`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ԼԱՎԱԳՈՒՅՆ ՀՆԱՐԱՎՈՐ ՏԵԽՆՈԼՈԳԻԱՆԵՐԻՆ ՆԵՐԿԱՅԱՑՎՈՂ ՉԱՓՈՐՈՇԻՉՆԵՐԸ </w:t>
      </w:r>
    </w:p>
    <w:p>
      <w:pPr>
        <w:numPr>
          <w:ilvl w:val="0"/>
          <w:numId w:val="3"/>
        </w:numPr>
      </w:pPr>
      <w:r>
        <w:rPr/>
        <w:t xml:space="preserve">Թափոնների գործածության ոլորտում պետական քաղաքականության հիմնական ուղղությունը՝ թափոնների գոյացման ծավալների և դրանց հնարավոր վտանգի նվազեցումն է՝</w:t>
      </w:r>
    </w:p>
    <w:p>
      <w:pPr/>
      <w:r>
        <w:rPr/>
        <w:t xml:space="preserve">       1) նորագույն  գիտատեխնիկական նվաճումների օգտագործումն անթափոն և սակավաթափոն տեխնոլոգիաների ներդրման միջոցով,</w:t>
      </w:r>
    </w:p>
    <w:p>
      <w:pPr/>
      <w:r>
        <w:rPr/>
        <w:t xml:space="preserve">       2) նյութահումքային ռեսուրսների համալիր օգտագործումը`  թափոնների կրճատման նպատակով,</w:t>
      </w:r>
    </w:p>
    <w:p>
      <w:pPr/>
      <w:r>
        <w:rPr/>
        <w:t xml:space="preserve">       3) հետագա օգտագործման համար ոչ պիտանի թափոնների անվտանգ հեռացման ապահովումը համապատասխան տեխնոլոգիաներով` էկոլոգիապես անվտանգ մեթոդների ու միջոցների  կիրառմամբ,</w:t>
      </w:r>
    </w:p>
    <w:p>
      <w:pPr/>
      <w:r>
        <w:rPr/>
        <w:t xml:space="preserve">       4) տնտեսական խթանման մեխանիզմների ստեղծման միջոցով:</w:t>
      </w:r>
    </w:p>
    <w:p>
      <w:pPr>
        <w:numPr>
          <w:ilvl w:val="0"/>
          <w:numId w:val="4"/>
        </w:numPr>
      </w:pPr>
      <w:r>
        <w:rPr/>
        <w:t xml:space="preserve">Լավագույն տեխնոլոգիաների ներդրումն ենթադրում է հումքի և էներգետիկ ռեսուրսների լիարժեք օգտագործում:</w:t>
      </w:r>
    </w:p>
    <w:p>
      <w:pPr>
        <w:numPr>
          <w:ilvl w:val="0"/>
          <w:numId w:val="4"/>
        </w:numPr>
      </w:pPr>
      <w:r>
        <w:rPr/>
        <w:t xml:space="preserve">Լավագույն տեխնոլոգիաների ներդրմանը ներկայացվող չափորոշիչներն են.</w:t>
      </w:r>
    </w:p>
    <w:p>
      <w:pPr/>
      <w:r>
        <w:rPr/>
        <w:t xml:space="preserve">      1) թափոնների առաջացման կանխարգելումը,</w:t>
      </w:r>
    </w:p>
    <w:p>
      <w:pPr/>
      <w:r>
        <w:rPr/>
        <w:t xml:space="preserve">      2) վտանգավոր նյութերի և պրոցեսների կրճատումը կամ բացառումը,</w:t>
      </w:r>
    </w:p>
    <w:p>
      <w:pPr/>
      <w:r>
        <w:rPr/>
        <w:t xml:space="preserve">      3) թափոնների վերամշակման ընթացքում առաջացող թափոնների վերամշակումը և     օգտագործվող նյութերի վերականգնումը, որտեղ որ այն հնարավոր է,</w:t>
      </w:r>
    </w:p>
    <w:p>
      <w:pPr/>
      <w:r>
        <w:rPr/>
        <w:t xml:space="preserve">     4) արդյունաբերական ծավալներով հաջողությամբ փորձարկված գործունեության պրոցեսների և  մեթոդների ներդրումը,</w:t>
      </w:r>
    </w:p>
    <w:p>
      <w:pPr/>
      <w:r>
        <w:rPr/>
        <w:t xml:space="preserve">     5) պրոցեսում օգտագործվող հումքի (ներառյալ ջրի) բնույթը, սպառումը և  էներգետիկ արդյունավետությունը,</w:t>
      </w:r>
    </w:p>
    <w:p>
      <w:pPr/>
      <w:r>
        <w:rPr/>
        <w:t xml:space="preserve">     6) էկոլոգիական ցուցանիշների բարելավումը,</w:t>
      </w:r>
    </w:p>
    <w:p>
      <w:pPr/>
      <w:r>
        <w:rPr/>
        <w:t xml:space="preserve">     7) արտադրության արդյունավետության բարձրացումը,</w:t>
      </w:r>
    </w:p>
    <w:p>
      <w:pPr/>
      <w:r>
        <w:rPr/>
        <w:t xml:space="preserve">     8) թափոնների կառավարմանն ուղղված ծախսերի նվազեցումը,</w:t>
      </w:r>
    </w:p>
    <w:p>
      <w:pPr/>
      <w:r>
        <w:rPr/>
        <w:t xml:space="preserve">     9) ռեսուրսների` հումքի, ջրի և էլեկտրաէներգիայի օգտագործման և արտադրանքի ինքնարժեքի նվազեցումը,</w:t>
      </w:r>
    </w:p>
    <w:p>
      <w:pPr/>
      <w:r>
        <w:rPr/>
        <w:t xml:space="preserve">     10) շրջակա միջավայրի վրա վնասակար (բացասական) ազդեցության նվազեցումը,</w:t>
      </w:r>
    </w:p>
    <w:p>
      <w:pPr/>
      <w:r>
        <w:rPr/>
        <w:t xml:space="preserve">     11) վթարների կանխարգելումը և շրջակա միջավայրի համար դրանց հետևանքների նվազեցումը,</w:t>
      </w:r>
    </w:p>
    <w:p>
      <w:pPr/>
      <w:r>
        <w:rPr/>
        <w:t xml:space="preserve">     12) աշխատանքային պայմանների բարելավումը,</w:t>
      </w:r>
    </w:p>
    <w:p>
      <w:pPr/>
      <w:r>
        <w:rPr/>
        <w:t xml:space="preserve">     13) այլ արտադրություններից և մարդու կենսագործունեության արդյունքում գոյացած թափոնների հիմքի վրա արտադրությունների կազմակերպումը:</w:t>
      </w:r>
    </w:p>
    <w:p>
      <w:pPr>
        <w:numPr>
          <w:ilvl w:val="0"/>
          <w:numId w:val="5"/>
        </w:numPr>
      </w:pPr>
      <w:r>
        <w:rPr/>
        <w:t xml:space="preserve">Լավագույն տեխնոլոգիաների ներդրմանն ուղղված միջոցառումներն են.</w:t>
      </w:r>
    </w:p>
    <w:p>
      <w:pPr/>
      <w:r>
        <w:rPr/>
        <w:t xml:space="preserve">1) էկոլոգիապես կայուն արտադրության և կիրառման խրախուսումը, աղտոտման դեմ պայքարի ռազմավարությունների, էկոլոգիապես մաքուր տեխնոլոգիաների, մասնավորապես առկա լավագույն մեթոդների և բնապահպանական լավագույն փորձի  փոխանակմանը, ընդունմանն ու ներդրմանն աջակցությունը,</w:t>
      </w:r>
    </w:p>
    <w:p>
      <w:pPr/>
      <w:r>
        <w:rPr/>
        <w:t xml:space="preserve">2) մաքուր արտադրության տեխնոլոգիաների առավել լայնորեն կիրառման, ինչպես նաև որակի և արտադրողականության ապահովման, համապատասխանեցման և տարածման ժամանակակից տեխնոլոգիաների կիրառումը,</w:t>
      </w:r>
    </w:p>
    <w:p>
      <w:pPr/>
      <w:r>
        <w:rPr/>
        <w:t xml:space="preserve">3) էկոլոգիապես մաքուր արտադրության և այլընտրանքների արտադրության ոլորտում գիտելիքների և տեխնոլոգիաների փոխանակմանն աջակցությունը,</w:t>
      </w:r>
    </w:p>
    <w:p>
      <w:pPr/>
      <w:r>
        <w:rPr/>
        <w:t xml:space="preserve">4) էկոլոգիապես մաքուր արտադրության` տնտեսության բոլոր ճյուղերում թափոնների գոյացման ծավալների նվազեցմանն ուղղված սկզբունքորեն նոր մեթոդների մշակմանն ուղղված գիտական հետազոտությունների իրականացումը,</w:t>
      </w:r>
    </w:p>
    <w:p>
      <w:pPr/>
      <w:r>
        <w:rPr/>
        <w:t xml:space="preserve">5) արտադրանքի և տեխնոլոգիաների այնպիսի տեսակների  մշակման և կիրառման խրախուսումը, որոնք կապված են պակաս ռիսկայնության հետ,</w:t>
      </w:r>
    </w:p>
    <w:p>
      <w:pPr/>
      <w:r>
        <w:rPr/>
        <w:t xml:space="preserve">6) լավագույն տեխնոլոգիաների վերաբերյալ մասնագետների պատրաստման և վերապատրաստման ապահովումը,</w:t>
      </w:r>
    </w:p>
    <w:p>
      <w:pPr/>
      <w:r>
        <w:rPr/>
        <w:t xml:space="preserve">7) արտադրության մեթոդների գնահատման և ներդրման համար գործնական միջոցների վերաբերյալ պարզ ու հստակ ձեռնարկների և ուղեցույցերի մշակումը: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8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E5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9A6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23D1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2026-04-02T07:13:56+04:00</dcterms:created>
  <dcterms:modified xsi:type="dcterms:W3CDTF">2026-04-02T07:13:56+04:00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