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59" w:rsidRPr="00243CB3" w:rsidRDefault="00A60D59" w:rsidP="00A60D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243CB3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0C23D5" w:rsidRPr="00243CB3" w:rsidRDefault="000C23D5" w:rsidP="00121B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GHEA Grapalat" w:hAnsi="GHEA Grapalat"/>
          <w:b/>
          <w:color w:val="FF0000"/>
          <w:lang w:val="ru-RU"/>
        </w:rPr>
      </w:pPr>
    </w:p>
    <w:p w:rsidR="001F0B2F" w:rsidRPr="00243CB3" w:rsidRDefault="001F0B2F" w:rsidP="001F0B2F">
      <w:pPr>
        <w:rPr>
          <w:rFonts w:ascii="GHEA Grapalat" w:eastAsia="Times New Roman" w:hAnsi="GHEA Grapalat" w:cstheme="minorBidi"/>
          <w:b/>
          <w:color w:val="000000" w:themeColor="text1"/>
          <w:lang w:val="pt-PT"/>
        </w:rPr>
      </w:pPr>
    </w:p>
    <w:p w:rsidR="009B022A" w:rsidRPr="00243CB3" w:rsidRDefault="009B022A" w:rsidP="009B022A">
      <w:pPr>
        <w:spacing w:after="200" w:line="276" w:lineRule="auto"/>
        <w:ind w:firstLine="540"/>
        <w:jc w:val="center"/>
        <w:rPr>
          <w:rFonts w:ascii="GHEA Grapalat" w:eastAsia="GHEA Grapalat" w:hAnsi="GHEA Grapalat" w:cs="GHEA Grapalat"/>
          <w:b/>
          <w:lang w:val="pt-PT"/>
        </w:rPr>
      </w:pPr>
      <w:r w:rsidRPr="00243CB3">
        <w:rPr>
          <w:rFonts w:ascii="GHEA Grapalat" w:eastAsia="CIDFont+F2" w:hAnsi="GHEA Grapalat" w:cs="CIDFont+F2"/>
          <w:b/>
          <w:bCs/>
          <w:bdr w:val="none" w:sz="0" w:space="0" w:color="auto"/>
          <w:lang w:val="af-ZA"/>
        </w:rPr>
        <w:t>«</w:t>
      </w:r>
      <w:r w:rsidRPr="00243CB3">
        <w:rPr>
          <w:rFonts w:ascii="GHEA Grapalat" w:eastAsia="GHEA Grapalat" w:hAnsi="GHEA Grapalat" w:cs="GHEA Grapalat"/>
          <w:b/>
        </w:rPr>
        <w:t>ՀԱՅԱՍՏԱՆԻ</w:t>
      </w:r>
      <w:r w:rsidRPr="00243CB3">
        <w:rPr>
          <w:rFonts w:ascii="GHEA Grapalat" w:eastAsia="GHEA Grapalat" w:hAnsi="GHEA Grapalat" w:cs="GHEA Grapalat"/>
          <w:b/>
          <w:lang w:val="pt-PT"/>
        </w:rPr>
        <w:t xml:space="preserve"> </w:t>
      </w:r>
      <w:r w:rsidRPr="00243CB3">
        <w:rPr>
          <w:rFonts w:ascii="GHEA Grapalat" w:eastAsia="GHEA Grapalat" w:hAnsi="GHEA Grapalat" w:cs="GHEA Grapalat"/>
          <w:b/>
        </w:rPr>
        <w:t>ՀԱՆՐԱՊԵՏՈՒԹՅԱՆ</w:t>
      </w:r>
      <w:r w:rsidRPr="00243CB3">
        <w:rPr>
          <w:rFonts w:ascii="GHEA Grapalat" w:eastAsia="GHEA Grapalat" w:hAnsi="GHEA Grapalat" w:cs="GHEA Grapalat"/>
          <w:b/>
          <w:lang w:val="pt-PT"/>
        </w:rPr>
        <w:t xml:space="preserve"> </w:t>
      </w:r>
      <w:r w:rsidRPr="00243CB3">
        <w:rPr>
          <w:rFonts w:ascii="GHEA Grapalat" w:eastAsia="GHEA Grapalat" w:hAnsi="GHEA Grapalat" w:cs="GHEA Grapalat"/>
          <w:b/>
        </w:rPr>
        <w:t>ԿԱՌԱՎԱՐՈՒԹՅԱՆ</w:t>
      </w:r>
      <w:r w:rsidRPr="00243CB3">
        <w:rPr>
          <w:rFonts w:ascii="GHEA Grapalat" w:eastAsia="GHEA Grapalat" w:hAnsi="GHEA Grapalat" w:cs="GHEA Grapalat"/>
          <w:b/>
          <w:lang w:val="pt-PT"/>
        </w:rPr>
        <w:t xml:space="preserve"> 201</w:t>
      </w:r>
      <w:r w:rsidRPr="00243CB3">
        <w:rPr>
          <w:rFonts w:ascii="GHEA Grapalat" w:eastAsia="GHEA Grapalat" w:hAnsi="GHEA Grapalat" w:cs="GHEA Grapalat"/>
          <w:b/>
          <w:lang w:val="hy-AM"/>
        </w:rPr>
        <w:t>8</w:t>
      </w:r>
      <w:r w:rsidRPr="00243CB3">
        <w:rPr>
          <w:rFonts w:ascii="GHEA Grapalat" w:eastAsia="GHEA Grapalat" w:hAnsi="GHEA Grapalat" w:cs="GHEA Grapalat"/>
          <w:b/>
          <w:lang w:val="pt-PT"/>
        </w:rPr>
        <w:t xml:space="preserve"> </w:t>
      </w:r>
      <w:r w:rsidRPr="00243CB3">
        <w:rPr>
          <w:rFonts w:ascii="GHEA Grapalat" w:eastAsia="GHEA Grapalat" w:hAnsi="GHEA Grapalat" w:cs="GHEA Grapalat"/>
          <w:b/>
        </w:rPr>
        <w:t>ԹՎԱԿԱՆԻ</w:t>
      </w:r>
      <w:r w:rsidRPr="00243CB3">
        <w:rPr>
          <w:rFonts w:ascii="GHEA Grapalat" w:eastAsia="GHEA Grapalat" w:hAnsi="GHEA Grapalat" w:cs="GHEA Grapalat"/>
          <w:b/>
          <w:lang w:val="pt-PT"/>
        </w:rPr>
        <w:t xml:space="preserve"> </w:t>
      </w:r>
    </w:p>
    <w:p w:rsidR="009B022A" w:rsidRPr="00243CB3" w:rsidRDefault="009B022A" w:rsidP="009B022A">
      <w:pPr>
        <w:spacing w:after="200" w:line="276" w:lineRule="auto"/>
        <w:ind w:firstLine="540"/>
        <w:jc w:val="center"/>
        <w:rPr>
          <w:rFonts w:ascii="GHEA Grapalat" w:eastAsia="GHEA Grapalat" w:hAnsi="GHEA Grapalat" w:cs="GHEA Grapalat"/>
          <w:b/>
          <w:lang w:val="pt-PT"/>
        </w:rPr>
      </w:pPr>
      <w:r w:rsidRPr="00243CB3">
        <w:rPr>
          <w:rFonts w:ascii="GHEA Grapalat" w:eastAsia="GHEA Grapalat" w:hAnsi="GHEA Grapalat" w:cs="GHEA Grapalat"/>
          <w:b/>
          <w:lang w:val="hy-AM"/>
        </w:rPr>
        <w:t>ՕԳՈՍՏՈՍԻ</w:t>
      </w:r>
      <w:r w:rsidRPr="00243CB3">
        <w:rPr>
          <w:rFonts w:ascii="GHEA Grapalat" w:eastAsia="GHEA Grapalat" w:hAnsi="GHEA Grapalat" w:cs="GHEA Grapalat"/>
          <w:b/>
          <w:lang w:val="pt-PT"/>
        </w:rPr>
        <w:t xml:space="preserve"> </w:t>
      </w:r>
      <w:r w:rsidRPr="00243CB3">
        <w:rPr>
          <w:rFonts w:ascii="GHEA Grapalat" w:eastAsia="GHEA Grapalat" w:hAnsi="GHEA Grapalat" w:cs="GHEA Grapalat"/>
          <w:b/>
          <w:lang w:val="hy-AM"/>
        </w:rPr>
        <w:t>30</w:t>
      </w:r>
      <w:r w:rsidRPr="00243CB3">
        <w:rPr>
          <w:rFonts w:ascii="GHEA Grapalat" w:eastAsia="GHEA Grapalat" w:hAnsi="GHEA Grapalat" w:cs="GHEA Grapalat"/>
          <w:b/>
          <w:lang w:val="pt-PT"/>
        </w:rPr>
        <w:t>-</w:t>
      </w:r>
      <w:r w:rsidRPr="00243CB3">
        <w:rPr>
          <w:rFonts w:ascii="GHEA Grapalat" w:eastAsia="GHEA Grapalat" w:hAnsi="GHEA Grapalat" w:cs="GHEA Grapalat"/>
          <w:b/>
        </w:rPr>
        <w:t>Ի</w:t>
      </w:r>
      <w:r w:rsidRPr="00243CB3">
        <w:rPr>
          <w:rFonts w:ascii="GHEA Grapalat" w:eastAsia="GHEA Grapalat" w:hAnsi="GHEA Grapalat" w:cs="GHEA Grapalat"/>
          <w:b/>
          <w:lang w:val="pt-PT"/>
        </w:rPr>
        <w:t xml:space="preserve"> N </w:t>
      </w:r>
      <w:r w:rsidRPr="00243CB3">
        <w:rPr>
          <w:rFonts w:ascii="GHEA Grapalat" w:eastAsia="GHEA Grapalat" w:hAnsi="GHEA Grapalat" w:cs="GHEA Grapalat"/>
          <w:b/>
          <w:lang w:val="hy-AM"/>
        </w:rPr>
        <w:t>954</w:t>
      </w:r>
      <w:r w:rsidRPr="00243CB3">
        <w:rPr>
          <w:rFonts w:ascii="GHEA Grapalat" w:eastAsia="GHEA Grapalat" w:hAnsi="GHEA Grapalat" w:cs="GHEA Grapalat"/>
          <w:b/>
          <w:lang w:val="pt-PT"/>
        </w:rPr>
        <w:t>-</w:t>
      </w:r>
      <w:r w:rsidRPr="00243CB3">
        <w:rPr>
          <w:rFonts w:ascii="GHEA Grapalat" w:eastAsia="GHEA Grapalat" w:hAnsi="GHEA Grapalat" w:cs="GHEA Grapalat"/>
          <w:b/>
        </w:rPr>
        <w:t>Ն</w:t>
      </w:r>
      <w:r w:rsidRPr="00243CB3">
        <w:rPr>
          <w:rFonts w:ascii="GHEA Grapalat" w:eastAsia="GHEA Grapalat" w:hAnsi="GHEA Grapalat" w:cs="GHEA Grapalat"/>
          <w:b/>
          <w:lang w:val="pt-PT"/>
        </w:rPr>
        <w:t xml:space="preserve"> </w:t>
      </w:r>
      <w:r w:rsidRPr="00243CB3">
        <w:rPr>
          <w:rFonts w:ascii="GHEA Grapalat" w:eastAsia="GHEA Grapalat" w:hAnsi="GHEA Grapalat" w:cs="GHEA Grapalat"/>
          <w:b/>
        </w:rPr>
        <w:t>ՈՐՈՇՄԱՆ</w:t>
      </w:r>
      <w:r w:rsidRPr="00243CB3">
        <w:rPr>
          <w:rFonts w:ascii="GHEA Grapalat" w:eastAsia="GHEA Grapalat" w:hAnsi="GHEA Grapalat" w:cs="GHEA Grapalat"/>
          <w:b/>
          <w:lang w:val="pt-PT"/>
        </w:rPr>
        <w:t xml:space="preserve"> </w:t>
      </w:r>
      <w:r w:rsidRPr="00243CB3">
        <w:rPr>
          <w:rFonts w:ascii="GHEA Grapalat" w:eastAsia="GHEA Grapalat" w:hAnsi="GHEA Grapalat" w:cs="GHEA Grapalat"/>
          <w:b/>
        </w:rPr>
        <w:t>ՄԵՋ</w:t>
      </w:r>
      <w:r w:rsidRPr="00243CB3">
        <w:rPr>
          <w:rFonts w:ascii="GHEA Grapalat" w:eastAsia="GHEA Grapalat" w:hAnsi="GHEA Grapalat" w:cs="GHEA Grapalat"/>
          <w:b/>
          <w:lang w:val="pt-PT"/>
        </w:rPr>
        <w:t xml:space="preserve"> </w:t>
      </w:r>
      <w:r w:rsidRPr="00243CB3">
        <w:rPr>
          <w:rFonts w:ascii="GHEA Grapalat" w:eastAsia="GHEA Grapalat" w:hAnsi="GHEA Grapalat" w:cs="GHEA Grapalat"/>
          <w:b/>
        </w:rPr>
        <w:t>ՓՈՓՈԽՈՒԹՅՈՒՆ</w:t>
      </w:r>
      <w:r w:rsidRPr="00243CB3">
        <w:rPr>
          <w:rFonts w:ascii="GHEA Grapalat" w:eastAsia="GHEA Grapalat" w:hAnsi="GHEA Grapalat" w:cs="GHEA Grapalat"/>
          <w:b/>
          <w:lang w:val="hy-AM"/>
        </w:rPr>
        <w:t xml:space="preserve">ՆԵՐ ԵՎ </w:t>
      </w:r>
    </w:p>
    <w:p w:rsidR="009A5DDB" w:rsidRPr="00B560F6" w:rsidRDefault="009B022A" w:rsidP="009B022A">
      <w:pPr>
        <w:spacing w:after="200" w:line="276" w:lineRule="auto"/>
        <w:ind w:firstLine="540"/>
        <w:jc w:val="center"/>
        <w:rPr>
          <w:rFonts w:ascii="GHEA Grapalat" w:eastAsia="GHEA Grapalat" w:hAnsi="GHEA Grapalat" w:cs="GHEA Grapalat"/>
          <w:b/>
          <w:lang w:val="pt-PT"/>
        </w:rPr>
      </w:pPr>
      <w:r w:rsidRPr="00243CB3">
        <w:rPr>
          <w:rFonts w:ascii="GHEA Grapalat" w:eastAsia="GHEA Grapalat" w:hAnsi="GHEA Grapalat" w:cs="GHEA Grapalat"/>
          <w:b/>
          <w:lang w:val="hy-AM"/>
        </w:rPr>
        <w:t>ԼՐԱՑՈՒՄՆԵՐ</w:t>
      </w:r>
      <w:r w:rsidRPr="00243CB3">
        <w:rPr>
          <w:rFonts w:ascii="GHEA Grapalat" w:eastAsia="GHEA Grapalat" w:hAnsi="GHEA Grapalat" w:cs="GHEA Grapalat"/>
          <w:b/>
          <w:lang w:val="pt-PT"/>
        </w:rPr>
        <w:t xml:space="preserve"> </w:t>
      </w:r>
      <w:r w:rsidRPr="00243CB3">
        <w:rPr>
          <w:rFonts w:ascii="GHEA Grapalat" w:eastAsia="GHEA Grapalat" w:hAnsi="GHEA Grapalat" w:cs="GHEA Grapalat"/>
          <w:b/>
        </w:rPr>
        <w:t>ԿԱՏԱՐԵԼՈՒ</w:t>
      </w:r>
      <w:r w:rsidRPr="00243CB3">
        <w:rPr>
          <w:rFonts w:ascii="GHEA Grapalat" w:eastAsia="GHEA Grapalat" w:hAnsi="GHEA Grapalat" w:cs="GHEA Grapalat"/>
          <w:b/>
          <w:lang w:val="pt-PT"/>
        </w:rPr>
        <w:t xml:space="preserve"> </w:t>
      </w:r>
      <w:r w:rsidRPr="00243CB3">
        <w:rPr>
          <w:rFonts w:ascii="GHEA Grapalat" w:eastAsia="GHEA Grapalat" w:hAnsi="GHEA Grapalat" w:cs="GHEA Grapalat"/>
          <w:b/>
        </w:rPr>
        <w:t>ՄԱՍԻՆ</w:t>
      </w:r>
      <w:r w:rsidRPr="00243CB3">
        <w:rPr>
          <w:rFonts w:ascii="GHEA Grapalat" w:eastAsia="CIDFont+F2" w:hAnsi="GHEA Grapalat" w:cs="CIDFont+F2"/>
          <w:bdr w:val="none" w:sz="0" w:space="0" w:color="auto"/>
          <w:lang w:val="af-ZA"/>
        </w:rPr>
        <w:t>»</w:t>
      </w:r>
      <w:r w:rsidRPr="00243CB3">
        <w:rPr>
          <w:rFonts w:ascii="GHEA Grapalat" w:eastAsia="CIDFont+F2" w:hAnsi="GHEA Grapalat" w:cs="CIDFont+F2"/>
          <w:bdr w:val="none" w:sz="0" w:space="0" w:color="auto"/>
          <w:lang w:val="pt-PT"/>
        </w:rPr>
        <w:t xml:space="preserve"> </w:t>
      </w:r>
      <w:r w:rsidRPr="00243CB3">
        <w:rPr>
          <w:rFonts w:ascii="GHEA Grapalat" w:eastAsia="GHEA Grapalat" w:hAnsi="GHEA Grapalat" w:cs="GHEA Grapalat"/>
          <w:b/>
        </w:rPr>
        <w:t>ՀԱՅԱՍՏԱՆԻ</w:t>
      </w:r>
      <w:r w:rsidRPr="00243CB3">
        <w:rPr>
          <w:rFonts w:ascii="GHEA Grapalat" w:eastAsia="GHEA Grapalat" w:hAnsi="GHEA Grapalat" w:cs="GHEA Grapalat"/>
          <w:b/>
          <w:lang w:val="pt-PT"/>
        </w:rPr>
        <w:t xml:space="preserve"> </w:t>
      </w:r>
      <w:r w:rsidRPr="00243CB3">
        <w:rPr>
          <w:rFonts w:ascii="GHEA Grapalat" w:eastAsia="GHEA Grapalat" w:hAnsi="GHEA Grapalat" w:cs="GHEA Grapalat"/>
          <w:b/>
        </w:rPr>
        <w:t>ՀԱՆՐԱՊԵՏՈՒԹՅԱՆ</w:t>
      </w:r>
      <w:r w:rsidRPr="00243CB3">
        <w:rPr>
          <w:rFonts w:ascii="GHEA Grapalat" w:eastAsia="GHEA Grapalat" w:hAnsi="GHEA Grapalat" w:cs="GHEA Grapalat"/>
          <w:b/>
          <w:lang w:val="pt-PT"/>
        </w:rPr>
        <w:t xml:space="preserve"> </w:t>
      </w:r>
    </w:p>
    <w:p w:rsidR="006E7160" w:rsidRPr="002548AE" w:rsidRDefault="009B022A" w:rsidP="002548AE">
      <w:pPr>
        <w:spacing w:after="200" w:line="276" w:lineRule="auto"/>
        <w:ind w:firstLine="540"/>
        <w:jc w:val="center"/>
        <w:rPr>
          <w:rFonts w:ascii="GHEA Grapalat" w:eastAsia="GHEA Grapalat" w:hAnsi="GHEA Grapalat" w:cs="GHEA Grapalat"/>
          <w:b/>
          <w:lang w:val="pt-PT"/>
        </w:rPr>
      </w:pPr>
      <w:r w:rsidRPr="00243CB3">
        <w:rPr>
          <w:rFonts w:ascii="GHEA Grapalat" w:eastAsia="GHEA Grapalat" w:hAnsi="GHEA Grapalat" w:cs="GHEA Grapalat"/>
          <w:b/>
        </w:rPr>
        <w:t>ԿԱՌԱՎԱՐՈՒԹՅԱՆ</w:t>
      </w:r>
      <w:r w:rsidRPr="00243CB3">
        <w:rPr>
          <w:rFonts w:ascii="GHEA Grapalat" w:eastAsia="GHEA Grapalat" w:hAnsi="GHEA Grapalat" w:cs="GHEA Grapalat"/>
          <w:b/>
          <w:lang w:val="pt-PT"/>
        </w:rPr>
        <w:t xml:space="preserve"> </w:t>
      </w:r>
      <w:r w:rsidR="009A5DDB" w:rsidRPr="00243CB3">
        <w:rPr>
          <w:rFonts w:ascii="GHEA Grapalat" w:eastAsia="GHEA Grapalat" w:hAnsi="GHEA Grapalat" w:cs="GHEA Grapalat"/>
          <w:b/>
          <w:lang w:val="ru-RU"/>
        </w:rPr>
        <w:t>ՈՐՈՇՄԱՆ</w:t>
      </w:r>
      <w:r w:rsidR="009A5DDB" w:rsidRPr="00B560F6">
        <w:rPr>
          <w:rFonts w:ascii="GHEA Grapalat" w:eastAsia="GHEA Grapalat" w:hAnsi="GHEA Grapalat" w:cs="GHEA Grapalat"/>
          <w:b/>
          <w:lang w:val="pt-PT"/>
        </w:rPr>
        <w:t xml:space="preserve"> </w:t>
      </w:r>
      <w:r w:rsidR="009A5DDB" w:rsidRPr="00243CB3">
        <w:rPr>
          <w:rFonts w:ascii="GHEA Grapalat" w:eastAsia="GHEA Grapalat" w:hAnsi="GHEA Grapalat" w:cs="GHEA Grapalat"/>
          <w:b/>
          <w:lang w:val="ru-RU"/>
        </w:rPr>
        <w:t>ՆԱԽԱԳԾԻ</w:t>
      </w:r>
    </w:p>
    <w:p w:rsidR="006E7160" w:rsidRPr="00243CB3" w:rsidRDefault="006E7160" w:rsidP="006E71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contextualSpacing/>
        <w:jc w:val="center"/>
        <w:rPr>
          <w:rFonts w:ascii="GHEA Grapalat" w:hAnsi="GHEA Grapalat"/>
          <w:b/>
          <w:color w:val="FF0000"/>
          <w:lang w:val="hy-AM"/>
        </w:rPr>
      </w:pPr>
    </w:p>
    <w:p w:rsidR="00D03453" w:rsidRPr="00B560F6" w:rsidRDefault="00043DE6" w:rsidP="00B560F6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 w:hanging="142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243CB3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Pr="00243CB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243CB3">
        <w:rPr>
          <w:rFonts w:ascii="GHEA Grapalat" w:hAnsi="GHEA Grapalat"/>
          <w:b/>
          <w:color w:val="000000" w:themeColor="text1"/>
          <w:lang w:val="hy-AM"/>
        </w:rPr>
        <w:t>իրականացման</w:t>
      </w:r>
      <w:r w:rsidRPr="00243CB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243CB3">
        <w:rPr>
          <w:rFonts w:ascii="GHEA Grapalat" w:hAnsi="GHEA Grapalat"/>
          <w:b/>
          <w:color w:val="000000" w:themeColor="text1"/>
          <w:lang w:val="hy-AM"/>
        </w:rPr>
        <w:t>անհրաժեշտությունը</w:t>
      </w:r>
      <w:r w:rsidRPr="00243CB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243CB3">
        <w:rPr>
          <w:rFonts w:ascii="GHEA Grapalat" w:hAnsi="GHEA Grapalat"/>
          <w:b/>
          <w:color w:val="000000" w:themeColor="text1"/>
          <w:lang w:val="hy-AM"/>
        </w:rPr>
        <w:t>և</w:t>
      </w:r>
      <w:r w:rsidRPr="00243CB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243CB3">
        <w:rPr>
          <w:rFonts w:ascii="GHEA Grapalat" w:hAnsi="GHEA Grapalat"/>
          <w:b/>
          <w:color w:val="000000" w:themeColor="text1"/>
          <w:lang w:val="hy-AM"/>
        </w:rPr>
        <w:t>նպատակը</w:t>
      </w:r>
      <w:r w:rsidR="001B7735" w:rsidRPr="00243CB3">
        <w:rPr>
          <w:rFonts w:ascii="GHEA Grapalat" w:hAnsi="GHEA Grapalat"/>
          <w:b/>
          <w:color w:val="000000" w:themeColor="text1"/>
          <w:lang w:val="af-ZA"/>
        </w:rPr>
        <w:t>.</w:t>
      </w:r>
    </w:p>
    <w:p w:rsidR="00B560F6" w:rsidRPr="00B560F6" w:rsidRDefault="00B560F6" w:rsidP="00B560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</w:p>
    <w:p w:rsidR="00067D19" w:rsidRPr="00243CB3" w:rsidRDefault="00FA6FA0" w:rsidP="00572CA2">
      <w:pPr>
        <w:spacing w:line="360" w:lineRule="auto"/>
        <w:jc w:val="both"/>
        <w:rPr>
          <w:rFonts w:ascii="GHEA Grapalat" w:eastAsia="CIDFont+F2" w:hAnsi="GHEA Grapalat" w:cs="CIDFont+F2"/>
          <w:bdr w:val="none" w:sz="0" w:space="0" w:color="auto"/>
          <w:lang w:val="hy-AM"/>
        </w:rPr>
      </w:pPr>
      <w:r w:rsidRPr="00243CB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  </w:t>
      </w:r>
      <w:r w:rsidR="00EC6ADA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>Նախագծով ներկայացվող կարգավորումները</w:t>
      </w:r>
      <w:r w:rsidR="001D76AC" w:rsidRPr="00243CB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="001D76AC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>պայմանավորված</w:t>
      </w:r>
      <w:r w:rsidR="001D76AC" w:rsidRPr="00243CB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="00EC6ADA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են </w:t>
      </w:r>
      <w:r w:rsidR="001D76AC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>հանրակրթության</w:t>
      </w:r>
      <w:r w:rsidR="001D76AC" w:rsidRPr="00243CB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="001D76AC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>ոլորտում</w:t>
      </w:r>
      <w:r w:rsidR="001D76AC" w:rsidRPr="00243CB3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="00EF36E2"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դասարանների կոմպլեկտավորման սկզբունքները </w:t>
      </w:r>
      <w:r w:rsidR="007A0544"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>գործող կարգ</w:t>
      </w:r>
      <w:r w:rsidR="00906910"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ի </w:t>
      </w:r>
      <w:r w:rsidR="0035128A">
        <w:rPr>
          <w:rFonts w:ascii="GHEA Grapalat" w:eastAsia="CIDFont+F2" w:hAnsi="GHEA Grapalat" w:cs="CIDFont+F2"/>
          <w:bdr w:val="none" w:sz="0" w:space="0" w:color="auto"/>
          <w:lang w:val="hy-AM"/>
        </w:rPr>
        <w:t>3</w:t>
      </w:r>
      <w:r w:rsidR="00906910"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>-րդ կետում</w:t>
      </w:r>
      <w:r w:rsidR="007A0544"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 </w:t>
      </w:r>
      <w:r w:rsidR="00906910"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>հղում արված՝</w:t>
      </w:r>
      <w:r w:rsidR="0059748E" w:rsidRPr="0059748E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 </w:t>
      </w:r>
      <w:r w:rsidR="00CE1C14"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ՀՀ առողջապահության և քաղաքաշինության </w:t>
      </w:r>
      <w:r w:rsidR="00906910"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սահմանած </w:t>
      </w:r>
      <w:r w:rsidR="00CE1C14"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>նորմերի</w:t>
      </w:r>
      <w:r w:rsidR="00906910"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>ն</w:t>
      </w:r>
      <w:r w:rsidR="00C54BD1" w:rsidRPr="00C54BD1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 </w:t>
      </w:r>
      <w:r w:rsidR="00C54BD1"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>համապատասխանեցնել</w:t>
      </w:r>
      <w:r w:rsidR="00C54BD1" w:rsidRPr="00C54BD1">
        <w:rPr>
          <w:rFonts w:ascii="GHEA Grapalat" w:eastAsia="CIDFont+F2" w:hAnsi="GHEA Grapalat" w:cs="CIDFont+F2"/>
          <w:bdr w:val="none" w:sz="0" w:space="0" w:color="auto"/>
          <w:lang w:val="hy-AM"/>
        </w:rPr>
        <w:t>ու</w:t>
      </w:r>
      <w:r w:rsidR="00906910"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>,</w:t>
      </w:r>
      <w:r w:rsidR="00C54BD1" w:rsidRPr="00C54BD1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 ինչպես նաև</w:t>
      </w:r>
      <w:r w:rsidR="00DE2D39"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 փ</w:t>
      </w:r>
      <w:r w:rsidR="00721B05"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ոքրաթիվ </w:t>
      </w:r>
      <w:r w:rsidR="00E66639"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>համակազմ</w:t>
      </w:r>
      <w:r w:rsidR="00721B05"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 ունեցող դպրոցներում արդյունավետ և որակյալ կրթության կազմակերպ</w:t>
      </w:r>
      <w:r w:rsidR="004C519E" w:rsidRPr="004C519E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ելու </w:t>
      </w:r>
      <w:r w:rsidR="001D76AC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>անհրաժեշտությամբ</w:t>
      </w:r>
      <w:r w:rsidR="001D76AC" w:rsidRPr="00243CB3">
        <w:rPr>
          <w:rFonts w:ascii="GHEA Grapalat" w:eastAsia="CIDFont+F2" w:hAnsi="GHEA Grapalat" w:cs="CIDFont+F2"/>
          <w:bdr w:val="none" w:sz="0" w:space="0" w:color="auto"/>
          <w:lang w:val="af-ZA"/>
        </w:rPr>
        <w:t>:</w:t>
      </w:r>
      <w:r w:rsidR="006E1062"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 </w:t>
      </w:r>
    </w:p>
    <w:p w:rsidR="00043DE6" w:rsidRPr="00243CB3" w:rsidRDefault="00043DE6" w:rsidP="00043DE6">
      <w:pPr>
        <w:ind w:left="36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243CB3">
        <w:rPr>
          <w:rFonts w:ascii="GHEA Grapalat" w:hAnsi="GHEA Grapalat"/>
          <w:b/>
          <w:color w:val="000000" w:themeColor="text1"/>
          <w:lang w:val="af-ZA"/>
        </w:rPr>
        <w:t xml:space="preserve">1.1. </w:t>
      </w:r>
      <w:r w:rsidRPr="00B560F6">
        <w:rPr>
          <w:rFonts w:ascii="GHEA Grapalat" w:hAnsi="GHEA Grapalat"/>
          <w:b/>
          <w:color w:val="000000" w:themeColor="text1"/>
          <w:lang w:val="hy-AM"/>
        </w:rPr>
        <w:t>Կարգավորման</w:t>
      </w:r>
      <w:r w:rsidRPr="00243CB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B560F6">
        <w:rPr>
          <w:rFonts w:ascii="GHEA Grapalat" w:hAnsi="GHEA Grapalat"/>
          <w:b/>
          <w:color w:val="000000" w:themeColor="text1"/>
          <w:lang w:val="hy-AM"/>
        </w:rPr>
        <w:t>ընթացիկ</w:t>
      </w:r>
      <w:r w:rsidRPr="00243CB3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r w:rsidRPr="00B560F6">
        <w:rPr>
          <w:rFonts w:ascii="GHEA Grapalat" w:hAnsi="GHEA Grapalat"/>
          <w:b/>
          <w:color w:val="000000" w:themeColor="text1"/>
          <w:lang w:val="hy-AM"/>
        </w:rPr>
        <w:t>վիճակը</w:t>
      </w:r>
      <w:r w:rsidRPr="00243CB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B560F6">
        <w:rPr>
          <w:rFonts w:ascii="GHEA Grapalat" w:hAnsi="GHEA Grapalat"/>
          <w:b/>
          <w:color w:val="000000" w:themeColor="text1"/>
          <w:lang w:val="hy-AM"/>
        </w:rPr>
        <w:t>և</w:t>
      </w:r>
      <w:r w:rsidRPr="00243CB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B560F6">
        <w:rPr>
          <w:rFonts w:ascii="GHEA Grapalat" w:hAnsi="GHEA Grapalat"/>
          <w:b/>
          <w:color w:val="000000" w:themeColor="text1"/>
          <w:lang w:val="hy-AM"/>
        </w:rPr>
        <w:t>առկա</w:t>
      </w:r>
      <w:r w:rsidRPr="00243CB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B560F6">
        <w:rPr>
          <w:rFonts w:ascii="GHEA Grapalat" w:hAnsi="GHEA Grapalat"/>
          <w:b/>
          <w:color w:val="000000" w:themeColor="text1"/>
          <w:lang w:val="hy-AM"/>
        </w:rPr>
        <w:t>խնդիրները</w:t>
      </w:r>
      <w:r w:rsidR="001B7735" w:rsidRPr="00243CB3">
        <w:rPr>
          <w:rFonts w:ascii="GHEA Grapalat" w:hAnsi="GHEA Grapalat"/>
          <w:b/>
          <w:color w:val="000000" w:themeColor="text1"/>
          <w:lang w:val="af-ZA"/>
        </w:rPr>
        <w:t>.</w:t>
      </w:r>
      <w:r w:rsidR="00572CA2" w:rsidRPr="00243CB3">
        <w:rPr>
          <w:rFonts w:ascii="GHEA Grapalat" w:hAnsi="GHEA Grapalat"/>
          <w:b/>
          <w:color w:val="000000" w:themeColor="text1"/>
          <w:lang w:val="af-ZA"/>
        </w:rPr>
        <w:t xml:space="preserve"> </w:t>
      </w:r>
    </w:p>
    <w:p w:rsidR="003D7C5D" w:rsidRPr="00243CB3" w:rsidRDefault="00B85BCA" w:rsidP="00910FBB">
      <w:pPr>
        <w:tabs>
          <w:tab w:val="left" w:pos="426"/>
        </w:tabs>
        <w:spacing w:line="276" w:lineRule="auto"/>
        <w:jc w:val="both"/>
        <w:textAlignment w:val="baseline"/>
        <w:rPr>
          <w:rFonts w:ascii="GHEA Grapalat" w:hAnsi="GHEA Grapalat"/>
          <w:color w:val="000000" w:themeColor="text1"/>
          <w:lang w:val="af-ZA"/>
        </w:rPr>
      </w:pPr>
      <w:r w:rsidRPr="00243CB3">
        <w:rPr>
          <w:rFonts w:ascii="GHEA Grapalat" w:hAnsi="GHEA Grapalat"/>
          <w:color w:val="000000"/>
          <w:shd w:val="clear" w:color="auto" w:fill="FFFFFF"/>
          <w:lang w:val="af-ZA"/>
        </w:rPr>
        <w:t xml:space="preserve">  </w:t>
      </w:r>
      <w:r w:rsidR="00043DE6" w:rsidRPr="00243CB3">
        <w:rPr>
          <w:rFonts w:ascii="GHEA Grapalat" w:hAnsi="GHEA Grapalat"/>
          <w:color w:val="000000" w:themeColor="text1"/>
          <w:lang w:val="af-ZA"/>
        </w:rPr>
        <w:t xml:space="preserve">  </w:t>
      </w:r>
    </w:p>
    <w:p w:rsidR="003B15D1" w:rsidRPr="00243CB3" w:rsidRDefault="00450BB4" w:rsidP="00450BB4">
      <w:pPr>
        <w:tabs>
          <w:tab w:val="left" w:pos="426"/>
        </w:tabs>
        <w:spacing w:line="360" w:lineRule="auto"/>
        <w:jc w:val="both"/>
        <w:textAlignment w:val="baseline"/>
        <w:rPr>
          <w:rFonts w:ascii="GHEA Grapalat" w:eastAsia="CIDFont+F2" w:hAnsi="GHEA Grapalat" w:cs="CIDFont+F2"/>
          <w:bdr w:val="none" w:sz="0" w:space="0" w:color="auto"/>
          <w:lang w:val="hy-AM"/>
        </w:rPr>
      </w:pPr>
      <w:r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    </w:t>
      </w:r>
      <w:r w:rsidR="00212D05"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Համաձայն </w:t>
      </w:r>
      <w:r w:rsidR="00101812" w:rsidRPr="00B560F6">
        <w:rPr>
          <w:rFonts w:ascii="GHEA Grapalat" w:eastAsia="CIDFont+F2" w:hAnsi="GHEA Grapalat" w:cs="CIDFont+F2"/>
          <w:bdr w:val="none" w:sz="0" w:space="0" w:color="auto"/>
          <w:lang w:val="hy-AM"/>
        </w:rPr>
        <w:t>նախագծի</w:t>
      </w:r>
      <w:r w:rsidR="00212D05"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 </w:t>
      </w:r>
      <w:r w:rsidR="00101812" w:rsidRPr="00101812">
        <w:rPr>
          <w:rFonts w:ascii="GHEA Grapalat" w:eastAsia="CIDFont+F2" w:hAnsi="GHEA Grapalat" w:cs="CIDFont+F2"/>
          <w:bdr w:val="none" w:sz="0" w:space="0" w:color="auto"/>
          <w:lang w:val="af-ZA"/>
        </w:rPr>
        <w:t>3</w:t>
      </w:r>
      <w:r w:rsidR="00212D05"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-րդ կետում արված հղումների՝  սովորողների թիվը մեկ դասարանում չի կարող գերազանցել 25-ը, այնինչ, ներկայում ուսումնական հաստատություններում այդ նորմերը ոչ միայն չեն պահպանվում, երբեմն արձանագրվում են դեպքեր, երբ </w:t>
      </w:r>
      <w:r w:rsidR="003B54D1"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>այդ</w:t>
      </w:r>
      <w:r w:rsidR="00212D05"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 թիվը հասնում և նույնիսկ ավելի է</w:t>
      </w:r>
      <w:r w:rsidR="00F958A7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 35</w:t>
      </w:r>
      <w:r w:rsidR="00F958A7" w:rsidRPr="00F958A7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="00F958A7" w:rsidRPr="00B560F6">
        <w:rPr>
          <w:rFonts w:ascii="GHEA Grapalat" w:eastAsia="CIDFont+F2" w:hAnsi="GHEA Grapalat" w:cs="CIDFont+F2"/>
          <w:bdr w:val="none" w:sz="0" w:space="0" w:color="auto"/>
          <w:lang w:val="hy-AM"/>
        </w:rPr>
        <w:t>սովորող</w:t>
      </w:r>
      <w:r w:rsidR="00212D05"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>ից։</w:t>
      </w:r>
      <w:r w:rsidR="00FF7855"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 </w:t>
      </w:r>
    </w:p>
    <w:p w:rsidR="00212D05" w:rsidRPr="00243CB3" w:rsidRDefault="003B15D1" w:rsidP="00450BB4">
      <w:pPr>
        <w:tabs>
          <w:tab w:val="left" w:pos="426"/>
        </w:tabs>
        <w:spacing w:line="360" w:lineRule="auto"/>
        <w:jc w:val="both"/>
        <w:textAlignment w:val="baseline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    </w:t>
      </w:r>
      <w:r w:rsidR="00FF7855"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>Տարիներ շարունակ ուսումնական գործընթացի պատասխանատուները, նաև սովորողների ծնողները դժգոհություն են հայտնել այն արդարացի հիմնավորմամբ, որ գերհագեցած դասարանում կրթության որակ ապահովելն անհնարին է դառնում</w:t>
      </w:r>
      <w:r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 տարբեր պատճառներով, օրինակ՝ աշակերտակենտրոն ուսուցում իրականացնելու, դասապրոցեսին խմբային աշխատանք կատարելու, արդյունավետ մեթոդներ կիրառելու անհնարինության, մատուցվ</w:t>
      </w:r>
      <w:r w:rsidR="007D655C" w:rsidRPr="007D655C">
        <w:rPr>
          <w:rFonts w:ascii="GHEA Grapalat" w:eastAsia="CIDFont+F2" w:hAnsi="GHEA Grapalat" w:cs="CIDFont+F2"/>
          <w:bdr w:val="none" w:sz="0" w:space="0" w:color="auto"/>
          <w:lang w:val="hy-AM"/>
        </w:rPr>
        <w:t>ած</w:t>
      </w:r>
      <w:r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 նյութի հարցմանը քիչ սովորոցներ ընդգրկելու</w:t>
      </w:r>
      <w:r w:rsidR="00FA48CE" w:rsidRPr="00FA48CE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 հիմնավորմամբ</w:t>
      </w:r>
      <w:r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>։  Ոչ պակաս կարևոր</w:t>
      </w:r>
      <w:r w:rsidR="00D66DA7"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ություն ունի </w:t>
      </w:r>
      <w:r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 առողջապահական, հիգիենայի և այլ կարևոր</w:t>
      </w:r>
      <w:r w:rsidR="00D66DA7"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>ագույն</w:t>
      </w:r>
      <w:r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 նորմերը չպահպանելու </w:t>
      </w:r>
      <w:r w:rsidR="00D66DA7"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>խնդիրը, որը համավարակի տարածման կանխարգելման գործընթացում առավել ակնհայտ դարձավ</w:t>
      </w:r>
      <w:r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>։</w:t>
      </w:r>
      <w:r w:rsidR="00D66DA7" w:rsidRPr="00243CB3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 </w:t>
      </w:r>
    </w:p>
    <w:p w:rsidR="00F07CDE" w:rsidRPr="00B560F6" w:rsidRDefault="003D7C5D" w:rsidP="00164C9F">
      <w:pPr>
        <w:pStyle w:val="a3"/>
        <w:tabs>
          <w:tab w:val="left" w:pos="852"/>
        </w:tabs>
        <w:spacing w:line="360" w:lineRule="auto"/>
        <w:ind w:left="180" w:right="141" w:firstLine="455"/>
        <w:jc w:val="both"/>
        <w:rPr>
          <w:rFonts w:ascii="GHEA Grapalat" w:eastAsia="CIDFont+F2" w:hAnsi="GHEA Grapalat" w:cs="Sylfaen"/>
          <w:sz w:val="24"/>
          <w:szCs w:val="24"/>
          <w:lang w:val="hy-AM"/>
        </w:rPr>
      </w:pPr>
      <w:r w:rsidRPr="00243CB3">
        <w:rPr>
          <w:rFonts w:ascii="GHEA Grapalat" w:eastAsia="CIDFont+F2" w:hAnsi="GHEA Grapalat" w:cs="Sylfaen"/>
          <w:sz w:val="24"/>
          <w:szCs w:val="24"/>
          <w:lang w:val="hy-AM"/>
        </w:rPr>
        <w:t>Ներկայում</w:t>
      </w:r>
      <w:r w:rsidR="00721B05" w:rsidRPr="00243CB3">
        <w:rPr>
          <w:rFonts w:ascii="GHEA Grapalat" w:eastAsia="CIDFont+F2" w:hAnsi="GHEA Grapalat" w:cs="Sylfaen"/>
          <w:sz w:val="24"/>
          <w:szCs w:val="24"/>
          <w:lang w:val="hy-AM"/>
        </w:rPr>
        <w:t xml:space="preserve"> </w:t>
      </w:r>
      <w:r w:rsidR="009A111A" w:rsidRPr="00243CB3">
        <w:rPr>
          <w:rFonts w:ascii="GHEA Grapalat" w:eastAsia="CIDFont+F2" w:hAnsi="GHEA Grapalat" w:cs="CIDFont+F2"/>
          <w:sz w:val="24"/>
          <w:szCs w:val="24"/>
          <w:lang w:val="hy-AM"/>
        </w:rPr>
        <w:t xml:space="preserve">փոքրաթիվ աշակերտ ունեցող </w:t>
      </w:r>
      <w:r w:rsidRPr="00243CB3">
        <w:rPr>
          <w:rFonts w:ascii="GHEA Grapalat" w:eastAsia="CIDFont+F2" w:hAnsi="GHEA Grapalat" w:cs="Sylfaen"/>
          <w:sz w:val="24"/>
          <w:szCs w:val="24"/>
          <w:lang w:val="hy-AM"/>
        </w:rPr>
        <w:t>հանրակրթական</w:t>
      </w:r>
      <w:r w:rsidRPr="00243CB3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243CB3">
        <w:rPr>
          <w:rFonts w:ascii="GHEA Grapalat" w:eastAsia="CIDFont+F2" w:hAnsi="GHEA Grapalat" w:cs="Sylfaen"/>
          <w:sz w:val="24"/>
          <w:szCs w:val="24"/>
          <w:lang w:val="hy-AM"/>
        </w:rPr>
        <w:t>ուսումնական</w:t>
      </w:r>
      <w:r w:rsidRPr="00243CB3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243CB3">
        <w:rPr>
          <w:rFonts w:ascii="GHEA Grapalat" w:eastAsia="CIDFont+F2" w:hAnsi="GHEA Grapalat" w:cs="Sylfaen"/>
          <w:sz w:val="24"/>
          <w:szCs w:val="24"/>
          <w:lang w:val="hy-AM"/>
        </w:rPr>
        <w:t>հաստատություններ</w:t>
      </w:r>
      <w:r w:rsidR="009A111A" w:rsidRPr="00243CB3">
        <w:rPr>
          <w:rFonts w:ascii="GHEA Grapalat" w:eastAsia="CIDFont+F2" w:hAnsi="GHEA Grapalat" w:cs="Sylfaen"/>
          <w:sz w:val="24"/>
          <w:szCs w:val="24"/>
          <w:lang w:val="hy-AM"/>
        </w:rPr>
        <w:t>ում առ</w:t>
      </w:r>
      <w:r w:rsidR="001A451F" w:rsidRPr="00243CB3">
        <w:rPr>
          <w:rFonts w:ascii="GHEA Grapalat" w:eastAsia="CIDFont+F2" w:hAnsi="GHEA Grapalat" w:cs="Sylfaen"/>
          <w:sz w:val="24"/>
          <w:szCs w:val="24"/>
          <w:lang w:val="hy-AM"/>
        </w:rPr>
        <w:t>կա են</w:t>
      </w:r>
      <w:r w:rsidR="00E60F90" w:rsidRPr="00243CB3">
        <w:rPr>
          <w:rFonts w:ascii="GHEA Grapalat" w:eastAsia="Times New Roman" w:hAnsi="GHEA Grapalat" w:cstheme="minorBidi"/>
          <w:bCs/>
          <w:color w:val="auto"/>
          <w:sz w:val="24"/>
          <w:szCs w:val="24"/>
          <w:lang w:val="hy-AM"/>
        </w:rPr>
        <w:t xml:space="preserve"> նաև քառահամակազմ դասարաններ՝ դասավանդվող բոլոր առարկաներից, </w:t>
      </w:r>
      <w:r w:rsidR="001A451F" w:rsidRPr="00243CB3">
        <w:rPr>
          <w:rFonts w:ascii="GHEA Grapalat" w:eastAsia="CIDFont+F2" w:hAnsi="GHEA Grapalat" w:cs="Sylfaen"/>
          <w:sz w:val="24"/>
          <w:szCs w:val="24"/>
          <w:lang w:val="hy-AM"/>
        </w:rPr>
        <w:t>ո</w:t>
      </w:r>
      <w:r w:rsidR="00E60F90" w:rsidRPr="00243CB3">
        <w:rPr>
          <w:rFonts w:ascii="GHEA Grapalat" w:eastAsia="CIDFont+F2" w:hAnsi="GHEA Grapalat" w:cs="Sylfaen"/>
          <w:sz w:val="24"/>
          <w:szCs w:val="24"/>
          <w:lang w:val="hy-AM"/>
        </w:rPr>
        <w:t>ւստի</w:t>
      </w:r>
      <w:r w:rsidR="001A451F" w:rsidRPr="00243CB3">
        <w:rPr>
          <w:rFonts w:ascii="GHEA Grapalat" w:eastAsia="CIDFont+F2" w:hAnsi="GHEA Grapalat" w:cs="Sylfaen"/>
          <w:sz w:val="24"/>
          <w:szCs w:val="24"/>
          <w:lang w:val="hy-AM"/>
        </w:rPr>
        <w:t xml:space="preserve"> սովորողների ուսուցումը կազմակերպելիս </w:t>
      </w:r>
      <w:r w:rsidR="00C00C2E" w:rsidRPr="00243CB3">
        <w:rPr>
          <w:rFonts w:ascii="GHEA Grapalat" w:eastAsia="CIDFont+F2" w:hAnsi="GHEA Grapalat" w:cs="Sylfaen"/>
          <w:sz w:val="24"/>
          <w:szCs w:val="24"/>
          <w:lang w:val="hy-AM"/>
        </w:rPr>
        <w:t>արձանագրվում</w:t>
      </w:r>
      <w:r w:rsidR="00C00C2E" w:rsidRPr="00243CB3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="00C00C2E" w:rsidRPr="00243CB3">
        <w:rPr>
          <w:rFonts w:ascii="GHEA Grapalat" w:eastAsia="CIDFont+F2" w:hAnsi="GHEA Grapalat" w:cs="Sylfaen"/>
          <w:sz w:val="24"/>
          <w:szCs w:val="24"/>
          <w:lang w:val="hy-AM"/>
        </w:rPr>
        <w:t>են</w:t>
      </w:r>
      <w:r w:rsidR="00C00C2E" w:rsidRPr="00243CB3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="00C00C2E" w:rsidRPr="00243CB3">
        <w:rPr>
          <w:rFonts w:ascii="GHEA Grapalat" w:eastAsia="CIDFont+F2" w:hAnsi="GHEA Grapalat" w:cs="Sylfaen"/>
          <w:sz w:val="24"/>
          <w:szCs w:val="24"/>
          <w:lang w:val="hy-AM"/>
        </w:rPr>
        <w:t>բազմաթիվ</w:t>
      </w:r>
      <w:r w:rsidR="00C00C2E" w:rsidRPr="00243CB3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="001A451F" w:rsidRPr="00243CB3">
        <w:rPr>
          <w:rFonts w:ascii="GHEA Grapalat" w:eastAsia="CIDFont+F2" w:hAnsi="GHEA Grapalat" w:cs="Sylfaen"/>
          <w:sz w:val="24"/>
          <w:szCs w:val="24"/>
          <w:lang w:val="hy-AM"/>
        </w:rPr>
        <w:t>խնդիրներ</w:t>
      </w:r>
      <w:r w:rsidR="00461AA0" w:rsidRPr="00243CB3">
        <w:rPr>
          <w:rFonts w:ascii="GHEA Grapalat" w:eastAsia="CIDFont+F2" w:hAnsi="GHEA Grapalat" w:cs="Sylfaen"/>
          <w:sz w:val="24"/>
          <w:szCs w:val="24"/>
          <w:lang w:val="hy-AM"/>
        </w:rPr>
        <w:t xml:space="preserve">։ </w:t>
      </w:r>
      <w:r w:rsidR="000E5A4C" w:rsidRPr="00243CB3">
        <w:rPr>
          <w:rFonts w:ascii="GHEA Grapalat" w:eastAsia="CIDFont+F2" w:hAnsi="GHEA Grapalat" w:cs="Sylfaen"/>
          <w:sz w:val="24"/>
          <w:szCs w:val="24"/>
          <w:lang w:val="hy-AM"/>
        </w:rPr>
        <w:t>Դ</w:t>
      </w:r>
      <w:r w:rsidR="00461AA0" w:rsidRPr="00243CB3">
        <w:rPr>
          <w:rFonts w:ascii="GHEA Grapalat" w:eastAsia="CIDFont+F2" w:hAnsi="GHEA Grapalat" w:cs="Sylfaen"/>
          <w:sz w:val="24"/>
          <w:szCs w:val="24"/>
          <w:lang w:val="hy-AM"/>
        </w:rPr>
        <w:t>րանք հիմնականում</w:t>
      </w:r>
      <w:r w:rsidR="001A451F" w:rsidRPr="00243CB3">
        <w:rPr>
          <w:rFonts w:ascii="GHEA Grapalat" w:eastAsia="CIDFont+F2" w:hAnsi="GHEA Grapalat" w:cs="Sylfaen"/>
          <w:sz w:val="24"/>
          <w:szCs w:val="24"/>
          <w:lang w:val="hy-AM"/>
        </w:rPr>
        <w:t xml:space="preserve"> կապված</w:t>
      </w:r>
      <w:r w:rsidR="00461AA0" w:rsidRPr="00243CB3">
        <w:rPr>
          <w:rFonts w:ascii="GHEA Grapalat" w:eastAsia="CIDFont+F2" w:hAnsi="GHEA Grapalat" w:cs="Sylfaen"/>
          <w:sz w:val="24"/>
          <w:szCs w:val="24"/>
          <w:lang w:val="hy-AM"/>
        </w:rPr>
        <w:t xml:space="preserve"> են </w:t>
      </w:r>
      <w:r w:rsidR="00171709" w:rsidRPr="00243CB3">
        <w:rPr>
          <w:rFonts w:ascii="GHEA Grapalat" w:eastAsia="CIDFont+F2" w:hAnsi="GHEA Grapalat" w:cs="Sylfaen"/>
          <w:sz w:val="24"/>
          <w:szCs w:val="24"/>
          <w:lang w:val="hy-AM"/>
        </w:rPr>
        <w:t xml:space="preserve">բազմահամակազմ դասարանները </w:t>
      </w:r>
      <w:r w:rsidR="00171709" w:rsidRPr="00243CB3">
        <w:rPr>
          <w:rFonts w:ascii="GHEA Grapalat" w:eastAsia="CIDFont+F2" w:hAnsi="GHEA Grapalat" w:cs="Sylfaen"/>
          <w:sz w:val="24"/>
          <w:szCs w:val="24"/>
          <w:lang w:val="hy-AM"/>
        </w:rPr>
        <w:lastRenderedPageBreak/>
        <w:t xml:space="preserve">բոլոր առարկաների համար նույն մոտեցմամբ  </w:t>
      </w:r>
      <w:r w:rsidR="00DD35E9" w:rsidRPr="00DD35E9">
        <w:rPr>
          <w:rFonts w:ascii="GHEA Grapalat" w:eastAsia="CIDFont+F2" w:hAnsi="GHEA Grapalat" w:cs="Sylfaen"/>
          <w:sz w:val="24"/>
          <w:szCs w:val="24"/>
          <w:lang w:val="hy-AM"/>
        </w:rPr>
        <w:t>կազմ</w:t>
      </w:r>
      <w:r w:rsidR="00171709" w:rsidRPr="00243CB3">
        <w:rPr>
          <w:rFonts w:ascii="GHEA Grapalat" w:eastAsia="CIDFont+F2" w:hAnsi="GHEA Grapalat" w:cs="Sylfaen"/>
          <w:sz w:val="24"/>
          <w:szCs w:val="24"/>
          <w:lang w:val="hy-AM"/>
        </w:rPr>
        <w:t xml:space="preserve">ավորելու, </w:t>
      </w:r>
      <w:r w:rsidR="001A451F" w:rsidRPr="00243CB3">
        <w:rPr>
          <w:rFonts w:ascii="GHEA Grapalat" w:eastAsia="CIDFont+F2" w:hAnsi="GHEA Grapalat" w:cs="Sylfaen"/>
          <w:sz w:val="24"/>
          <w:szCs w:val="24"/>
          <w:lang w:val="hy-AM"/>
        </w:rPr>
        <w:t xml:space="preserve">ուսուցչի կողմից </w:t>
      </w:r>
      <w:r w:rsidR="00461AA0" w:rsidRPr="00243CB3">
        <w:rPr>
          <w:rFonts w:ascii="GHEA Grapalat" w:eastAsia="CIDFont+F2" w:hAnsi="GHEA Grapalat" w:cs="Sylfaen"/>
          <w:sz w:val="24"/>
          <w:szCs w:val="24"/>
          <w:lang w:val="hy-AM"/>
        </w:rPr>
        <w:t>դասապրոցեսը մեթոդապես անարդյունավետ</w:t>
      </w:r>
      <w:r w:rsidR="001A451F" w:rsidRPr="00243CB3">
        <w:rPr>
          <w:rFonts w:ascii="GHEA Grapalat" w:eastAsia="CIDFont+F2" w:hAnsi="GHEA Grapalat" w:cs="Sylfaen"/>
          <w:sz w:val="24"/>
          <w:szCs w:val="24"/>
          <w:lang w:val="hy-AM"/>
        </w:rPr>
        <w:t xml:space="preserve"> կազմակերպելու, </w:t>
      </w:r>
      <w:r w:rsidR="003C31AE" w:rsidRPr="00243CB3">
        <w:rPr>
          <w:rFonts w:ascii="GHEA Grapalat" w:eastAsia="CIDFont+F2" w:hAnsi="GHEA Grapalat" w:cs="Sylfaen"/>
          <w:sz w:val="24"/>
          <w:szCs w:val="24"/>
          <w:lang w:val="hy-AM"/>
        </w:rPr>
        <w:t>դպրո</w:t>
      </w:r>
      <w:r w:rsidR="00413681" w:rsidRPr="00243CB3">
        <w:rPr>
          <w:rFonts w:ascii="GHEA Grapalat" w:eastAsia="CIDFont+F2" w:hAnsi="GHEA Grapalat" w:cs="Sylfaen"/>
          <w:sz w:val="24"/>
          <w:szCs w:val="24"/>
          <w:lang w:val="hy-AM"/>
        </w:rPr>
        <w:t>ց</w:t>
      </w:r>
      <w:r w:rsidR="003C31AE" w:rsidRPr="00243CB3">
        <w:rPr>
          <w:rFonts w:ascii="GHEA Grapalat" w:eastAsia="CIDFont+F2" w:hAnsi="GHEA Grapalat" w:cs="Sylfaen"/>
          <w:sz w:val="24"/>
          <w:szCs w:val="24"/>
          <w:lang w:val="hy-AM"/>
        </w:rPr>
        <w:t xml:space="preserve">ները </w:t>
      </w:r>
      <w:r w:rsidR="00025324" w:rsidRPr="00243CB3">
        <w:rPr>
          <w:rFonts w:ascii="GHEA Grapalat" w:eastAsia="CIDFont+F2" w:hAnsi="GHEA Grapalat" w:cs="Sylfaen"/>
          <w:sz w:val="24"/>
          <w:szCs w:val="24"/>
          <w:lang w:val="hy-AM"/>
        </w:rPr>
        <w:t xml:space="preserve">դասավանդման համար </w:t>
      </w:r>
      <w:r w:rsidR="00171709" w:rsidRPr="00243CB3">
        <w:rPr>
          <w:rFonts w:ascii="GHEA Grapalat" w:eastAsia="CIDFont+F2" w:hAnsi="GHEA Grapalat" w:cs="Sylfaen"/>
          <w:sz w:val="24"/>
          <w:szCs w:val="24"/>
          <w:lang w:val="hy-AM"/>
        </w:rPr>
        <w:t xml:space="preserve">ոչ բավարար գործիքակազմով </w:t>
      </w:r>
      <w:r w:rsidR="00025324" w:rsidRPr="00243CB3">
        <w:rPr>
          <w:rFonts w:ascii="GHEA Grapalat" w:eastAsia="CIDFont+F2" w:hAnsi="GHEA Grapalat" w:cs="Sylfaen"/>
          <w:sz w:val="24"/>
          <w:szCs w:val="24"/>
          <w:lang w:val="hy-AM"/>
        </w:rPr>
        <w:t>համալր</w:t>
      </w:r>
      <w:r w:rsidR="00171709" w:rsidRPr="00243CB3">
        <w:rPr>
          <w:rFonts w:ascii="GHEA Grapalat" w:eastAsia="CIDFont+F2" w:hAnsi="GHEA Grapalat" w:cs="Sylfaen"/>
          <w:sz w:val="24"/>
          <w:szCs w:val="24"/>
          <w:lang w:val="hy-AM"/>
        </w:rPr>
        <w:t>ված լինելու</w:t>
      </w:r>
      <w:r w:rsidR="00F07CDE" w:rsidRPr="00F07CDE">
        <w:rPr>
          <w:rFonts w:ascii="GHEA Grapalat" w:eastAsia="CIDFont+F2" w:hAnsi="GHEA Grapalat" w:cs="Sylfaen"/>
          <w:sz w:val="24"/>
          <w:szCs w:val="24"/>
          <w:lang w:val="hy-AM"/>
        </w:rPr>
        <w:t xml:space="preserve"> հետ:</w:t>
      </w:r>
      <w:r w:rsidR="00461AA0" w:rsidRPr="00243CB3">
        <w:rPr>
          <w:rFonts w:ascii="GHEA Grapalat" w:eastAsia="CIDFont+F2" w:hAnsi="GHEA Grapalat" w:cs="Sylfaen"/>
          <w:sz w:val="24"/>
          <w:szCs w:val="24"/>
          <w:lang w:val="hy-AM"/>
        </w:rPr>
        <w:t xml:space="preserve"> </w:t>
      </w:r>
    </w:p>
    <w:p w:rsidR="00C00C2E" w:rsidRPr="009A151D" w:rsidRDefault="00F07CDE" w:rsidP="00164C9F">
      <w:pPr>
        <w:pStyle w:val="a3"/>
        <w:tabs>
          <w:tab w:val="left" w:pos="852"/>
          <w:tab w:val="left" w:pos="10632"/>
        </w:tabs>
        <w:spacing w:line="360" w:lineRule="auto"/>
        <w:ind w:left="180" w:right="141" w:firstLine="455"/>
        <w:jc w:val="both"/>
        <w:rPr>
          <w:rFonts w:ascii="GHEA Grapalat" w:eastAsia="CIDFont+F2" w:hAnsi="GHEA Grapalat" w:cs="Sylfaen"/>
          <w:sz w:val="24"/>
          <w:szCs w:val="24"/>
          <w:lang w:val="hy-AM"/>
        </w:rPr>
      </w:pPr>
      <w:r w:rsidRPr="00F07CDE">
        <w:rPr>
          <w:rFonts w:ascii="GHEA Grapalat" w:eastAsia="CIDFont+F2" w:hAnsi="GHEA Grapalat" w:cs="Sylfaen"/>
          <w:sz w:val="24"/>
          <w:szCs w:val="24"/>
          <w:lang w:val="hy-AM"/>
        </w:rPr>
        <w:t>Ն</w:t>
      </w:r>
      <w:r w:rsidR="00171709" w:rsidRPr="00243CB3">
        <w:rPr>
          <w:rFonts w:ascii="GHEA Grapalat" w:eastAsia="CIDFont+F2" w:hAnsi="GHEA Grapalat" w:cs="Sylfaen"/>
          <w:sz w:val="24"/>
          <w:szCs w:val="24"/>
          <w:lang w:val="hy-AM"/>
        </w:rPr>
        <w:t xml:space="preserve">ման դպրոցներում աշակերտների թվով պայմանավորված՝ ոչ լրիվ դրույքաչափով ապահովված լինելու արդյունքում </w:t>
      </w:r>
      <w:r w:rsidR="008965B4" w:rsidRPr="00243CB3">
        <w:rPr>
          <w:rFonts w:ascii="GHEA Grapalat" w:eastAsia="CIDFont+F2" w:hAnsi="GHEA Grapalat" w:cs="Sylfaen"/>
          <w:sz w:val="24"/>
          <w:szCs w:val="24"/>
          <w:lang w:val="hy-AM"/>
        </w:rPr>
        <w:t>ուսուցիչներ</w:t>
      </w:r>
      <w:r w:rsidR="00E4084C" w:rsidRPr="00B560F6">
        <w:rPr>
          <w:rFonts w:ascii="GHEA Grapalat" w:eastAsia="CIDFont+F2" w:hAnsi="GHEA Grapalat" w:cs="Sylfaen"/>
          <w:sz w:val="24"/>
          <w:szCs w:val="24"/>
          <w:lang w:val="hy-AM"/>
        </w:rPr>
        <w:t>ը</w:t>
      </w:r>
      <w:r w:rsidR="008965B4" w:rsidRPr="00243CB3">
        <w:rPr>
          <w:rFonts w:ascii="GHEA Grapalat" w:eastAsia="CIDFont+F2" w:hAnsi="GHEA Grapalat" w:cs="Sylfaen"/>
          <w:sz w:val="24"/>
          <w:szCs w:val="24"/>
          <w:lang w:val="hy-AM"/>
        </w:rPr>
        <w:t xml:space="preserve"> </w:t>
      </w:r>
      <w:r w:rsidR="00E4084C" w:rsidRPr="00243CB3">
        <w:rPr>
          <w:rFonts w:ascii="GHEA Grapalat" w:eastAsia="CIDFont+F2" w:hAnsi="GHEA Grapalat" w:cs="Sylfaen"/>
          <w:sz w:val="24"/>
          <w:szCs w:val="24"/>
          <w:lang w:val="hy-AM"/>
        </w:rPr>
        <w:t>շատ ցածր</w:t>
      </w:r>
      <w:r w:rsidR="00E4084C" w:rsidRPr="00B560F6">
        <w:rPr>
          <w:rFonts w:ascii="GHEA Grapalat" w:eastAsia="CIDFont+F2" w:hAnsi="GHEA Grapalat" w:cs="Sylfaen"/>
          <w:sz w:val="24"/>
          <w:szCs w:val="24"/>
          <w:lang w:val="hy-AM"/>
        </w:rPr>
        <w:t xml:space="preserve"> են </w:t>
      </w:r>
      <w:r w:rsidR="00E4084C" w:rsidRPr="00243CB3">
        <w:rPr>
          <w:rFonts w:ascii="GHEA Grapalat" w:eastAsia="CIDFont+F2" w:hAnsi="GHEA Grapalat" w:cs="Sylfaen"/>
          <w:sz w:val="24"/>
          <w:szCs w:val="24"/>
          <w:lang w:val="hy-AM"/>
        </w:rPr>
        <w:t xml:space="preserve"> </w:t>
      </w:r>
      <w:r w:rsidR="00E4084C">
        <w:rPr>
          <w:rFonts w:ascii="GHEA Grapalat" w:eastAsia="CIDFont+F2" w:hAnsi="GHEA Grapalat" w:cs="Sylfaen"/>
          <w:sz w:val="24"/>
          <w:szCs w:val="24"/>
          <w:lang w:val="hy-AM"/>
        </w:rPr>
        <w:t>վարձատր</w:t>
      </w:r>
      <w:r w:rsidR="00E4084C" w:rsidRPr="00B560F6">
        <w:rPr>
          <w:rFonts w:ascii="GHEA Grapalat" w:eastAsia="CIDFont+F2" w:hAnsi="GHEA Grapalat" w:cs="Sylfaen"/>
          <w:sz w:val="24"/>
          <w:szCs w:val="24"/>
          <w:lang w:val="hy-AM"/>
        </w:rPr>
        <w:t>վում</w:t>
      </w:r>
      <w:r w:rsidR="00171709" w:rsidRPr="00243CB3">
        <w:rPr>
          <w:rFonts w:ascii="GHEA Grapalat" w:eastAsia="CIDFont+F2" w:hAnsi="GHEA Grapalat" w:cs="Sylfaen"/>
          <w:sz w:val="24"/>
          <w:szCs w:val="24"/>
          <w:lang w:val="hy-AM"/>
        </w:rPr>
        <w:t xml:space="preserve">։  </w:t>
      </w:r>
      <w:r w:rsidR="00E4084C" w:rsidRPr="00B560F6">
        <w:rPr>
          <w:rFonts w:ascii="GHEA Grapalat" w:eastAsia="CIDFont+F2" w:hAnsi="GHEA Grapalat" w:cs="Sylfaen"/>
          <w:sz w:val="24"/>
          <w:szCs w:val="24"/>
          <w:lang w:val="hy-AM"/>
        </w:rPr>
        <w:t xml:space="preserve">      </w:t>
      </w:r>
      <w:r w:rsidR="009A151D" w:rsidRPr="00B560F6">
        <w:rPr>
          <w:rFonts w:ascii="GHEA Grapalat" w:eastAsia="CIDFont+F2" w:hAnsi="GHEA Grapalat" w:cs="Sylfaen"/>
          <w:sz w:val="24"/>
          <w:szCs w:val="24"/>
          <w:lang w:val="hy-AM"/>
        </w:rPr>
        <w:t xml:space="preserve">     </w:t>
      </w:r>
      <w:r w:rsidR="008965B4" w:rsidRPr="00243CB3">
        <w:rPr>
          <w:rFonts w:ascii="GHEA Grapalat" w:eastAsia="CIDFont+F2" w:hAnsi="GHEA Grapalat" w:cs="Sylfaen"/>
          <w:sz w:val="24"/>
          <w:szCs w:val="24"/>
          <w:lang w:val="hy-AM"/>
        </w:rPr>
        <w:t>Հետազոտությունների ա</w:t>
      </w:r>
      <w:r w:rsidR="000E5A4C" w:rsidRPr="00243CB3">
        <w:rPr>
          <w:rFonts w:ascii="GHEA Grapalat" w:eastAsia="CIDFont+F2" w:hAnsi="GHEA Grapalat" w:cs="Sylfaen"/>
          <w:sz w:val="24"/>
          <w:szCs w:val="24"/>
          <w:lang w:val="hy-AM"/>
        </w:rPr>
        <w:t>րդյունքում</w:t>
      </w:r>
      <w:r w:rsidR="008965B4" w:rsidRPr="00243CB3">
        <w:rPr>
          <w:rFonts w:ascii="GHEA Grapalat" w:eastAsia="CIDFont+F2" w:hAnsi="GHEA Grapalat" w:cs="Sylfaen"/>
          <w:sz w:val="24"/>
          <w:szCs w:val="24"/>
          <w:lang w:val="hy-AM"/>
        </w:rPr>
        <w:t xml:space="preserve"> պարզվել է, որ </w:t>
      </w:r>
      <w:r w:rsidR="000E5A4C" w:rsidRPr="00243CB3">
        <w:rPr>
          <w:rFonts w:ascii="GHEA Grapalat" w:eastAsia="CIDFont+F2" w:hAnsi="GHEA Grapalat" w:cs="Sylfaen"/>
          <w:sz w:val="24"/>
          <w:szCs w:val="24"/>
          <w:lang w:val="hy-AM"/>
        </w:rPr>
        <w:t xml:space="preserve"> </w:t>
      </w:r>
      <w:r w:rsidR="008965B4" w:rsidRPr="00243CB3">
        <w:rPr>
          <w:rFonts w:ascii="GHEA Grapalat" w:eastAsia="CIDFont+F2" w:hAnsi="GHEA Grapalat" w:cs="Sylfaen"/>
          <w:sz w:val="24"/>
          <w:szCs w:val="24"/>
          <w:lang w:val="hy-AM"/>
        </w:rPr>
        <w:t xml:space="preserve">հատկապես գյուղական բնակավայրերում </w:t>
      </w:r>
      <w:r w:rsidR="007A1DAB" w:rsidRPr="00243CB3">
        <w:rPr>
          <w:rFonts w:ascii="GHEA Grapalat" w:eastAsia="CIDFont+F2" w:hAnsi="GHEA Grapalat" w:cs="Sylfaen"/>
          <w:sz w:val="24"/>
          <w:szCs w:val="24"/>
          <w:lang w:val="hy-AM"/>
        </w:rPr>
        <w:t xml:space="preserve">սովորողների </w:t>
      </w:r>
      <w:r w:rsidR="008965B4" w:rsidRPr="00243CB3">
        <w:rPr>
          <w:rFonts w:ascii="GHEA Grapalat" w:eastAsia="CIDFont+F2" w:hAnsi="GHEA Grapalat" w:cs="Sylfaen"/>
          <w:sz w:val="24"/>
          <w:szCs w:val="24"/>
          <w:lang w:val="hy-AM"/>
        </w:rPr>
        <w:t xml:space="preserve">կրթական արդյունքն ավելի ցածր է, մասնավորապես ԲՏՃՄ ոլորտի առարկաների, քան քաղաքային բնակավայրերի սովորողների ցուցաբերած արդյունքներն են։ Արձանագրված </w:t>
      </w:r>
      <w:r w:rsidR="000E5A4C" w:rsidRPr="00243CB3">
        <w:rPr>
          <w:rFonts w:ascii="GHEA Grapalat" w:eastAsia="CIDFont+F2" w:hAnsi="GHEA Grapalat" w:cs="Sylfaen"/>
          <w:sz w:val="24"/>
          <w:szCs w:val="24"/>
          <w:lang w:val="hy-AM"/>
        </w:rPr>
        <w:t>խնդիրներ</w:t>
      </w:r>
      <w:r w:rsidR="007A1DAB" w:rsidRPr="00243CB3">
        <w:rPr>
          <w:rFonts w:ascii="GHEA Grapalat" w:eastAsia="CIDFont+F2" w:hAnsi="GHEA Grapalat" w:cs="Sylfaen"/>
          <w:sz w:val="24"/>
          <w:szCs w:val="24"/>
          <w:lang w:val="hy-AM"/>
        </w:rPr>
        <w:t>ն</w:t>
      </w:r>
      <w:r w:rsidR="008965B4" w:rsidRPr="00243CB3">
        <w:rPr>
          <w:rFonts w:ascii="GHEA Grapalat" w:eastAsia="CIDFont+F2" w:hAnsi="GHEA Grapalat" w:cs="Sylfaen"/>
          <w:sz w:val="24"/>
          <w:szCs w:val="24"/>
          <w:lang w:val="hy-AM"/>
        </w:rPr>
        <w:t xml:space="preserve"> ավելի արտահայտ</w:t>
      </w:r>
      <w:r w:rsidR="006811A4" w:rsidRPr="00243CB3">
        <w:rPr>
          <w:rFonts w:ascii="GHEA Grapalat" w:eastAsia="CIDFont+F2" w:hAnsi="GHEA Grapalat" w:cs="Sylfaen"/>
          <w:sz w:val="24"/>
          <w:szCs w:val="24"/>
          <w:lang w:val="hy-AM"/>
        </w:rPr>
        <w:t>իչ</w:t>
      </w:r>
      <w:r w:rsidR="007A1DAB" w:rsidRPr="00243CB3">
        <w:rPr>
          <w:rFonts w:ascii="GHEA Grapalat" w:eastAsia="CIDFont+F2" w:hAnsi="GHEA Grapalat" w:cs="Sylfaen"/>
          <w:sz w:val="24"/>
          <w:szCs w:val="24"/>
          <w:lang w:val="hy-AM"/>
        </w:rPr>
        <w:t xml:space="preserve"> են</w:t>
      </w:r>
      <w:r w:rsidR="008965B4" w:rsidRPr="00243CB3">
        <w:rPr>
          <w:rFonts w:ascii="GHEA Grapalat" w:eastAsia="CIDFont+F2" w:hAnsi="GHEA Grapalat" w:cs="Sylfaen"/>
          <w:sz w:val="24"/>
          <w:szCs w:val="24"/>
          <w:lang w:val="hy-AM"/>
        </w:rPr>
        <w:t xml:space="preserve"> </w:t>
      </w:r>
      <w:r w:rsidR="007A1DAB" w:rsidRPr="00243CB3">
        <w:rPr>
          <w:rFonts w:ascii="GHEA Grapalat" w:eastAsia="CIDFont+F2" w:hAnsi="GHEA Grapalat" w:cs="Sylfaen"/>
          <w:sz w:val="24"/>
          <w:szCs w:val="24"/>
          <w:lang w:val="hy-AM"/>
        </w:rPr>
        <w:t xml:space="preserve">հատկապես հումանիտար և  ԲՏՃՄ ոլորտի առարկաների ժամերին բազմահամակազմ դասարաններ ձևավորելու արդյունքում։ </w:t>
      </w:r>
    </w:p>
    <w:p w:rsidR="00043DE6" w:rsidRDefault="00B819AD" w:rsidP="00C1673C">
      <w:pPr>
        <w:pBdr>
          <w:bar w:val="none" w:sz="0" w:color="auto"/>
        </w:pBdr>
        <w:tabs>
          <w:tab w:val="left" w:pos="900"/>
        </w:tabs>
        <w:spacing w:before="240" w:after="200" w:line="360" w:lineRule="auto"/>
        <w:ind w:firstLine="540"/>
        <w:jc w:val="both"/>
        <w:rPr>
          <w:rFonts w:ascii="GHEA Grapalat" w:eastAsia="GHEA Grapalat" w:hAnsi="GHEA Grapalat" w:cs="GHEA Grapalat"/>
          <w:lang w:val="hy-AM"/>
        </w:rPr>
      </w:pPr>
      <w:r w:rsidRPr="00E512B6">
        <w:rPr>
          <w:rFonts w:ascii="GHEA Grapalat" w:eastAsia="GHEA Grapalat" w:hAnsi="GHEA Grapalat" w:cs="GHEA Grapalat"/>
          <w:color w:val="000000"/>
          <w:lang w:val="hy-AM"/>
        </w:rPr>
        <w:t xml:space="preserve">Համաձայն վերջերս հրապարակված զեկույցի՝ Հայաստանի աղքատ ուսուցիչների ճնշող մեծամասնությունը (ընդհանուր 38.690-ից մոտ 4000-ը, համարժեք է 10%-ին) աշխատում է գյուղական դպրոցներում: Գյուղական վայրերում ուսումնառության արդյունքները զիջում են քաղաքային վայրերին: Օրինակ, մեծ քաղաքներում բնակվող աշակերտների 12-րդ </w:t>
      </w:r>
      <w:r w:rsidR="00D2080C">
        <w:rPr>
          <w:rFonts w:ascii="GHEA Grapalat" w:eastAsia="GHEA Grapalat" w:hAnsi="GHEA Grapalat" w:cs="GHEA Grapalat"/>
          <w:color w:val="000000"/>
          <w:lang w:val="hy-AM"/>
        </w:rPr>
        <w:t>դասարանի</w:t>
      </w:r>
      <w:r w:rsidRPr="00E512B6">
        <w:rPr>
          <w:rFonts w:ascii="GHEA Grapalat" w:eastAsia="GHEA Grapalat" w:hAnsi="GHEA Grapalat" w:cs="GHEA Grapalat"/>
          <w:color w:val="000000"/>
          <w:lang w:val="hy-AM"/>
        </w:rPr>
        <w:t xml:space="preserve"> մաթեմատիկայի ավարտական քննության միջին գնահատականը 14.3 է (20-ից), ի համեմատ սահմանամերձ և հեռավոր գյուղերի աշակերտների, որոնց շրջանում միջին գնահատականներն են համապատասխանաբար, 12.1-ը և 11,9-ը: 9-րդ դասարանի ավարտին իրականացվող քննությունների միավորները կազմել են 13.3 (խոշոր քաղաքներ), 12.3-ը (սահմանամերձ տարածքներ) և 12.5-ը (հեռավոր գյուղեր): TIMMS միջազգային ստուգատեսի գնահատման արդյունքները հաստատում են քաղաքային և գյուղական բնակավայրերում կրթության մակարդակի տարբերության արդեն իսկ նկարագրված իրավիճակը: Ստուգատեսի արդյունքները հատկապես ցույց են տալիս քաղաքաբնակ և գյուղաբնակ 4-րդ և 8-րդ դասարանների աշակերտների շրջանում մաթեմատիկայից և բնագիտական առարկաներից գրանցված արդյունքներում մեծ տարբերություն ի օգուտ քաղաքաբնակ աշակերտների: Ավելին, ուսումնասիրելով TIMSS-ի արդյունքները, ակնհայտ է դառնում, որ 2015 թվին մաթեմատիկայից գրանցված արդյունքները եղել են ավելի ցածր քան 2003-ին, իսկ բնագիտական առարկաներից մնացել են նույնը: </w:t>
      </w:r>
      <w:r w:rsidR="00C1673C" w:rsidRPr="00C1673C">
        <w:rPr>
          <w:rFonts w:ascii="GHEA Grapalat" w:eastAsia="GHEA Grapalat" w:hAnsi="GHEA Grapalat" w:cs="GHEA Grapalat"/>
          <w:color w:val="000000"/>
          <w:lang w:val="hy-AM"/>
        </w:rPr>
        <w:t xml:space="preserve"> </w:t>
      </w:r>
      <w:r w:rsidR="00284C02" w:rsidRPr="00C1673C">
        <w:rPr>
          <w:rFonts w:ascii="GHEA Grapalat" w:eastAsia="GHEA Grapalat" w:hAnsi="GHEA Grapalat" w:cs="GHEA Grapalat"/>
          <w:lang w:val="hy-AM"/>
        </w:rPr>
        <w:t>Խ</w:t>
      </w:r>
      <w:r w:rsidR="00284C02" w:rsidRPr="00284C02">
        <w:rPr>
          <w:rFonts w:ascii="GHEA Grapalat" w:eastAsia="GHEA Grapalat" w:hAnsi="GHEA Grapalat" w:cs="GHEA Grapalat"/>
          <w:lang w:val="hy-AM"/>
        </w:rPr>
        <w:t>ոսքը որակյալ կրթության հասանելիության ու արդիականութան, գյուղական և քաղաքային բնակավայրերում ուսումնառության արդյունքների տարբերության, միջազգային ստուգատեսներով գրանցված ցածր ցուցանիշների և արձանագրվող խնդիրների մասին է:</w:t>
      </w:r>
    </w:p>
    <w:p w:rsidR="002548AE" w:rsidRPr="00C23050" w:rsidRDefault="002548AE" w:rsidP="00C1673C">
      <w:pPr>
        <w:pBdr>
          <w:bar w:val="none" w:sz="0" w:color="auto"/>
        </w:pBdr>
        <w:tabs>
          <w:tab w:val="left" w:pos="900"/>
        </w:tabs>
        <w:spacing w:before="240" w:after="200" w:line="360" w:lineRule="auto"/>
        <w:ind w:firstLine="540"/>
        <w:jc w:val="both"/>
        <w:rPr>
          <w:rFonts w:ascii="GHEA Grapalat" w:eastAsia="GHEA Grapalat" w:hAnsi="GHEA Grapalat" w:cs="GHEA Grapalat"/>
          <w:color w:val="000000"/>
          <w:lang w:val="hy-AM"/>
        </w:rPr>
      </w:pPr>
    </w:p>
    <w:p w:rsidR="00043DE6" w:rsidRPr="00243CB3" w:rsidRDefault="00043DE6" w:rsidP="00043DE6">
      <w:pPr>
        <w:tabs>
          <w:tab w:val="left" w:pos="2790"/>
        </w:tabs>
        <w:ind w:left="27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243CB3">
        <w:rPr>
          <w:rFonts w:ascii="GHEA Grapalat" w:hAnsi="GHEA Grapalat"/>
          <w:b/>
          <w:color w:val="000000" w:themeColor="text1"/>
          <w:lang w:val="af-ZA"/>
        </w:rPr>
        <w:lastRenderedPageBreak/>
        <w:t xml:space="preserve">1.2. </w:t>
      </w:r>
      <w:r w:rsidRPr="00B560F6">
        <w:rPr>
          <w:rFonts w:ascii="GHEA Grapalat" w:hAnsi="GHEA Grapalat"/>
          <w:b/>
          <w:color w:val="000000" w:themeColor="text1"/>
          <w:lang w:val="hy-AM"/>
        </w:rPr>
        <w:t>Առկա</w:t>
      </w:r>
      <w:r w:rsidRPr="00243CB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B560F6">
        <w:rPr>
          <w:rFonts w:ascii="GHEA Grapalat" w:hAnsi="GHEA Grapalat"/>
          <w:b/>
          <w:color w:val="000000" w:themeColor="text1"/>
          <w:lang w:val="hy-AM"/>
        </w:rPr>
        <w:t>խնդիրների</w:t>
      </w:r>
      <w:r w:rsidRPr="00243CB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B560F6">
        <w:rPr>
          <w:rFonts w:ascii="GHEA Grapalat" w:hAnsi="GHEA Grapalat"/>
          <w:b/>
          <w:color w:val="000000" w:themeColor="text1"/>
          <w:lang w:val="hy-AM"/>
        </w:rPr>
        <w:t>առաջարկվող</w:t>
      </w:r>
      <w:r w:rsidRPr="00243CB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B560F6">
        <w:rPr>
          <w:rFonts w:ascii="GHEA Grapalat" w:hAnsi="GHEA Grapalat"/>
          <w:b/>
          <w:color w:val="000000" w:themeColor="text1"/>
          <w:lang w:val="hy-AM"/>
        </w:rPr>
        <w:t>լուծումները</w:t>
      </w:r>
      <w:r w:rsidR="001B7735" w:rsidRPr="00243CB3">
        <w:rPr>
          <w:rFonts w:ascii="GHEA Grapalat" w:hAnsi="GHEA Grapalat"/>
          <w:b/>
          <w:color w:val="000000" w:themeColor="text1"/>
          <w:lang w:val="af-ZA"/>
        </w:rPr>
        <w:t>.</w:t>
      </w:r>
    </w:p>
    <w:p w:rsidR="000E5A4C" w:rsidRPr="00243CB3" w:rsidRDefault="000E5A4C" w:rsidP="00043DE6">
      <w:pPr>
        <w:tabs>
          <w:tab w:val="left" w:pos="2790"/>
        </w:tabs>
        <w:ind w:left="270"/>
        <w:contextualSpacing/>
        <w:jc w:val="both"/>
        <w:rPr>
          <w:rFonts w:ascii="GHEA Grapalat" w:eastAsia="CIDFont+F2" w:hAnsi="GHEA Grapalat" w:cs="Sylfaen"/>
          <w:bdr w:val="none" w:sz="0" w:space="0" w:color="auto"/>
          <w:lang w:val="hy-AM"/>
        </w:rPr>
      </w:pPr>
    </w:p>
    <w:p w:rsidR="007A1DAB" w:rsidRPr="00B42945" w:rsidRDefault="00E20CF0" w:rsidP="00E20CF0">
      <w:pPr>
        <w:tabs>
          <w:tab w:val="left" w:pos="2790"/>
        </w:tabs>
        <w:spacing w:line="360" w:lineRule="auto"/>
        <w:ind w:left="270"/>
        <w:contextualSpacing/>
        <w:jc w:val="both"/>
        <w:rPr>
          <w:rFonts w:ascii="GHEA Grapalat" w:eastAsia="CIDFont+F2" w:hAnsi="GHEA Grapalat" w:cs="Sylfaen"/>
          <w:bdr w:val="none" w:sz="0" w:space="0" w:color="auto"/>
          <w:lang w:val="hy-AM"/>
        </w:rPr>
      </w:pPr>
      <w:r w:rsidRPr="00243CB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   </w:t>
      </w:r>
      <w:r w:rsidR="007A1DAB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>Հանրակրթության նոր չափորոշչի պահանջը սովորողների կոմպետենցիաների վրա հ</w:t>
      </w:r>
      <w:r w:rsidRPr="00243CB3">
        <w:rPr>
          <w:rFonts w:ascii="GHEA Grapalat" w:eastAsia="CIDFont+F2" w:hAnsi="GHEA Grapalat" w:cs="Sylfaen"/>
          <w:bdr w:val="none" w:sz="0" w:space="0" w:color="auto"/>
          <w:lang w:val="hy-AM"/>
        </w:rPr>
        <w:t>իմնված կրթության մատուցումն է, որը պետք է սկսել ուսումնառության սկզբից և հատկապես զարգացնել ավագ դպրոցում՝ հոսքային ուսուցման միջոցով, որի տրամաբանությունը սովորողի նախասիրություններն ու մասնագիտական կողմնորոշումը զարգացնելու կարևորությունը հաշվի առնելն է։ Այսինքն, ավագ դպրոցում հնարավոր է դառնում սովորողի նա</w:t>
      </w:r>
      <w:r w:rsidR="00676BC9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>խընտրությամ</w:t>
      </w:r>
      <w:r w:rsidR="003300C4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>բ</w:t>
      </w:r>
      <w:r w:rsidR="00676BC9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դասացուցակի ձևավորում</w:t>
      </w:r>
      <w:r w:rsidR="007437BB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>ը</w:t>
      </w:r>
      <w:r w:rsidR="00676BC9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>, որի արդյունքում հնարավոր</w:t>
      </w:r>
      <w:r w:rsidR="0048682D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կդառնա նաև</w:t>
      </w:r>
      <w:r w:rsidR="00676BC9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1-2 սովորողի համար ձևավոր</w:t>
      </w:r>
      <w:r w:rsidR="0048682D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>ել</w:t>
      </w:r>
      <w:r w:rsidR="00676BC9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ուսումնական մեկ խումբ։ Այս հիմնավորմամբ էլ սովորողների թվի նվազագույն սահման չի նախատեսվում։</w:t>
      </w:r>
      <w:r w:rsidR="00AF0E6E" w:rsidRPr="00AF0E6E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Բացի այդ, կարգում առաջարկվում է տարբերակել ավագ դպրոցում դասարանների կազմավորման սկզբունքը՝ ելնելով չափորոշչի պահանջից՝ ճիշտ ֆինանսավորում իրականացնելու համար:</w:t>
      </w:r>
      <w:r w:rsidR="00B42945" w:rsidRPr="00B42945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</w:p>
    <w:p w:rsidR="00B42945" w:rsidRPr="00B42945" w:rsidRDefault="00B42945" w:rsidP="00E20CF0">
      <w:pPr>
        <w:tabs>
          <w:tab w:val="left" w:pos="2790"/>
        </w:tabs>
        <w:spacing w:line="360" w:lineRule="auto"/>
        <w:ind w:left="270"/>
        <w:contextualSpacing/>
        <w:jc w:val="both"/>
        <w:rPr>
          <w:rFonts w:ascii="GHEA Grapalat" w:eastAsia="CIDFont+F2" w:hAnsi="GHEA Grapalat" w:cs="Sylfaen"/>
          <w:bdr w:val="none" w:sz="0" w:space="0" w:color="auto"/>
          <w:lang w:val="hy-AM"/>
        </w:rPr>
      </w:pPr>
      <w:r w:rsidRPr="00B42945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 Մի շարք դրույթների համար սահմանվել է ավելի ուշ ժամկետ՝ 2026 թ. սեպտեմբեր՝ հաշվի առնելով ՀՀ-ում նոր չափորոշչի ամբողջությամբ ներդնելու, ինչպես նաև կիրարկումն ապահովելու համար ողջամիտ ժամկետը:</w:t>
      </w:r>
    </w:p>
    <w:p w:rsidR="000E5A4C" w:rsidRPr="00243CB3" w:rsidRDefault="00B97E38" w:rsidP="00B97E38">
      <w:pPr>
        <w:tabs>
          <w:tab w:val="left" w:pos="2790"/>
        </w:tabs>
        <w:spacing w:line="360" w:lineRule="auto"/>
        <w:ind w:left="270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243CB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   </w:t>
      </w:r>
      <w:r w:rsidR="00676BC9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Նախագծով </w:t>
      </w:r>
      <w:r w:rsidRPr="00243CB3">
        <w:rPr>
          <w:rFonts w:ascii="GHEA Grapalat" w:eastAsia="CIDFont+F2" w:hAnsi="GHEA Grapalat" w:cs="Sylfaen"/>
          <w:bdr w:val="none" w:sz="0" w:space="0" w:color="auto"/>
          <w:lang w:val="hy-AM"/>
        </w:rPr>
        <w:t>ներկայացվող</w:t>
      </w:r>
      <w:r w:rsidR="00676BC9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կարգավոր</w:t>
      </w:r>
      <w:r w:rsidRPr="00243CB3">
        <w:rPr>
          <w:rFonts w:ascii="GHEA Grapalat" w:eastAsia="CIDFont+F2" w:hAnsi="GHEA Grapalat" w:cs="Sylfaen"/>
          <w:bdr w:val="none" w:sz="0" w:space="0" w:color="auto"/>
          <w:lang w:val="hy-AM"/>
        </w:rPr>
        <w:t>ումներով</w:t>
      </w:r>
      <w:r w:rsidR="00676BC9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առաջարկվում է դասարաններ</w:t>
      </w:r>
      <w:r w:rsidRPr="00243CB3">
        <w:rPr>
          <w:rFonts w:ascii="GHEA Grapalat" w:eastAsia="CIDFont+F2" w:hAnsi="GHEA Grapalat" w:cs="Sylfaen"/>
          <w:bdr w:val="none" w:sz="0" w:space="0" w:color="auto"/>
          <w:lang w:val="hy-AM"/>
        </w:rPr>
        <w:t>ը</w:t>
      </w:r>
      <w:r w:rsidR="00676BC9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կոմպլեկտավո</w:t>
      </w:r>
      <w:r w:rsidRPr="00243CB3">
        <w:rPr>
          <w:rFonts w:ascii="GHEA Grapalat" w:eastAsia="CIDFont+F2" w:hAnsi="GHEA Grapalat" w:cs="Sylfaen"/>
          <w:bdr w:val="none" w:sz="0" w:space="0" w:color="auto"/>
          <w:lang w:val="hy-AM"/>
        </w:rPr>
        <w:t>րել՝</w:t>
      </w:r>
      <w:r w:rsidR="00676BC9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Pr="00243CB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դիտարկելով </w:t>
      </w:r>
      <w:r w:rsidR="00676BC9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տարբեր </w:t>
      </w:r>
      <w:r w:rsidRPr="00243CB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առարկաների </w:t>
      </w:r>
      <w:r w:rsidR="00676BC9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>առանձնահատկություններ</w:t>
      </w:r>
      <w:r w:rsidRPr="00243CB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ը, դասավանդման մեթոդների համադրելիությունը, տարատարիք սովորողների համաժամանակյա </w:t>
      </w:r>
      <w:r w:rsidR="00A9555A">
        <w:rPr>
          <w:rFonts w:ascii="GHEA Grapalat" w:eastAsia="CIDFont+F2" w:hAnsi="GHEA Grapalat" w:cs="Sylfaen"/>
          <w:bdr w:val="none" w:sz="0" w:space="0" w:color="auto"/>
          <w:lang w:val="hy-AM"/>
        </w:rPr>
        <w:t>ուսու</w:t>
      </w:r>
      <w:bookmarkStart w:id="0" w:name="_GoBack"/>
      <w:bookmarkEnd w:id="0"/>
      <w:r w:rsidRPr="00243CB3">
        <w:rPr>
          <w:rFonts w:ascii="GHEA Grapalat" w:eastAsia="CIDFont+F2" w:hAnsi="GHEA Grapalat" w:cs="Sylfaen"/>
          <w:bdr w:val="none" w:sz="0" w:space="0" w:color="auto"/>
          <w:lang w:val="hy-AM"/>
        </w:rPr>
        <w:t>ցման համատեղելիությունը,</w:t>
      </w:r>
      <w:r w:rsidR="00676BC9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="000E5A4C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>ինչպես նաև միևնույն հետաքրքրություններն ունեցող սովորողների համար կրթական գործընթաց</w:t>
      </w:r>
      <w:r w:rsidR="00676BC9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ի կազմակերպման </w:t>
      </w:r>
      <w:r w:rsidR="000E5A4C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հնարավորությունը</w:t>
      </w:r>
      <w:r w:rsidR="00A35AB5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՝ հրաժարվելով </w:t>
      </w:r>
      <w:r w:rsidR="00A35AB5" w:rsidRPr="00243CB3">
        <w:rPr>
          <w:rFonts w:ascii="GHEA Grapalat" w:eastAsia="Times New Roman" w:hAnsi="GHEA Grapalat" w:cstheme="minorBidi"/>
          <w:bCs/>
          <w:lang w:val="hy-AM"/>
        </w:rPr>
        <w:t>քառահամակազմ դասարաններ ձևավորելու սկզբունքից</w:t>
      </w:r>
      <w:r w:rsidRPr="00243CB3">
        <w:rPr>
          <w:rFonts w:ascii="GHEA Grapalat" w:eastAsia="CIDFont+F2" w:hAnsi="GHEA Grapalat" w:cs="Sylfaen"/>
          <w:bdr w:val="none" w:sz="0" w:space="0" w:color="auto"/>
          <w:lang w:val="hy-AM"/>
        </w:rPr>
        <w:t>։</w:t>
      </w:r>
      <w:r w:rsidR="00676BC9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</w:p>
    <w:p w:rsidR="00043DE6" w:rsidRPr="00243CB3" w:rsidRDefault="006B7438" w:rsidP="009663D1">
      <w:pPr>
        <w:tabs>
          <w:tab w:val="left" w:pos="2790"/>
        </w:tabs>
        <w:spacing w:line="360" w:lineRule="auto"/>
        <w:ind w:left="270"/>
        <w:contextualSpacing/>
        <w:jc w:val="both"/>
        <w:rPr>
          <w:rFonts w:ascii="GHEA Grapalat" w:eastAsia="CIDFont+F2" w:hAnsi="GHEA Grapalat" w:cs="Sylfaen"/>
          <w:bdr w:val="none" w:sz="0" w:space="0" w:color="auto"/>
          <w:lang w:val="hy-AM"/>
        </w:rPr>
      </w:pPr>
      <w:r w:rsidRPr="00243CB3">
        <w:rPr>
          <w:rFonts w:ascii="GHEA Grapalat" w:hAnsi="GHEA Grapalat"/>
          <w:color w:val="000000" w:themeColor="text1"/>
          <w:lang w:val="af-ZA"/>
        </w:rPr>
        <w:t xml:space="preserve">   </w:t>
      </w:r>
      <w:r w:rsidR="00A16F7B" w:rsidRPr="00243CB3">
        <w:rPr>
          <w:rFonts w:ascii="GHEA Grapalat" w:hAnsi="GHEA Grapalat"/>
          <w:color w:val="000000" w:themeColor="text1"/>
          <w:lang w:val="hy-AM"/>
        </w:rPr>
        <w:t xml:space="preserve"> Հաշվի առնելով</w:t>
      </w:r>
      <w:r w:rsidR="00F8223B" w:rsidRPr="00243CB3">
        <w:rPr>
          <w:rFonts w:ascii="GHEA Grapalat" w:hAnsi="GHEA Grapalat"/>
          <w:color w:val="000000" w:themeColor="text1"/>
          <w:lang w:val="hy-AM"/>
        </w:rPr>
        <w:t xml:space="preserve">, </w:t>
      </w:r>
      <w:r w:rsidR="00B42945" w:rsidRPr="0035128A">
        <w:rPr>
          <w:rFonts w:ascii="GHEA Grapalat" w:hAnsi="GHEA Grapalat"/>
          <w:color w:val="000000" w:themeColor="text1"/>
          <w:lang w:val="hy-AM"/>
        </w:rPr>
        <w:t>որ</w:t>
      </w:r>
      <w:r w:rsidR="00B42945" w:rsidRPr="00B42945">
        <w:rPr>
          <w:rFonts w:ascii="GHEA Grapalat" w:hAnsi="GHEA Grapalat"/>
          <w:color w:val="000000" w:themeColor="text1"/>
          <w:lang w:val="af-ZA"/>
        </w:rPr>
        <w:t xml:space="preserve"> </w:t>
      </w:r>
      <w:r w:rsidR="00B42945" w:rsidRPr="0035128A">
        <w:rPr>
          <w:rFonts w:ascii="GHEA Grapalat" w:hAnsi="GHEA Grapalat"/>
          <w:color w:val="000000" w:themeColor="text1"/>
          <w:lang w:val="hy-AM"/>
        </w:rPr>
        <w:t>բազմահամակազմ</w:t>
      </w:r>
      <w:r w:rsidR="00B42945" w:rsidRPr="00B42945">
        <w:rPr>
          <w:rFonts w:ascii="GHEA Grapalat" w:hAnsi="GHEA Grapalat"/>
          <w:color w:val="000000" w:themeColor="text1"/>
          <w:lang w:val="af-ZA"/>
        </w:rPr>
        <w:t xml:space="preserve"> </w:t>
      </w:r>
      <w:r w:rsidR="00B42945" w:rsidRPr="0035128A">
        <w:rPr>
          <w:rFonts w:ascii="GHEA Grapalat" w:hAnsi="GHEA Grapalat"/>
          <w:color w:val="000000" w:themeColor="text1"/>
          <w:lang w:val="hy-AM"/>
        </w:rPr>
        <w:t>դասարններում</w:t>
      </w:r>
      <w:r w:rsidR="00B42945" w:rsidRPr="00B42945">
        <w:rPr>
          <w:rFonts w:ascii="GHEA Grapalat" w:hAnsi="GHEA Grapalat"/>
          <w:color w:val="000000" w:themeColor="text1"/>
          <w:lang w:val="af-ZA"/>
        </w:rPr>
        <w:t xml:space="preserve"> </w:t>
      </w:r>
      <w:r w:rsidR="00B42945" w:rsidRPr="0035128A">
        <w:rPr>
          <w:rFonts w:ascii="GHEA Grapalat" w:hAnsi="GHEA Grapalat"/>
          <w:color w:val="000000" w:themeColor="text1"/>
          <w:lang w:val="hy-AM"/>
        </w:rPr>
        <w:t>դասավանդող</w:t>
      </w:r>
      <w:r w:rsidR="00B42945" w:rsidRPr="00B42945">
        <w:rPr>
          <w:rFonts w:ascii="GHEA Grapalat" w:hAnsi="GHEA Grapalat"/>
          <w:color w:val="000000" w:themeColor="text1"/>
          <w:lang w:val="af-ZA"/>
        </w:rPr>
        <w:t xml:space="preserve"> </w:t>
      </w:r>
      <w:r w:rsidR="00B42945" w:rsidRPr="0035128A">
        <w:rPr>
          <w:rFonts w:ascii="GHEA Grapalat" w:hAnsi="GHEA Grapalat"/>
          <w:color w:val="000000" w:themeColor="text1"/>
          <w:lang w:val="hy-AM"/>
        </w:rPr>
        <w:t>ուսուցչի</w:t>
      </w:r>
      <w:r w:rsidR="00B42945" w:rsidRPr="00B42945">
        <w:rPr>
          <w:rFonts w:ascii="GHEA Grapalat" w:hAnsi="GHEA Grapalat"/>
          <w:color w:val="000000" w:themeColor="text1"/>
          <w:lang w:val="af-ZA"/>
        </w:rPr>
        <w:t xml:space="preserve"> </w:t>
      </w:r>
      <w:r w:rsidR="00B42945" w:rsidRPr="0035128A">
        <w:rPr>
          <w:rFonts w:ascii="GHEA Grapalat" w:hAnsi="GHEA Grapalat"/>
          <w:color w:val="000000" w:themeColor="text1"/>
          <w:lang w:val="hy-AM"/>
        </w:rPr>
        <w:t>համար</w:t>
      </w:r>
      <w:r w:rsidR="00B42945" w:rsidRPr="00B42945">
        <w:rPr>
          <w:rFonts w:ascii="GHEA Grapalat" w:hAnsi="GHEA Grapalat"/>
          <w:color w:val="000000" w:themeColor="text1"/>
          <w:lang w:val="af-ZA"/>
        </w:rPr>
        <w:t xml:space="preserve"> </w:t>
      </w:r>
      <w:r w:rsidR="00B42945" w:rsidRPr="0035128A">
        <w:rPr>
          <w:rFonts w:ascii="GHEA Grapalat" w:hAnsi="GHEA Grapalat"/>
          <w:color w:val="000000" w:themeColor="text1"/>
          <w:lang w:val="hy-AM"/>
        </w:rPr>
        <w:t>առկա</w:t>
      </w:r>
      <w:r w:rsidR="00B42945" w:rsidRPr="00B42945">
        <w:rPr>
          <w:rFonts w:ascii="GHEA Grapalat" w:hAnsi="GHEA Grapalat"/>
          <w:color w:val="000000" w:themeColor="text1"/>
          <w:lang w:val="af-ZA"/>
        </w:rPr>
        <w:t xml:space="preserve"> </w:t>
      </w:r>
      <w:r w:rsidR="00B42945" w:rsidRPr="0035128A">
        <w:rPr>
          <w:rFonts w:ascii="GHEA Grapalat" w:hAnsi="GHEA Grapalat"/>
          <w:color w:val="000000" w:themeColor="text1"/>
          <w:lang w:val="hy-AM"/>
        </w:rPr>
        <w:t>են</w:t>
      </w:r>
      <w:r w:rsidR="00B42945" w:rsidRPr="00B42945">
        <w:rPr>
          <w:rFonts w:ascii="GHEA Grapalat" w:hAnsi="GHEA Grapalat"/>
          <w:color w:val="000000" w:themeColor="text1"/>
          <w:lang w:val="af-ZA"/>
        </w:rPr>
        <w:t xml:space="preserve"> </w:t>
      </w:r>
      <w:r w:rsidR="00B42945" w:rsidRPr="0035128A">
        <w:rPr>
          <w:rFonts w:ascii="GHEA Grapalat" w:hAnsi="GHEA Grapalat"/>
          <w:color w:val="000000" w:themeColor="text1"/>
          <w:lang w:val="hy-AM"/>
        </w:rPr>
        <w:t>մի</w:t>
      </w:r>
      <w:r w:rsidR="00B42945" w:rsidRPr="00B42945">
        <w:rPr>
          <w:rFonts w:ascii="GHEA Grapalat" w:hAnsi="GHEA Grapalat"/>
          <w:color w:val="000000" w:themeColor="text1"/>
          <w:lang w:val="af-ZA"/>
        </w:rPr>
        <w:t xml:space="preserve"> </w:t>
      </w:r>
      <w:r w:rsidR="00B42945" w:rsidRPr="0035128A">
        <w:rPr>
          <w:rFonts w:ascii="GHEA Grapalat" w:hAnsi="GHEA Grapalat"/>
          <w:color w:val="000000" w:themeColor="text1"/>
          <w:lang w:val="hy-AM"/>
        </w:rPr>
        <w:t>շարք</w:t>
      </w:r>
      <w:r w:rsidR="00B42945" w:rsidRPr="00B42945">
        <w:rPr>
          <w:rFonts w:ascii="GHEA Grapalat" w:hAnsi="GHEA Grapalat"/>
          <w:color w:val="000000" w:themeColor="text1"/>
          <w:lang w:val="af-ZA"/>
        </w:rPr>
        <w:t xml:space="preserve"> </w:t>
      </w:r>
      <w:r w:rsidR="00B42945" w:rsidRPr="0035128A">
        <w:rPr>
          <w:rFonts w:ascii="GHEA Grapalat" w:hAnsi="GHEA Grapalat"/>
          <w:color w:val="000000" w:themeColor="text1"/>
          <w:lang w:val="hy-AM"/>
        </w:rPr>
        <w:t>դժվարություններ</w:t>
      </w:r>
      <w:r w:rsidR="00B42945" w:rsidRPr="00B42945">
        <w:rPr>
          <w:rFonts w:ascii="GHEA Grapalat" w:hAnsi="GHEA Grapalat"/>
          <w:color w:val="000000" w:themeColor="text1"/>
          <w:lang w:val="af-ZA"/>
        </w:rPr>
        <w:t xml:space="preserve"> </w:t>
      </w:r>
      <w:r w:rsidR="00B42945" w:rsidRPr="0035128A">
        <w:rPr>
          <w:rFonts w:ascii="GHEA Grapalat" w:hAnsi="GHEA Grapalat"/>
          <w:color w:val="000000" w:themeColor="text1"/>
          <w:lang w:val="hy-AM"/>
        </w:rPr>
        <w:t>և</w:t>
      </w:r>
      <w:r w:rsidR="00B42945" w:rsidRPr="00B42945">
        <w:rPr>
          <w:rFonts w:ascii="GHEA Grapalat" w:hAnsi="GHEA Grapalat"/>
          <w:color w:val="000000" w:themeColor="text1"/>
          <w:lang w:val="af-ZA"/>
        </w:rPr>
        <w:t xml:space="preserve"> </w:t>
      </w:r>
      <w:r w:rsidR="00B42945" w:rsidRPr="0035128A">
        <w:rPr>
          <w:rFonts w:ascii="GHEA Grapalat" w:hAnsi="GHEA Grapalat"/>
          <w:color w:val="000000" w:themeColor="text1"/>
          <w:lang w:val="hy-AM"/>
        </w:rPr>
        <w:t>լրացուցիչ</w:t>
      </w:r>
      <w:r w:rsidR="00B42945" w:rsidRPr="00B42945">
        <w:rPr>
          <w:rFonts w:ascii="GHEA Grapalat" w:hAnsi="GHEA Grapalat"/>
          <w:color w:val="000000" w:themeColor="text1"/>
          <w:lang w:val="af-ZA"/>
        </w:rPr>
        <w:t xml:space="preserve"> </w:t>
      </w:r>
      <w:r w:rsidR="00B42945" w:rsidRPr="0035128A">
        <w:rPr>
          <w:rFonts w:ascii="GHEA Grapalat" w:hAnsi="GHEA Grapalat"/>
          <w:color w:val="000000" w:themeColor="text1"/>
          <w:lang w:val="hy-AM"/>
        </w:rPr>
        <w:t>աշխատանք</w:t>
      </w:r>
      <w:r w:rsidR="00B42945" w:rsidRPr="00B42945">
        <w:rPr>
          <w:rFonts w:ascii="GHEA Grapalat" w:hAnsi="GHEA Grapalat"/>
          <w:color w:val="000000" w:themeColor="text1"/>
          <w:lang w:val="af-ZA"/>
        </w:rPr>
        <w:t xml:space="preserve"> </w:t>
      </w:r>
      <w:r w:rsidR="00B42945" w:rsidRPr="0035128A">
        <w:rPr>
          <w:rFonts w:ascii="GHEA Grapalat" w:hAnsi="GHEA Grapalat"/>
          <w:color w:val="000000" w:themeColor="text1"/>
          <w:lang w:val="hy-AM"/>
        </w:rPr>
        <w:t>իրականացնելու</w:t>
      </w:r>
      <w:r w:rsidR="00B42945" w:rsidRPr="00B42945">
        <w:rPr>
          <w:rFonts w:ascii="GHEA Grapalat" w:hAnsi="GHEA Grapalat"/>
          <w:color w:val="000000" w:themeColor="text1"/>
          <w:lang w:val="af-ZA"/>
        </w:rPr>
        <w:t xml:space="preserve"> </w:t>
      </w:r>
      <w:r w:rsidR="00B42945" w:rsidRPr="0035128A">
        <w:rPr>
          <w:rFonts w:ascii="GHEA Grapalat" w:hAnsi="GHEA Grapalat"/>
          <w:color w:val="000000" w:themeColor="text1"/>
          <w:lang w:val="hy-AM"/>
        </w:rPr>
        <w:t>անհրաժեշտություն</w:t>
      </w:r>
      <w:r w:rsidR="00A16F7B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, ուստի </w:t>
      </w:r>
      <w:r w:rsidR="00380D39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առաջարկ է արվում </w:t>
      </w:r>
      <w:r w:rsidR="00B949D4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>համապատասխանաբար երկ</w:t>
      </w:r>
      <w:r w:rsidR="00380D39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>համակազմ</w:t>
      </w:r>
      <w:r w:rsidR="00B949D4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և եռահամակազմ</w:t>
      </w:r>
      <w:r w:rsidR="00380D39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դասարաններում դասավանդող ուսուցիչներին տրամադրել նվազագույն դրույքաչափի 50 և 75 </w:t>
      </w:r>
      <w:r w:rsidR="00B42945" w:rsidRPr="00B42945">
        <w:rPr>
          <w:rFonts w:ascii="GHEA Grapalat" w:eastAsia="CIDFont+F2" w:hAnsi="GHEA Grapalat" w:cs="Sylfaen"/>
          <w:bdr w:val="none" w:sz="0" w:space="0" w:color="auto"/>
          <w:lang w:val="af-ZA"/>
        </w:rPr>
        <w:t>%-</w:t>
      </w:r>
      <w:r w:rsidR="00B42945" w:rsidRPr="0035128A">
        <w:rPr>
          <w:rFonts w:ascii="GHEA Grapalat" w:eastAsia="CIDFont+F2" w:hAnsi="GHEA Grapalat" w:cs="Sylfaen"/>
          <w:bdr w:val="none" w:sz="0" w:space="0" w:color="auto"/>
          <w:lang w:val="hy-AM"/>
        </w:rPr>
        <w:t>ի</w:t>
      </w:r>
      <w:r w:rsidR="00380D39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չափով հավելավճար՝ վերջիններիս վարձատրության բարելավման հնարավորություն ընձեռելով</w:t>
      </w:r>
      <w:r w:rsidR="00B949D4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>, որը ուսուցիչների համար խթան կհանդիսանա ոչ միայն դասավանդման որակի առումով, այլև դպրոց մուտք գործելու</w:t>
      </w:r>
      <w:r w:rsidR="009508B7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հիմքեր ստեղծելու տեսանկյունից</w:t>
      </w:r>
      <w:r w:rsidR="00380D39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>։</w:t>
      </w:r>
      <w:r w:rsidR="00A16F7B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</w:p>
    <w:p w:rsidR="00792AC9" w:rsidRDefault="007D69C5" w:rsidP="00792AC9">
      <w:pPr>
        <w:tabs>
          <w:tab w:val="left" w:pos="852"/>
        </w:tabs>
        <w:spacing w:line="360" w:lineRule="auto"/>
        <w:ind w:right="47"/>
        <w:jc w:val="both"/>
        <w:rPr>
          <w:rFonts w:ascii="GHEA Grapalat" w:eastAsia="Times New Roman" w:hAnsi="GHEA Grapalat" w:cstheme="minorBidi"/>
          <w:bCs/>
          <w:lang w:val="hy-AM"/>
        </w:rPr>
      </w:pPr>
      <w:r w:rsidRPr="00243CB3">
        <w:rPr>
          <w:rFonts w:ascii="GHEA Grapalat" w:eastAsia="Times New Roman" w:hAnsi="GHEA Grapalat" w:cstheme="minorBidi"/>
          <w:bCs/>
          <w:lang w:val="hy-AM"/>
        </w:rPr>
        <w:t xml:space="preserve">     </w:t>
      </w:r>
    </w:p>
    <w:p w:rsidR="002548AE" w:rsidRPr="00B560F6" w:rsidRDefault="002548AE" w:rsidP="00792AC9">
      <w:pPr>
        <w:tabs>
          <w:tab w:val="left" w:pos="852"/>
        </w:tabs>
        <w:spacing w:line="360" w:lineRule="auto"/>
        <w:ind w:right="47"/>
        <w:jc w:val="both"/>
        <w:rPr>
          <w:rFonts w:ascii="GHEA Grapalat" w:eastAsia="Times New Roman" w:hAnsi="GHEA Grapalat" w:cstheme="minorBidi"/>
          <w:bCs/>
          <w:lang w:val="hy-AM"/>
        </w:rPr>
      </w:pPr>
    </w:p>
    <w:p w:rsidR="00792AC9" w:rsidRPr="00B560F6" w:rsidRDefault="00792AC9" w:rsidP="00792AC9">
      <w:pPr>
        <w:tabs>
          <w:tab w:val="left" w:pos="852"/>
        </w:tabs>
        <w:spacing w:line="360" w:lineRule="auto"/>
        <w:ind w:right="47"/>
        <w:jc w:val="both"/>
        <w:rPr>
          <w:rFonts w:ascii="GHEA Grapalat" w:eastAsia="Times New Roman" w:hAnsi="GHEA Grapalat" w:cstheme="minorBidi"/>
          <w:bCs/>
          <w:lang w:val="hy-AM"/>
        </w:rPr>
      </w:pPr>
    </w:p>
    <w:p w:rsidR="00AD6208" w:rsidRPr="00243CB3" w:rsidRDefault="00792AC9" w:rsidP="00792AC9">
      <w:pPr>
        <w:tabs>
          <w:tab w:val="left" w:pos="852"/>
        </w:tabs>
        <w:spacing w:line="360" w:lineRule="auto"/>
        <w:ind w:right="47"/>
        <w:jc w:val="both"/>
        <w:rPr>
          <w:rFonts w:ascii="GHEA Grapalat" w:hAnsi="GHEA Grapalat"/>
          <w:color w:val="000000" w:themeColor="text1"/>
          <w:lang w:val="af-ZA"/>
        </w:rPr>
      </w:pPr>
      <w:r w:rsidRPr="00B560F6">
        <w:rPr>
          <w:rFonts w:ascii="GHEA Grapalat" w:eastAsia="Times New Roman" w:hAnsi="GHEA Grapalat" w:cstheme="minorBidi"/>
          <w:bCs/>
          <w:lang w:val="hy-AM"/>
        </w:rPr>
        <w:lastRenderedPageBreak/>
        <w:t xml:space="preserve">    </w:t>
      </w:r>
      <w:r w:rsidR="00043DE6" w:rsidRPr="00B560F6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="00043DE6" w:rsidRPr="00243CB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B560F6">
        <w:rPr>
          <w:rFonts w:ascii="GHEA Grapalat" w:hAnsi="GHEA Grapalat"/>
          <w:b/>
          <w:color w:val="000000" w:themeColor="text1"/>
          <w:lang w:val="hy-AM"/>
        </w:rPr>
        <w:t>իրականացումից</w:t>
      </w:r>
      <w:r w:rsidR="00043DE6" w:rsidRPr="00243CB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B560F6">
        <w:rPr>
          <w:rFonts w:ascii="GHEA Grapalat" w:hAnsi="GHEA Grapalat"/>
          <w:b/>
          <w:color w:val="000000" w:themeColor="text1"/>
          <w:lang w:val="hy-AM"/>
        </w:rPr>
        <w:t>ակնկալվող</w:t>
      </w:r>
      <w:r w:rsidR="00043DE6" w:rsidRPr="00243CB3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B560F6">
        <w:rPr>
          <w:rFonts w:ascii="GHEA Grapalat" w:hAnsi="GHEA Grapalat"/>
          <w:b/>
          <w:color w:val="000000" w:themeColor="text1"/>
          <w:lang w:val="hy-AM"/>
        </w:rPr>
        <w:t>արդյունքը</w:t>
      </w:r>
      <w:r w:rsidR="001B7735" w:rsidRPr="00B560F6">
        <w:rPr>
          <w:rFonts w:ascii="GHEA Grapalat" w:hAnsi="GHEA Grapalat"/>
          <w:b/>
          <w:color w:val="000000" w:themeColor="text1"/>
          <w:lang w:val="hy-AM"/>
        </w:rPr>
        <w:t>.</w:t>
      </w:r>
      <w:r w:rsidR="00043DE6" w:rsidRPr="00243CB3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A16F7B" w:rsidRPr="00243CB3" w:rsidRDefault="00A16F7B" w:rsidP="00A16F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jc w:val="both"/>
        <w:rPr>
          <w:rFonts w:ascii="GHEA Grapalat" w:hAnsi="GHEA Grapalat"/>
          <w:color w:val="000000" w:themeColor="text1"/>
          <w:lang w:val="af-ZA"/>
        </w:rPr>
      </w:pPr>
    </w:p>
    <w:p w:rsidR="00A14FF4" w:rsidRPr="00243CB3" w:rsidRDefault="00A16F7B" w:rsidP="00D572D4">
      <w:pPr>
        <w:tabs>
          <w:tab w:val="left" w:pos="2790"/>
        </w:tabs>
        <w:spacing w:line="360" w:lineRule="auto"/>
        <w:ind w:left="180" w:firstLine="90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243CB3">
        <w:rPr>
          <w:rFonts w:ascii="GHEA Grapalat" w:hAnsi="GHEA Grapalat"/>
          <w:color w:val="000000" w:themeColor="text1"/>
          <w:lang w:val="hy-AM"/>
        </w:rPr>
        <w:t xml:space="preserve">      </w:t>
      </w:r>
      <w:r w:rsidRPr="00B560F6">
        <w:rPr>
          <w:rFonts w:ascii="GHEA Grapalat" w:hAnsi="GHEA Grapalat"/>
          <w:color w:val="000000" w:themeColor="text1"/>
          <w:lang w:val="hy-AM"/>
        </w:rPr>
        <w:t>Առաջարկվող</w:t>
      </w:r>
      <w:r w:rsidRPr="00243CB3">
        <w:rPr>
          <w:rFonts w:ascii="GHEA Grapalat" w:hAnsi="GHEA Grapalat"/>
          <w:color w:val="000000" w:themeColor="text1"/>
          <w:lang w:val="af-ZA"/>
        </w:rPr>
        <w:t xml:space="preserve"> </w:t>
      </w:r>
      <w:r w:rsidRPr="00B560F6">
        <w:rPr>
          <w:rFonts w:ascii="GHEA Grapalat" w:hAnsi="GHEA Grapalat"/>
          <w:color w:val="000000" w:themeColor="text1"/>
          <w:lang w:val="hy-AM"/>
        </w:rPr>
        <w:t>կարգավորմամբ</w:t>
      </w:r>
      <w:r w:rsidRPr="00243CB3">
        <w:rPr>
          <w:rFonts w:ascii="GHEA Grapalat" w:hAnsi="GHEA Grapalat"/>
          <w:color w:val="000000" w:themeColor="text1"/>
          <w:lang w:val="af-ZA"/>
        </w:rPr>
        <w:t xml:space="preserve"> </w:t>
      </w:r>
      <w:r w:rsidRPr="00B560F6">
        <w:rPr>
          <w:rFonts w:ascii="GHEA Grapalat" w:hAnsi="GHEA Grapalat"/>
          <w:color w:val="000000" w:themeColor="text1"/>
          <w:lang w:val="hy-AM"/>
        </w:rPr>
        <w:t>նախատեսվում</w:t>
      </w:r>
      <w:r w:rsidRPr="00243CB3">
        <w:rPr>
          <w:rFonts w:ascii="GHEA Grapalat" w:hAnsi="GHEA Grapalat"/>
          <w:color w:val="000000" w:themeColor="text1"/>
          <w:lang w:val="af-ZA"/>
        </w:rPr>
        <w:t xml:space="preserve"> </w:t>
      </w:r>
      <w:r w:rsidRPr="00B560F6">
        <w:rPr>
          <w:rFonts w:ascii="GHEA Grapalat" w:hAnsi="GHEA Grapalat"/>
          <w:color w:val="000000" w:themeColor="text1"/>
          <w:lang w:val="hy-AM"/>
        </w:rPr>
        <w:t>է</w:t>
      </w:r>
      <w:r w:rsidRPr="00243CB3">
        <w:rPr>
          <w:rFonts w:ascii="GHEA Grapalat" w:hAnsi="GHEA Grapalat"/>
          <w:color w:val="000000" w:themeColor="text1"/>
          <w:lang w:val="af-ZA"/>
        </w:rPr>
        <w:t xml:space="preserve"> </w:t>
      </w:r>
      <w:r w:rsidR="00D4177B" w:rsidRPr="00243CB3">
        <w:rPr>
          <w:rFonts w:ascii="GHEA Grapalat" w:hAnsi="GHEA Grapalat"/>
          <w:color w:val="000000" w:themeColor="text1"/>
          <w:lang w:val="hy-AM"/>
        </w:rPr>
        <w:t xml:space="preserve">դասարաններում սովորողների առավելագույն թիվ սահմանել </w:t>
      </w:r>
      <w:r w:rsidR="00C400B1" w:rsidRPr="00C400B1">
        <w:rPr>
          <w:rFonts w:ascii="GHEA Grapalat" w:hAnsi="GHEA Grapalat"/>
          <w:color w:val="000000" w:themeColor="text1"/>
          <w:lang w:val="af-ZA"/>
        </w:rPr>
        <w:t>20-</w:t>
      </w:r>
      <w:r w:rsidR="00D4177B" w:rsidRPr="00243CB3">
        <w:rPr>
          <w:rFonts w:ascii="GHEA Grapalat" w:hAnsi="GHEA Grapalat"/>
          <w:color w:val="000000" w:themeColor="text1"/>
          <w:lang w:val="hy-AM"/>
        </w:rPr>
        <w:t xml:space="preserve">25-ը՝ համաձայն </w:t>
      </w:r>
      <w:r w:rsidR="00A14FF4" w:rsidRPr="00243CB3">
        <w:rPr>
          <w:rFonts w:ascii="GHEA Grapalat" w:eastAsia="Times New Roman" w:hAnsi="GHEA Grapalat" w:cstheme="minorBidi"/>
          <w:bCs/>
          <w:color w:val="000000" w:themeColor="text1"/>
          <w:lang w:val="hy-AM"/>
        </w:rPr>
        <w:t>հաստատություններին ներկ</w:t>
      </w:r>
      <w:r w:rsidR="00286830">
        <w:rPr>
          <w:rFonts w:ascii="GHEA Grapalat" w:eastAsia="Times New Roman" w:hAnsi="GHEA Grapalat" w:cstheme="minorBidi"/>
          <w:bCs/>
          <w:color w:val="000000" w:themeColor="text1"/>
          <w:lang w:val="hy-AM"/>
        </w:rPr>
        <w:t>այացվող պահանջների N 2.2.4-016-</w:t>
      </w:r>
      <w:r w:rsidR="00A14FF4" w:rsidRPr="00243CB3">
        <w:rPr>
          <w:rFonts w:ascii="GHEA Grapalat" w:eastAsia="Times New Roman" w:hAnsi="GHEA Grapalat" w:cstheme="minorBidi"/>
          <w:bCs/>
          <w:color w:val="000000" w:themeColor="text1"/>
          <w:lang w:val="hy-AM"/>
        </w:rPr>
        <w:t>17 սանիտարական կանոնները և նորմերը, ինչպես նաև Հայաստանի Հանրապետության քաղաքաշինության նախարարի 2014 թվականի ապրիլի 9-ի N 103-Ն հրամանով հաստատված ՀՀՇՆ 31-03.01-2014 «Հանրակրթական նշանակության շենքեր» շինարարական նորմերի պահանջները:</w:t>
      </w:r>
    </w:p>
    <w:p w:rsidR="002555E2" w:rsidRPr="00243CB3" w:rsidRDefault="00C404EF" w:rsidP="00D572D4">
      <w:pPr>
        <w:pStyle w:val="a3"/>
        <w:tabs>
          <w:tab w:val="left" w:pos="852"/>
        </w:tabs>
        <w:spacing w:line="360" w:lineRule="auto"/>
        <w:ind w:left="180" w:right="547" w:firstLine="455"/>
        <w:jc w:val="both"/>
        <w:rPr>
          <w:rFonts w:ascii="GHEA Grapalat" w:eastAsia="Times New Roman" w:hAnsi="GHEA Grapalat" w:cstheme="minorBidi"/>
          <w:bCs/>
          <w:color w:val="00B050"/>
          <w:sz w:val="24"/>
          <w:szCs w:val="24"/>
          <w:lang w:val="hy-AM"/>
        </w:rPr>
      </w:pPr>
      <w:r w:rsidRPr="00243CB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</w:t>
      </w:r>
      <w:r w:rsidR="00483DE3" w:rsidRPr="00243CB3">
        <w:rPr>
          <w:rFonts w:ascii="GHEA Grapalat" w:eastAsia="Times New Roman" w:hAnsi="GHEA Grapalat" w:cstheme="minorBidi"/>
          <w:bCs/>
          <w:color w:val="000000" w:themeColor="text1"/>
          <w:sz w:val="24"/>
          <w:szCs w:val="24"/>
          <w:bdr w:val="nil"/>
          <w:lang w:val="hy-AM" w:eastAsia="en-US"/>
        </w:rPr>
        <w:t>Նախագծով առաջարկվող կարգավորումները հիմք են  փ</w:t>
      </w:r>
      <w:r w:rsidR="000A605A" w:rsidRPr="00243CB3">
        <w:rPr>
          <w:rFonts w:ascii="GHEA Grapalat" w:eastAsia="Times New Roman" w:hAnsi="GHEA Grapalat" w:cstheme="minorBidi"/>
          <w:bCs/>
          <w:color w:val="000000" w:themeColor="text1"/>
          <w:sz w:val="24"/>
          <w:szCs w:val="24"/>
          <w:bdr w:val="nil"/>
          <w:lang w:val="hy-AM" w:eastAsia="en-US"/>
        </w:rPr>
        <w:t xml:space="preserve">ոքրաթիվ աշակերտ ունեցող </w:t>
      </w:r>
      <w:r w:rsidR="00A16F7B" w:rsidRPr="00243CB3">
        <w:rPr>
          <w:rFonts w:ascii="GHEA Grapalat" w:eastAsia="Times New Roman" w:hAnsi="GHEA Grapalat" w:cstheme="minorBidi"/>
          <w:bCs/>
          <w:color w:val="000000" w:themeColor="text1"/>
          <w:sz w:val="24"/>
          <w:szCs w:val="24"/>
          <w:bdr w:val="nil"/>
          <w:lang w:val="hy-AM" w:eastAsia="en-US"/>
        </w:rPr>
        <w:t xml:space="preserve">ուսումնական </w:t>
      </w:r>
      <w:r w:rsidR="006A1C55" w:rsidRPr="00243CB3">
        <w:rPr>
          <w:rFonts w:ascii="GHEA Grapalat" w:eastAsia="Times New Roman" w:hAnsi="GHEA Grapalat" w:cstheme="minorBidi"/>
          <w:bCs/>
          <w:color w:val="000000" w:themeColor="text1"/>
          <w:sz w:val="24"/>
          <w:szCs w:val="24"/>
          <w:bdr w:val="nil"/>
          <w:lang w:val="hy-AM" w:eastAsia="en-US"/>
        </w:rPr>
        <w:t xml:space="preserve">հաստատությունում </w:t>
      </w:r>
      <w:r w:rsidR="00A16F7B" w:rsidRPr="00243CB3">
        <w:rPr>
          <w:rFonts w:ascii="GHEA Grapalat" w:eastAsia="Times New Roman" w:hAnsi="GHEA Grapalat" w:cstheme="minorBidi"/>
          <w:bCs/>
          <w:color w:val="000000" w:themeColor="text1"/>
          <w:sz w:val="24"/>
          <w:szCs w:val="24"/>
          <w:bdr w:val="nil"/>
          <w:lang w:val="hy-AM" w:eastAsia="en-US"/>
        </w:rPr>
        <w:t xml:space="preserve">գործընթացը պատշաճ կազմակերպելու, </w:t>
      </w:r>
      <w:r w:rsidR="00535C0D" w:rsidRPr="00243CB3">
        <w:rPr>
          <w:rFonts w:ascii="GHEA Grapalat" w:eastAsia="Times New Roman" w:hAnsi="GHEA Grapalat" w:cstheme="minorBidi"/>
          <w:bCs/>
          <w:color w:val="000000" w:themeColor="text1"/>
          <w:sz w:val="24"/>
          <w:szCs w:val="24"/>
          <w:bdr w:val="nil"/>
          <w:lang w:val="hy-AM" w:eastAsia="en-US"/>
        </w:rPr>
        <w:t>դասարանները</w:t>
      </w:r>
      <w:r w:rsidRPr="00243CB3">
        <w:rPr>
          <w:rFonts w:ascii="GHEA Grapalat" w:eastAsia="Times New Roman" w:hAnsi="GHEA Grapalat" w:cstheme="minorBidi"/>
          <w:bCs/>
          <w:color w:val="000000" w:themeColor="text1"/>
          <w:sz w:val="24"/>
          <w:szCs w:val="24"/>
          <w:bdr w:val="nil"/>
          <w:lang w:val="hy-AM" w:eastAsia="en-US"/>
        </w:rPr>
        <w:t xml:space="preserve"> որոշակի առարկաների ժամերին </w:t>
      </w:r>
      <w:r w:rsidR="00483DE3" w:rsidRPr="00243CB3">
        <w:rPr>
          <w:rFonts w:ascii="GHEA Grapalat" w:eastAsia="Times New Roman" w:hAnsi="GHEA Grapalat" w:cstheme="minorBidi"/>
          <w:bCs/>
          <w:color w:val="000000" w:themeColor="text1"/>
          <w:sz w:val="24"/>
          <w:szCs w:val="24"/>
          <w:bdr w:val="nil"/>
          <w:lang w:val="hy-AM" w:eastAsia="en-US"/>
        </w:rPr>
        <w:t xml:space="preserve">ըստ համատեղելիության և ուսուցման գործընթացը կազմակերպելու հնարավորությունների  </w:t>
      </w:r>
      <w:r w:rsidRPr="00243CB3">
        <w:rPr>
          <w:rFonts w:ascii="GHEA Grapalat" w:eastAsia="Times New Roman" w:hAnsi="GHEA Grapalat" w:cstheme="minorBidi"/>
          <w:bCs/>
          <w:color w:val="000000" w:themeColor="text1"/>
          <w:sz w:val="24"/>
          <w:szCs w:val="24"/>
          <w:bdr w:val="nil"/>
          <w:lang w:val="hy-AM" w:eastAsia="en-US"/>
        </w:rPr>
        <w:t>միավորելու՝</w:t>
      </w:r>
      <w:r w:rsidR="00535C0D" w:rsidRPr="00243CB3">
        <w:rPr>
          <w:rFonts w:ascii="GHEA Grapalat" w:eastAsia="Times New Roman" w:hAnsi="GHEA Grapalat" w:cstheme="minorBidi"/>
          <w:bCs/>
          <w:color w:val="000000" w:themeColor="text1"/>
          <w:sz w:val="24"/>
          <w:szCs w:val="24"/>
          <w:bdr w:val="nil"/>
          <w:lang w:val="hy-AM" w:eastAsia="en-US"/>
        </w:rPr>
        <w:t xml:space="preserve"> </w:t>
      </w:r>
      <w:r w:rsidR="00A16F7B" w:rsidRPr="00243CB3">
        <w:rPr>
          <w:rFonts w:ascii="GHEA Grapalat" w:eastAsia="Times New Roman" w:hAnsi="GHEA Grapalat" w:cstheme="minorBidi"/>
          <w:bCs/>
          <w:color w:val="000000" w:themeColor="text1"/>
          <w:sz w:val="24"/>
          <w:szCs w:val="24"/>
          <w:bdr w:val="nil"/>
          <w:lang w:val="hy-AM" w:eastAsia="en-US"/>
        </w:rPr>
        <w:t xml:space="preserve">հնարավորություն ընձեռնելով </w:t>
      </w:r>
      <w:r w:rsidRPr="00243CB3">
        <w:rPr>
          <w:rFonts w:ascii="GHEA Grapalat" w:eastAsia="Times New Roman" w:hAnsi="GHEA Grapalat" w:cstheme="minorBidi"/>
          <w:bCs/>
          <w:color w:val="000000" w:themeColor="text1"/>
          <w:sz w:val="24"/>
          <w:szCs w:val="24"/>
          <w:bdr w:val="nil"/>
          <w:lang w:val="hy-AM" w:eastAsia="en-US"/>
        </w:rPr>
        <w:t>դպրոցներում  բազմահամակազմ դասարաններ ձևավորել՝ հաշվի առնելով տարիքային և առարկայական որոշ առանձնահատկություններ</w:t>
      </w:r>
      <w:r w:rsidR="00A16F7B" w:rsidRPr="00243CB3">
        <w:rPr>
          <w:rFonts w:ascii="GHEA Grapalat" w:hAnsi="GHEA Grapalat"/>
          <w:color w:val="000000" w:themeColor="text1"/>
          <w:sz w:val="24"/>
          <w:szCs w:val="24"/>
          <w:lang w:val="af-ZA"/>
        </w:rPr>
        <w:t>:</w:t>
      </w:r>
      <w:r w:rsidR="00EB51EB" w:rsidRPr="00243CB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Ըստ նախատեսվող կարգավորման՝ </w:t>
      </w:r>
      <w:r w:rsidR="00EB51EB" w:rsidRPr="00243CB3">
        <w:rPr>
          <w:rFonts w:ascii="GHEA Grapalat" w:eastAsia="Times New Roman" w:hAnsi="GHEA Grapalat" w:cstheme="minorBidi"/>
          <w:bCs/>
          <w:color w:val="auto"/>
          <w:sz w:val="24"/>
          <w:szCs w:val="24"/>
          <w:lang w:val="hy-AM"/>
        </w:rPr>
        <w:t>բազմահամակազմ ուսումնական խումբ կարող է ձևավորվել իրար հաջորդող առավելագույնը երեք դասարանների սովորողներից և հետևյալ բնագավառներից՝ արհեստ, արվեստ, ֆիզիկական և  անվտանգ</w:t>
      </w:r>
      <w:r w:rsidR="00EB51EB" w:rsidRPr="00243CB3">
        <w:rPr>
          <w:rFonts w:ascii="GHEA Grapalat" w:eastAsia="Times New Roman" w:hAnsi="GHEA Grapalat" w:cs="Times New Roman"/>
          <w:bCs/>
          <w:color w:val="auto"/>
          <w:sz w:val="24"/>
          <w:szCs w:val="24"/>
          <w:lang w:val="hy-AM"/>
        </w:rPr>
        <w:t xml:space="preserve"> </w:t>
      </w:r>
      <w:r w:rsidR="00EB51EB" w:rsidRPr="00243CB3">
        <w:rPr>
          <w:rFonts w:ascii="GHEA Grapalat" w:eastAsia="Times New Roman" w:hAnsi="GHEA Grapalat" w:cstheme="minorBidi"/>
          <w:bCs/>
          <w:color w:val="auto"/>
          <w:sz w:val="24"/>
          <w:szCs w:val="24"/>
          <w:lang w:val="hy-AM"/>
        </w:rPr>
        <w:t>կենսագործունեություն։</w:t>
      </w:r>
      <w:r w:rsidR="00E60F90" w:rsidRPr="00243CB3">
        <w:rPr>
          <w:rFonts w:ascii="GHEA Grapalat" w:eastAsia="Times New Roman" w:hAnsi="GHEA Grapalat" w:cstheme="minorBidi"/>
          <w:bCs/>
          <w:color w:val="auto"/>
          <w:sz w:val="24"/>
          <w:szCs w:val="24"/>
          <w:lang w:val="hy-AM"/>
        </w:rPr>
        <w:t xml:space="preserve"> </w:t>
      </w:r>
    </w:p>
    <w:p w:rsidR="00C74A39" w:rsidRPr="00792AC9" w:rsidRDefault="000C146D" w:rsidP="008E38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CIDFont+F2" w:hAnsi="GHEA Grapalat" w:cs="Sylfaen"/>
          <w:bdr w:val="none" w:sz="0" w:space="0" w:color="auto"/>
          <w:lang w:val="af-ZA"/>
        </w:rPr>
      </w:pPr>
      <w:r w:rsidRPr="00243CB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   </w:t>
      </w:r>
      <w:r w:rsidR="004F2A0C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  </w:t>
      </w:r>
      <w:r w:rsidR="00537AB4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>Անհրաժեշտ</w:t>
      </w:r>
      <w:r w:rsidR="00EB51EB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կարգավորում է նաև բազմահամակազմ դասարաններում դասավանդող ուսուցիչներին հավելավճարի տրամադրումը</w:t>
      </w:r>
      <w:r w:rsidR="00786D12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, որը ներկայում առկա մի շարք խնդիրների լուծման հնարավորություն կընձեռի, այդ թվում՝ ուսուցչի թափուր տեղի համալրման, դասավանդման որակի բարելավման, </w:t>
      </w:r>
      <w:r w:rsidR="00424E25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սովորողների մասնակցային կրթության խթանման, </w:t>
      </w:r>
      <w:r w:rsidR="00786D12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>դասավանդողների վարձատրության փոքր-ինչ բարձրացման</w:t>
      </w:r>
      <w:r w:rsidR="00EB51EB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>։</w:t>
      </w:r>
      <w:r w:rsidR="00537AB4" w:rsidRPr="00243CB3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8E38B6" w:rsidRPr="00243CB3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 </w:t>
      </w:r>
    </w:p>
    <w:p w:rsidR="00792AC9" w:rsidRPr="00243CB3" w:rsidRDefault="00792AC9" w:rsidP="00792AC9">
      <w:pPr>
        <w:tabs>
          <w:tab w:val="left" w:pos="852"/>
        </w:tabs>
        <w:spacing w:line="360" w:lineRule="auto"/>
        <w:ind w:right="47"/>
        <w:jc w:val="both"/>
        <w:rPr>
          <w:rFonts w:ascii="GHEA Grapalat" w:eastAsia="Times New Roman" w:hAnsi="GHEA Grapalat" w:cstheme="minorBidi"/>
          <w:bCs/>
          <w:lang w:val="hy-AM"/>
        </w:rPr>
      </w:pPr>
      <w:r w:rsidRPr="00792AC9">
        <w:rPr>
          <w:rFonts w:ascii="GHEA Grapalat" w:eastAsia="Times New Roman" w:hAnsi="GHEA Grapalat" w:cstheme="minorBidi"/>
          <w:bCs/>
          <w:lang w:val="af-ZA"/>
        </w:rPr>
        <w:t xml:space="preserve">    </w:t>
      </w:r>
      <w:r w:rsidR="007E3C0D">
        <w:rPr>
          <w:rFonts w:ascii="GHEA Grapalat" w:eastAsia="Times New Roman" w:hAnsi="GHEA Grapalat" w:cstheme="minorBidi"/>
          <w:bCs/>
          <w:lang w:val="ru-RU"/>
        </w:rPr>
        <w:t>Նախատեսվել</w:t>
      </w:r>
      <w:r w:rsidR="007E3C0D" w:rsidRPr="007E3C0D">
        <w:rPr>
          <w:rFonts w:ascii="GHEA Grapalat" w:eastAsia="Times New Roman" w:hAnsi="GHEA Grapalat" w:cstheme="minorBidi"/>
          <w:bCs/>
          <w:lang w:val="af-ZA"/>
        </w:rPr>
        <w:t xml:space="preserve"> </w:t>
      </w:r>
      <w:r w:rsidR="007E3C0D">
        <w:rPr>
          <w:rFonts w:ascii="GHEA Grapalat" w:eastAsia="Times New Roman" w:hAnsi="GHEA Grapalat" w:cstheme="minorBidi"/>
          <w:bCs/>
          <w:lang w:val="ru-RU"/>
        </w:rPr>
        <w:t>է</w:t>
      </w:r>
      <w:r w:rsidR="007E3C0D" w:rsidRPr="007E3C0D">
        <w:rPr>
          <w:rFonts w:ascii="GHEA Grapalat" w:eastAsia="Times New Roman" w:hAnsi="GHEA Grapalat" w:cstheme="minorBidi"/>
          <w:bCs/>
          <w:lang w:val="af-ZA"/>
        </w:rPr>
        <w:t xml:space="preserve"> </w:t>
      </w:r>
      <w:r w:rsidR="007E3C0D">
        <w:rPr>
          <w:rFonts w:ascii="GHEA Grapalat" w:eastAsia="Times New Roman" w:hAnsi="GHEA Grapalat" w:cstheme="minorBidi"/>
          <w:bCs/>
          <w:lang w:val="ru-RU"/>
        </w:rPr>
        <w:t>դրույթ</w:t>
      </w:r>
      <w:r w:rsidR="007E3C0D" w:rsidRPr="007E3C0D">
        <w:rPr>
          <w:rFonts w:ascii="GHEA Grapalat" w:eastAsia="Times New Roman" w:hAnsi="GHEA Grapalat" w:cstheme="minorBidi"/>
          <w:bCs/>
          <w:lang w:val="af-ZA"/>
        </w:rPr>
        <w:t xml:space="preserve">, </w:t>
      </w:r>
      <w:r w:rsidR="007E3C0D">
        <w:rPr>
          <w:rFonts w:ascii="GHEA Grapalat" w:eastAsia="Times New Roman" w:hAnsi="GHEA Grapalat" w:cstheme="minorBidi"/>
          <w:bCs/>
          <w:lang w:val="ru-RU"/>
        </w:rPr>
        <w:t>համաձայն</w:t>
      </w:r>
      <w:r w:rsidR="007E3C0D" w:rsidRPr="007E3C0D">
        <w:rPr>
          <w:rFonts w:ascii="GHEA Grapalat" w:eastAsia="Times New Roman" w:hAnsi="GHEA Grapalat" w:cstheme="minorBidi"/>
          <w:bCs/>
          <w:lang w:val="af-ZA"/>
        </w:rPr>
        <w:t xml:space="preserve"> </w:t>
      </w:r>
      <w:r w:rsidR="007E3C0D">
        <w:rPr>
          <w:rFonts w:ascii="GHEA Grapalat" w:eastAsia="Times New Roman" w:hAnsi="GHEA Grapalat" w:cstheme="minorBidi"/>
          <w:bCs/>
          <w:lang w:val="ru-RU"/>
        </w:rPr>
        <w:t>որի՝</w:t>
      </w:r>
      <w:r w:rsidR="007E3C0D" w:rsidRPr="007E3C0D">
        <w:rPr>
          <w:rFonts w:ascii="GHEA Grapalat" w:eastAsia="Times New Roman" w:hAnsi="GHEA Grapalat" w:cstheme="minorBidi"/>
          <w:bCs/>
          <w:lang w:val="af-ZA"/>
        </w:rPr>
        <w:t xml:space="preserve"> </w:t>
      </w:r>
      <w:r w:rsidRPr="00243CB3">
        <w:rPr>
          <w:rFonts w:ascii="GHEA Grapalat" w:eastAsia="Times New Roman" w:hAnsi="GHEA Grapalat" w:cstheme="minorBidi"/>
          <w:bCs/>
          <w:lang w:val="hy-AM"/>
        </w:rPr>
        <w:t>Հայաստանի Հանրապետության արդարադատության նախարարության քրեակատարողական հիմնարկներում պահվող անձանց համար հանրակրթական ծրագրեր իրականացնող կազմակերպությունների կողմից կրթական ծրագրեր իրականացնող ուսումնական հաստատություն</w:t>
      </w:r>
      <w:r w:rsidR="00CB27E2">
        <w:rPr>
          <w:rFonts w:ascii="GHEA Grapalat" w:eastAsia="Times New Roman" w:hAnsi="GHEA Grapalat" w:cstheme="minorBidi"/>
          <w:bCs/>
          <w:lang w:val="ru-RU"/>
        </w:rPr>
        <w:t>ում</w:t>
      </w:r>
      <w:r w:rsidR="00CB27E2" w:rsidRPr="00CB27E2">
        <w:rPr>
          <w:rFonts w:ascii="GHEA Grapalat" w:eastAsia="Times New Roman" w:hAnsi="GHEA Grapalat" w:cstheme="minorBidi"/>
          <w:bCs/>
          <w:lang w:val="af-ZA"/>
        </w:rPr>
        <w:t xml:space="preserve"> </w:t>
      </w:r>
      <w:r w:rsidR="00CB27E2" w:rsidRPr="00243CB3">
        <w:rPr>
          <w:rFonts w:ascii="GHEA Grapalat" w:eastAsia="Times New Roman" w:hAnsi="GHEA Grapalat" w:cstheme="minorBidi"/>
          <w:bCs/>
          <w:lang w:val="hy-AM"/>
        </w:rPr>
        <w:t>դասարաններ</w:t>
      </w:r>
      <w:r w:rsidR="00CB27E2">
        <w:rPr>
          <w:rFonts w:ascii="GHEA Grapalat" w:eastAsia="Times New Roman" w:hAnsi="GHEA Grapalat" w:cstheme="minorBidi"/>
          <w:bCs/>
          <w:lang w:val="ru-RU"/>
        </w:rPr>
        <w:t>ի</w:t>
      </w:r>
      <w:r w:rsidR="00CB27E2" w:rsidRPr="00243CB3">
        <w:rPr>
          <w:rFonts w:ascii="GHEA Grapalat" w:eastAsia="Times New Roman" w:hAnsi="GHEA Grapalat" w:cstheme="minorBidi"/>
          <w:bCs/>
          <w:lang w:val="hy-AM"/>
        </w:rPr>
        <w:t xml:space="preserve"> ձևավոր</w:t>
      </w:r>
      <w:r w:rsidR="00CB27E2">
        <w:rPr>
          <w:rFonts w:ascii="GHEA Grapalat" w:eastAsia="Times New Roman" w:hAnsi="GHEA Grapalat" w:cstheme="minorBidi"/>
          <w:bCs/>
          <w:lang w:val="ru-RU"/>
        </w:rPr>
        <w:t>ման</w:t>
      </w:r>
      <w:r w:rsidR="00CB27E2" w:rsidRPr="00243CB3">
        <w:rPr>
          <w:rFonts w:ascii="GHEA Grapalat" w:eastAsia="Times New Roman" w:hAnsi="GHEA Grapalat" w:cstheme="minorBidi"/>
          <w:bCs/>
          <w:lang w:val="hy-AM"/>
        </w:rPr>
        <w:t xml:space="preserve"> </w:t>
      </w:r>
      <w:r w:rsidR="00CB27E2">
        <w:rPr>
          <w:rFonts w:ascii="GHEA Grapalat" w:eastAsia="Times New Roman" w:hAnsi="GHEA Grapalat" w:cstheme="minorBidi"/>
          <w:bCs/>
          <w:lang w:val="ru-RU"/>
        </w:rPr>
        <w:t>համար</w:t>
      </w:r>
      <w:r w:rsidRPr="00243CB3">
        <w:rPr>
          <w:rFonts w:ascii="GHEA Grapalat" w:eastAsia="Times New Roman" w:hAnsi="GHEA Grapalat" w:cstheme="minorBidi"/>
          <w:bCs/>
          <w:lang w:val="hy-AM"/>
        </w:rPr>
        <w:t xml:space="preserve"> </w:t>
      </w:r>
      <w:r w:rsidR="00CB27E2">
        <w:rPr>
          <w:rFonts w:ascii="GHEA Grapalat" w:eastAsia="Times New Roman" w:hAnsi="GHEA Grapalat" w:cstheme="minorBidi"/>
          <w:bCs/>
          <w:lang w:val="ru-RU"/>
        </w:rPr>
        <w:t>դրույթներ</w:t>
      </w:r>
      <w:r w:rsidR="00CB27E2" w:rsidRPr="00CB27E2">
        <w:rPr>
          <w:rFonts w:ascii="GHEA Grapalat" w:eastAsia="Times New Roman" w:hAnsi="GHEA Grapalat" w:cstheme="minorBidi"/>
          <w:bCs/>
          <w:lang w:val="af-ZA"/>
        </w:rPr>
        <w:t xml:space="preserve"> </w:t>
      </w:r>
      <w:r w:rsidR="00CB27E2">
        <w:rPr>
          <w:rFonts w:ascii="GHEA Grapalat" w:eastAsia="Times New Roman" w:hAnsi="GHEA Grapalat" w:cstheme="minorBidi"/>
          <w:bCs/>
          <w:lang w:val="ru-RU"/>
        </w:rPr>
        <w:t>կսահմանվեն</w:t>
      </w:r>
      <w:r w:rsidR="00CB27E2" w:rsidRPr="00CB27E2">
        <w:rPr>
          <w:rFonts w:ascii="GHEA Grapalat" w:eastAsia="Times New Roman" w:hAnsi="GHEA Grapalat" w:cstheme="minorBidi"/>
          <w:bCs/>
          <w:lang w:val="af-ZA"/>
        </w:rPr>
        <w:t xml:space="preserve"> </w:t>
      </w:r>
      <w:r w:rsidRPr="00243CB3">
        <w:rPr>
          <w:rFonts w:ascii="GHEA Grapalat" w:eastAsia="Times New Roman" w:hAnsi="GHEA Grapalat" w:cstheme="minorBidi"/>
          <w:bCs/>
          <w:lang w:val="hy-AM"/>
        </w:rPr>
        <w:t xml:space="preserve">հաստատության կանոնադրությանը համապատասխան: </w:t>
      </w:r>
    </w:p>
    <w:p w:rsidR="001575BF" w:rsidRPr="00792AC9" w:rsidRDefault="001575BF" w:rsidP="005B0715">
      <w:pPr>
        <w:jc w:val="both"/>
        <w:rPr>
          <w:rFonts w:ascii="GHEA Grapalat" w:eastAsia="Times New Roman" w:hAnsi="GHEA Grapalat"/>
          <w:b/>
          <w:lang w:val="hy-AM"/>
        </w:rPr>
      </w:pPr>
    </w:p>
    <w:p w:rsidR="00CC24D5" w:rsidRPr="00B560F6" w:rsidRDefault="00CC24D5" w:rsidP="005B0715">
      <w:pPr>
        <w:jc w:val="both"/>
        <w:rPr>
          <w:rFonts w:ascii="GHEA Grapalat" w:eastAsia="Times New Roman" w:hAnsi="GHEA Grapalat"/>
          <w:b/>
          <w:lang w:val="af-ZA"/>
        </w:rPr>
      </w:pPr>
    </w:p>
    <w:p w:rsidR="005B0715" w:rsidRPr="00B560F6" w:rsidRDefault="005B0715" w:rsidP="005B0715">
      <w:pPr>
        <w:jc w:val="both"/>
        <w:rPr>
          <w:rFonts w:ascii="GHEA Grapalat" w:eastAsia="Times New Roman" w:hAnsi="GHEA Grapalat"/>
          <w:b/>
          <w:lang w:val="af-ZA"/>
        </w:rPr>
      </w:pPr>
    </w:p>
    <w:p w:rsidR="005B0715" w:rsidRPr="00B560F6" w:rsidRDefault="005B0715" w:rsidP="005B0715">
      <w:pPr>
        <w:jc w:val="both"/>
        <w:rPr>
          <w:rFonts w:ascii="GHEA Grapalat" w:eastAsia="Times New Roman" w:hAnsi="GHEA Grapalat"/>
          <w:b/>
          <w:lang w:val="af-ZA"/>
        </w:rPr>
      </w:pPr>
    </w:p>
    <w:p w:rsidR="005B0715" w:rsidRPr="00B560F6" w:rsidRDefault="005B0715" w:rsidP="005B0715">
      <w:pPr>
        <w:jc w:val="both"/>
        <w:rPr>
          <w:rFonts w:ascii="GHEA Grapalat" w:eastAsia="Times New Roman" w:hAnsi="GHEA Grapalat"/>
          <w:b/>
          <w:lang w:val="af-ZA"/>
        </w:rPr>
      </w:pPr>
    </w:p>
    <w:p w:rsidR="00B50BBB" w:rsidRPr="00243CB3" w:rsidRDefault="00B50BBB" w:rsidP="005B0715">
      <w:pPr>
        <w:spacing w:line="360" w:lineRule="auto"/>
        <w:jc w:val="both"/>
        <w:rPr>
          <w:rFonts w:ascii="GHEA Grapalat" w:eastAsia="Times New Roman" w:hAnsi="GHEA Grapalat"/>
          <w:lang w:val="af-ZA"/>
        </w:rPr>
      </w:pPr>
      <w:r w:rsidRPr="00243CB3">
        <w:rPr>
          <w:rFonts w:ascii="GHEA Grapalat" w:eastAsia="Times New Roman" w:hAnsi="GHEA Grapalat"/>
          <w:b/>
          <w:lang w:val="af-ZA"/>
        </w:rPr>
        <w:lastRenderedPageBreak/>
        <w:t xml:space="preserve">Իրավական ակտի մշակման գործընթացում ներգրավված </w:t>
      </w:r>
      <w:r w:rsidR="00CF2A68" w:rsidRPr="00243CB3">
        <w:rPr>
          <w:rFonts w:ascii="GHEA Grapalat" w:eastAsia="Times New Roman" w:hAnsi="GHEA Grapalat"/>
          <w:b/>
          <w:lang w:val="ru-RU"/>
        </w:rPr>
        <w:t>ինստիտուտներըՙ</w:t>
      </w:r>
      <w:r w:rsidR="00CF2A68" w:rsidRPr="00243CB3">
        <w:rPr>
          <w:rFonts w:ascii="GHEA Grapalat" w:eastAsia="Times New Roman" w:hAnsi="GHEA Grapalat"/>
          <w:b/>
          <w:lang w:val="af-ZA"/>
        </w:rPr>
        <w:t xml:space="preserve"> </w:t>
      </w:r>
      <w:r w:rsidR="00CF2A68" w:rsidRPr="00243CB3">
        <w:rPr>
          <w:rFonts w:ascii="GHEA Grapalat" w:eastAsia="Times New Roman" w:hAnsi="GHEA Grapalat"/>
          <w:b/>
          <w:lang w:val="ru-RU"/>
        </w:rPr>
        <w:t>անձինք</w:t>
      </w:r>
      <w:r w:rsidRPr="00243CB3">
        <w:rPr>
          <w:rFonts w:ascii="GHEA Grapalat" w:eastAsia="Times New Roman" w:hAnsi="GHEA Grapalat"/>
          <w:b/>
          <w:lang w:val="af-ZA"/>
        </w:rPr>
        <w:t xml:space="preserve">՝ </w:t>
      </w:r>
      <w:r w:rsidRPr="00243CB3">
        <w:rPr>
          <w:rFonts w:ascii="GHEA Grapalat" w:eastAsia="Times New Roman" w:hAnsi="GHEA Grapalat"/>
          <w:lang w:val="af-ZA"/>
        </w:rPr>
        <w:t>Կրթության, գիտության, մշակույթի և սպորտի նախարարություն:</w:t>
      </w:r>
    </w:p>
    <w:p w:rsidR="001575BF" w:rsidRPr="00243CB3" w:rsidRDefault="001575BF" w:rsidP="000B4AF8">
      <w:pPr>
        <w:ind w:firstLine="360"/>
        <w:jc w:val="both"/>
        <w:rPr>
          <w:rFonts w:ascii="GHEA Grapalat" w:hAnsi="GHEA Grapalat" w:cs="Sylfaen"/>
          <w:b/>
          <w:shd w:val="clear" w:color="auto" w:fill="FFFFFF"/>
          <w:lang w:val="af-ZA" w:eastAsia="ru-RU"/>
        </w:rPr>
      </w:pPr>
    </w:p>
    <w:p w:rsidR="005A07A0" w:rsidRPr="00243CB3" w:rsidRDefault="005A07A0" w:rsidP="000B4AF8">
      <w:pPr>
        <w:ind w:firstLine="360"/>
        <w:jc w:val="both"/>
        <w:rPr>
          <w:rFonts w:ascii="GHEA Grapalat" w:hAnsi="GHEA Grapalat" w:cs="Sylfaen"/>
          <w:b/>
          <w:shd w:val="clear" w:color="auto" w:fill="FFFFFF"/>
          <w:lang w:val="af-ZA" w:eastAsia="ru-RU"/>
        </w:rPr>
      </w:pPr>
    </w:p>
    <w:p w:rsidR="00BE2163" w:rsidRPr="00243CB3" w:rsidRDefault="005A07A0" w:rsidP="001E0FC1">
      <w:pPr>
        <w:shd w:val="clear" w:color="auto" w:fill="FFFFFF"/>
        <w:spacing w:line="360" w:lineRule="auto"/>
        <w:jc w:val="both"/>
        <w:textAlignment w:val="baseline"/>
        <w:rPr>
          <w:rFonts w:ascii="GHEA Grapalat" w:hAnsi="GHEA Grapalat"/>
          <w:b/>
          <w:bCs/>
          <w:bdr w:val="none" w:sz="0" w:space="0" w:color="auto" w:frame="1"/>
          <w:lang w:val="hy-AM"/>
        </w:rPr>
      </w:pPr>
      <w:r w:rsidRPr="00243CB3">
        <w:rPr>
          <w:rFonts w:ascii="GHEA Grapalat" w:eastAsia="CIDFont+F2" w:hAnsi="GHEA Grapalat" w:cs="CIDFont+F2"/>
          <w:b/>
          <w:bCs/>
          <w:bdr w:val="none" w:sz="0" w:space="0" w:color="auto"/>
          <w:lang w:val="hy-AM"/>
        </w:rPr>
        <w:t xml:space="preserve">        </w:t>
      </w:r>
      <w:r w:rsidR="000A1987" w:rsidRPr="00243CB3">
        <w:rPr>
          <w:rFonts w:ascii="GHEA Grapalat" w:eastAsia="CIDFont+F2" w:hAnsi="GHEA Grapalat" w:cs="CIDFont+F2"/>
          <w:b/>
          <w:bCs/>
          <w:bdr w:val="none" w:sz="0" w:space="0" w:color="auto"/>
          <w:lang w:val="af-ZA"/>
        </w:rPr>
        <w:t>«</w:t>
      </w:r>
      <w:r w:rsidR="000A1987" w:rsidRPr="00243CB3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Հայաստանի Հանրապետության կառավարության  </w:t>
      </w:r>
      <w:r w:rsidR="000A1987" w:rsidRPr="00243CB3">
        <w:rPr>
          <w:rFonts w:ascii="GHEA Grapalat" w:hAnsi="GHEA Grapalat"/>
          <w:b/>
          <w:lang w:val="hy-AM"/>
        </w:rPr>
        <w:t xml:space="preserve"> 2018 թվականի օգոստոսի 30-ի</w:t>
      </w:r>
      <w:r w:rsidRPr="00243CB3">
        <w:rPr>
          <w:rFonts w:ascii="GHEA Grapalat" w:hAnsi="GHEA Grapalat"/>
          <w:b/>
          <w:lang w:val="hy-AM"/>
        </w:rPr>
        <w:t xml:space="preserve"> </w:t>
      </w:r>
      <w:r w:rsidR="000A1987" w:rsidRPr="00243CB3">
        <w:rPr>
          <w:rFonts w:ascii="GHEA Grapalat" w:hAnsi="GHEA Grapalat"/>
          <w:b/>
          <w:bCs/>
          <w:bdr w:val="none" w:sz="0" w:space="0" w:color="auto" w:frame="1"/>
          <w:lang w:val="af-ZA"/>
        </w:rPr>
        <w:t>N</w:t>
      </w:r>
      <w:r w:rsidR="000A1987" w:rsidRPr="00243CB3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-954-Ն որոշման մեջ փոփոխություններ </w:t>
      </w:r>
      <w:r w:rsidR="004A68F6" w:rsidRPr="00243CB3">
        <w:rPr>
          <w:rFonts w:ascii="GHEA Grapalat" w:hAnsi="GHEA Grapalat"/>
          <w:b/>
          <w:bCs/>
          <w:bdr w:val="none" w:sz="0" w:space="0" w:color="auto" w:frame="1"/>
          <w:lang w:val="hy-AM"/>
        </w:rPr>
        <w:t>և</w:t>
      </w:r>
      <w:r w:rsidR="000A1987" w:rsidRPr="00243CB3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 լրացումներ կատարելու մասին</w:t>
      </w:r>
      <w:r w:rsidR="000A1987" w:rsidRPr="00243CB3">
        <w:rPr>
          <w:rFonts w:ascii="GHEA Grapalat" w:eastAsia="CIDFont+F2" w:hAnsi="GHEA Grapalat" w:cs="CIDFont+F2"/>
          <w:b/>
          <w:bCs/>
          <w:bdr w:val="none" w:sz="0" w:space="0" w:color="auto"/>
          <w:lang w:val="af-ZA"/>
        </w:rPr>
        <w:t xml:space="preserve">» </w:t>
      </w:r>
      <w:r w:rsidR="004A68F6" w:rsidRPr="00243CB3">
        <w:rPr>
          <w:rFonts w:ascii="GHEA Grapalat" w:hAnsi="GHEA Grapalat"/>
          <w:b/>
          <w:bCs/>
          <w:bdr w:val="none" w:sz="0" w:space="0" w:color="auto" w:frame="1"/>
          <w:lang w:val="hy-AM"/>
        </w:rPr>
        <w:t>Հ</w:t>
      </w:r>
      <w:r w:rsidR="000A1987" w:rsidRPr="00243CB3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այաստանի </w:t>
      </w:r>
      <w:r w:rsidR="004A68F6" w:rsidRPr="00243CB3">
        <w:rPr>
          <w:rFonts w:ascii="GHEA Grapalat" w:hAnsi="GHEA Grapalat"/>
          <w:b/>
          <w:bCs/>
          <w:bdr w:val="none" w:sz="0" w:space="0" w:color="auto" w:frame="1"/>
          <w:lang w:val="hy-AM"/>
        </w:rPr>
        <w:t>Հ</w:t>
      </w:r>
      <w:r w:rsidR="000A1987" w:rsidRPr="00243CB3">
        <w:rPr>
          <w:rFonts w:ascii="GHEA Grapalat" w:hAnsi="GHEA Grapalat"/>
          <w:b/>
          <w:bCs/>
          <w:bdr w:val="none" w:sz="0" w:space="0" w:color="auto" w:frame="1"/>
          <w:lang w:val="hy-AM"/>
        </w:rPr>
        <w:t>անրապետության կառավարության</w:t>
      </w:r>
      <w:r w:rsidR="000A1987" w:rsidRPr="00243CB3">
        <w:rPr>
          <w:rFonts w:ascii="GHEA Grapalat" w:hAnsi="GHEA Grapalat"/>
          <w:b/>
          <w:lang w:val="hy-AM"/>
        </w:rPr>
        <w:t xml:space="preserve"> </w:t>
      </w:r>
      <w:r w:rsidR="000A1987" w:rsidRPr="00243CB3">
        <w:rPr>
          <w:rFonts w:ascii="GHEA Grapalat" w:hAnsi="GHEA Grapalat"/>
          <w:b/>
          <w:bCs/>
          <w:bdr w:val="none" w:sz="0" w:space="0" w:color="auto" w:frame="1"/>
          <w:lang w:val="hy-AM"/>
        </w:rPr>
        <w:t>որոշման</w:t>
      </w:r>
      <w:r w:rsidR="000A1987" w:rsidRPr="00243CB3">
        <w:rPr>
          <w:rFonts w:ascii="GHEA Grapalat" w:hAnsi="GHEA Grapalat"/>
          <w:b/>
          <w:lang w:val="hy-AM"/>
        </w:rPr>
        <w:t xml:space="preserve"> նախագծի</w:t>
      </w:r>
      <w:r w:rsidR="001E0FC1" w:rsidRPr="00243CB3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 </w:t>
      </w:r>
      <w:r w:rsidR="00BE2163" w:rsidRPr="00243CB3">
        <w:rPr>
          <w:rFonts w:ascii="GHEA Grapalat" w:eastAsia="Times New Roman" w:hAnsi="GHEA Grapalat"/>
          <w:b/>
          <w:lang w:val="hy-AM" w:eastAsia="en-GB"/>
        </w:rPr>
        <w:t>ընդունումը</w:t>
      </w:r>
      <w:r w:rsidR="00BE2163" w:rsidRPr="00243CB3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1E0FC1" w:rsidRPr="00243CB3">
        <w:rPr>
          <w:rFonts w:ascii="GHEA Grapalat" w:eastAsia="Times New Roman" w:hAnsi="GHEA Grapalat"/>
          <w:b/>
          <w:lang w:val="hy-AM" w:eastAsia="en-GB"/>
        </w:rPr>
        <w:t xml:space="preserve">նախատեսում է </w:t>
      </w:r>
      <w:r w:rsidR="00BE2163" w:rsidRPr="00243CB3">
        <w:rPr>
          <w:rFonts w:ascii="GHEA Grapalat" w:eastAsia="Times New Roman" w:hAnsi="GHEA Grapalat"/>
          <w:b/>
          <w:lang w:val="hy-AM" w:eastAsia="en-GB"/>
        </w:rPr>
        <w:t>պետական</w:t>
      </w:r>
      <w:r w:rsidR="00BE2163" w:rsidRPr="00243CB3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BE2163" w:rsidRPr="00243CB3">
        <w:rPr>
          <w:rFonts w:ascii="GHEA Grapalat" w:eastAsia="Times New Roman" w:hAnsi="GHEA Grapalat"/>
          <w:b/>
          <w:lang w:val="hy-AM" w:eastAsia="en-GB"/>
        </w:rPr>
        <w:t>բյուջեի</w:t>
      </w:r>
      <w:r w:rsidR="00BE2163" w:rsidRPr="00243CB3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9F52A8" w:rsidRPr="00243CB3">
        <w:rPr>
          <w:rFonts w:ascii="GHEA Grapalat" w:eastAsia="Times New Roman" w:hAnsi="GHEA Grapalat"/>
          <w:b/>
          <w:lang w:val="hy-AM" w:eastAsia="en-GB"/>
        </w:rPr>
        <w:t>ծախսեր</w:t>
      </w:r>
      <w:r w:rsidR="008E1864" w:rsidRPr="00243CB3">
        <w:rPr>
          <w:rFonts w:ascii="GHEA Grapalat" w:eastAsia="Times New Roman" w:hAnsi="GHEA Grapalat"/>
          <w:b/>
          <w:lang w:val="hy-AM" w:eastAsia="en-GB"/>
        </w:rPr>
        <w:t>ի</w:t>
      </w:r>
      <w:r w:rsidR="00BE2163" w:rsidRPr="00243CB3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243CB3">
        <w:rPr>
          <w:rFonts w:ascii="GHEA Grapalat" w:eastAsia="Times New Roman" w:hAnsi="GHEA Grapalat"/>
          <w:b/>
          <w:lang w:val="hy-AM" w:eastAsia="en-GB"/>
        </w:rPr>
        <w:t>ավելացում</w:t>
      </w:r>
      <w:r w:rsidR="00BE2163" w:rsidRPr="00243CB3">
        <w:rPr>
          <w:rFonts w:ascii="GHEA Grapalat" w:eastAsia="Times New Roman" w:hAnsi="GHEA Grapalat"/>
          <w:b/>
          <w:lang w:val="af-ZA" w:eastAsia="en-GB"/>
        </w:rPr>
        <w:t>:</w:t>
      </w:r>
    </w:p>
    <w:p w:rsidR="00830331" w:rsidRPr="00AF0E6E" w:rsidRDefault="00830331" w:rsidP="001E0FC1">
      <w:pPr>
        <w:spacing w:after="200" w:line="276" w:lineRule="auto"/>
        <w:ind w:firstLine="540"/>
        <w:jc w:val="both"/>
        <w:rPr>
          <w:rFonts w:ascii="GHEA Grapalat" w:eastAsia="Times New Roman" w:hAnsi="GHEA Grapalat"/>
          <w:b/>
          <w:lang w:val="hy-AM" w:eastAsia="en-GB"/>
        </w:rPr>
      </w:pPr>
    </w:p>
    <w:p w:rsidR="00B560F6" w:rsidRPr="00AF0E6E" w:rsidRDefault="00B560F6" w:rsidP="001E0FC1">
      <w:pPr>
        <w:spacing w:after="200" w:line="276" w:lineRule="auto"/>
        <w:ind w:firstLine="540"/>
        <w:jc w:val="both"/>
        <w:rPr>
          <w:rFonts w:ascii="GHEA Grapalat" w:eastAsia="Times New Roman" w:hAnsi="GHEA Grapalat"/>
          <w:b/>
          <w:lang w:val="hy-AM" w:eastAsia="en-GB"/>
        </w:rPr>
      </w:pPr>
      <w:r w:rsidRPr="00AF0E6E">
        <w:rPr>
          <w:rFonts w:ascii="GHEA Grapalat" w:eastAsia="Times New Roman" w:hAnsi="GHEA Grapalat"/>
          <w:b/>
          <w:lang w:val="hy-AM" w:eastAsia="en-GB"/>
        </w:rPr>
        <w:t>Կապը ռազմավարական փաստաթղթերի հետ</w:t>
      </w:r>
    </w:p>
    <w:p w:rsidR="00B560F6" w:rsidRPr="00BB1DB7" w:rsidRDefault="00B560F6" w:rsidP="00B560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firstLine="426"/>
        <w:contextualSpacing/>
        <w:jc w:val="both"/>
        <w:rPr>
          <w:rFonts w:ascii="GHEA Grapalat" w:hAnsi="GHEA Grapalat"/>
          <w:shd w:val="clear" w:color="auto" w:fill="FFFFFF"/>
          <w:lang w:val="hy-AM" w:eastAsia="ru-RU"/>
        </w:rPr>
      </w:pPr>
      <w:r w:rsidRPr="00BB1DB7">
        <w:rPr>
          <w:rFonts w:ascii="GHEA Grapalat" w:hAnsi="GHEA Grapalat"/>
          <w:shd w:val="clear" w:color="auto" w:fill="FFFFFF"/>
          <w:lang w:val="hy-AM" w:eastAsia="ru-RU"/>
        </w:rPr>
        <w:t>Միջոցառման</w:t>
      </w:r>
      <w:r w:rsidRPr="00BB1DB7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BB1DB7">
        <w:rPr>
          <w:rFonts w:ascii="GHEA Grapalat" w:hAnsi="GHEA Grapalat"/>
          <w:shd w:val="clear" w:color="auto" w:fill="FFFFFF"/>
          <w:lang w:val="hy-AM" w:eastAsia="ru-RU"/>
        </w:rPr>
        <w:t>անհրաժեշտությունը</w:t>
      </w:r>
      <w:r w:rsidRPr="00BB1DB7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BB1DB7">
        <w:rPr>
          <w:rFonts w:ascii="GHEA Grapalat" w:hAnsi="GHEA Grapalat"/>
          <w:shd w:val="clear" w:color="auto" w:fill="FFFFFF"/>
          <w:lang w:val="hy-AM" w:eastAsia="ru-RU"/>
        </w:rPr>
        <w:t>բխում</w:t>
      </w:r>
      <w:r w:rsidRPr="00BB1DB7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BB1DB7">
        <w:rPr>
          <w:rFonts w:ascii="GHEA Grapalat" w:hAnsi="GHEA Grapalat"/>
          <w:shd w:val="clear" w:color="auto" w:fill="FFFFFF"/>
          <w:lang w:val="hy-AM" w:eastAsia="ru-RU"/>
        </w:rPr>
        <w:t>է</w:t>
      </w:r>
      <w:r w:rsidRPr="00BB1DB7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BB1DB7">
        <w:rPr>
          <w:rFonts w:ascii="GHEA Grapalat" w:hAnsi="GHEA Grapalat"/>
          <w:shd w:val="clear" w:color="auto" w:fill="FFFFFF"/>
          <w:lang w:val="hy-AM" w:eastAsia="ru-RU"/>
        </w:rPr>
        <w:t>ՀՀ</w:t>
      </w:r>
      <w:r w:rsidRPr="00BB1DB7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BB1DB7">
        <w:rPr>
          <w:rFonts w:ascii="GHEA Grapalat" w:hAnsi="GHEA Grapalat"/>
          <w:shd w:val="clear" w:color="auto" w:fill="FFFFFF"/>
          <w:lang w:val="hy-AM" w:eastAsia="ru-RU"/>
        </w:rPr>
        <w:t>կառավարության</w:t>
      </w:r>
      <w:r w:rsidRPr="00BB1DB7">
        <w:rPr>
          <w:rFonts w:ascii="GHEA Grapalat" w:hAnsi="GHEA Grapalat" w:cs="Arial"/>
          <w:shd w:val="clear" w:color="auto" w:fill="FFFFFF"/>
          <w:lang w:val="af-ZA" w:eastAsia="ru-RU"/>
        </w:rPr>
        <w:t xml:space="preserve"> 2021 </w:t>
      </w:r>
      <w:r w:rsidRPr="00BB1DB7">
        <w:rPr>
          <w:rFonts w:ascii="GHEA Grapalat" w:hAnsi="GHEA Grapalat"/>
          <w:shd w:val="clear" w:color="auto" w:fill="FFFFFF"/>
          <w:lang w:val="hy-AM" w:eastAsia="ru-RU"/>
        </w:rPr>
        <w:t>օգոստոսի</w:t>
      </w:r>
      <w:r w:rsidRPr="00BB1DB7">
        <w:rPr>
          <w:rFonts w:ascii="GHEA Grapalat" w:hAnsi="GHEA Grapalat" w:cs="Arial"/>
          <w:shd w:val="clear" w:color="auto" w:fill="FFFFFF"/>
          <w:lang w:val="af-ZA" w:eastAsia="ru-RU"/>
        </w:rPr>
        <w:t xml:space="preserve"> 18-</w:t>
      </w:r>
      <w:r w:rsidRPr="00BB1DB7">
        <w:rPr>
          <w:rFonts w:ascii="GHEA Grapalat" w:hAnsi="GHEA Grapalat"/>
          <w:shd w:val="clear" w:color="auto" w:fill="FFFFFF"/>
          <w:lang w:val="hy-AM" w:eastAsia="ru-RU"/>
        </w:rPr>
        <w:t>ի</w:t>
      </w:r>
      <w:r w:rsidRPr="00BB1DB7">
        <w:rPr>
          <w:rFonts w:ascii="GHEA Grapalat" w:hAnsi="GHEA Grapalat" w:cs="Arial"/>
          <w:lang w:val="af-ZA" w:eastAsia="ru-RU"/>
        </w:rPr>
        <w:br/>
      </w:r>
      <w:r w:rsidRPr="00BB1DB7">
        <w:rPr>
          <w:rFonts w:ascii="GHEA Grapalat" w:hAnsi="GHEA Grapalat"/>
          <w:shd w:val="clear" w:color="auto" w:fill="FFFFFF"/>
          <w:lang w:val="hy-AM" w:eastAsia="ru-RU"/>
        </w:rPr>
        <w:t>թիվ</w:t>
      </w:r>
      <w:r w:rsidRPr="00BB1DB7">
        <w:rPr>
          <w:rFonts w:ascii="GHEA Grapalat" w:hAnsi="GHEA Grapalat" w:cs="Arial"/>
          <w:shd w:val="clear" w:color="auto" w:fill="FFFFFF"/>
          <w:lang w:val="af-ZA" w:eastAsia="ru-RU"/>
        </w:rPr>
        <w:t xml:space="preserve"> 1363-</w:t>
      </w:r>
      <w:r w:rsidRPr="00BB1DB7">
        <w:rPr>
          <w:rFonts w:ascii="GHEA Grapalat" w:hAnsi="GHEA Grapalat"/>
          <w:shd w:val="clear" w:color="auto" w:fill="FFFFFF"/>
          <w:lang w:val="hy-AM" w:eastAsia="ru-RU"/>
        </w:rPr>
        <w:t>Ա</w:t>
      </w:r>
      <w:r w:rsidRPr="00BB1DB7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BB1DB7">
        <w:rPr>
          <w:rFonts w:ascii="GHEA Grapalat" w:hAnsi="GHEA Grapalat"/>
          <w:shd w:val="clear" w:color="auto" w:fill="FFFFFF"/>
          <w:lang w:val="hy-AM" w:eastAsia="ru-RU"/>
        </w:rPr>
        <w:t>որոշմամբ</w:t>
      </w:r>
      <w:r w:rsidRPr="00BB1DB7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BB1DB7">
        <w:rPr>
          <w:rFonts w:ascii="GHEA Grapalat" w:hAnsi="GHEA Grapalat"/>
          <w:shd w:val="clear" w:color="auto" w:fill="FFFFFF"/>
          <w:lang w:val="hy-AM" w:eastAsia="ru-RU"/>
        </w:rPr>
        <w:t>հաստատված</w:t>
      </w:r>
      <w:r w:rsidRPr="00BB1DB7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BB1DB7">
        <w:rPr>
          <w:rFonts w:ascii="GHEA Grapalat" w:hAnsi="GHEA Grapalat"/>
          <w:shd w:val="clear" w:color="auto" w:fill="FFFFFF"/>
          <w:lang w:val="hy-AM" w:eastAsia="ru-RU"/>
        </w:rPr>
        <w:t>ՀՀ</w:t>
      </w:r>
      <w:r w:rsidRPr="00BB1DB7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BB1DB7">
        <w:rPr>
          <w:rFonts w:ascii="GHEA Grapalat" w:hAnsi="GHEA Grapalat"/>
          <w:shd w:val="clear" w:color="auto" w:fill="FFFFFF"/>
          <w:lang w:val="hy-AM" w:eastAsia="ru-RU"/>
        </w:rPr>
        <w:t>կառավարության</w:t>
      </w:r>
      <w:r w:rsidRPr="00BB1DB7">
        <w:rPr>
          <w:rFonts w:ascii="Calibri" w:hAnsi="Calibri" w:cs="Calibri"/>
          <w:shd w:val="clear" w:color="auto" w:fill="FFFFFF"/>
          <w:lang w:val="af-ZA" w:eastAsia="ru-RU"/>
        </w:rPr>
        <w:t> </w:t>
      </w:r>
      <w:r w:rsidRPr="00BB1DB7">
        <w:rPr>
          <w:rFonts w:ascii="GHEA Grapalat" w:hAnsi="GHEA Grapalat" w:cs="Arial"/>
          <w:shd w:val="clear" w:color="auto" w:fill="FFFFFF"/>
          <w:lang w:val="af-ZA" w:eastAsia="ru-RU"/>
        </w:rPr>
        <w:t xml:space="preserve"> </w:t>
      </w:r>
      <w:r w:rsidRPr="00BB1DB7">
        <w:rPr>
          <w:rFonts w:ascii="GHEA Grapalat" w:hAnsi="GHEA Grapalat"/>
          <w:shd w:val="clear" w:color="auto" w:fill="FFFFFF"/>
          <w:lang w:val="hy-AM" w:eastAsia="ru-RU"/>
        </w:rPr>
        <w:t>ծրագրի</w:t>
      </w:r>
      <w:r w:rsidRPr="00BB1DB7">
        <w:rPr>
          <w:rFonts w:ascii="GHEA Grapalat" w:hAnsi="GHEA Grapalat" w:cs="Arial"/>
          <w:shd w:val="clear" w:color="auto" w:fill="FFFFFF"/>
          <w:lang w:val="af-ZA" w:eastAsia="ru-RU"/>
        </w:rPr>
        <w:t xml:space="preserve"> «4.3 </w:t>
      </w:r>
      <w:r w:rsidRPr="00BB1DB7">
        <w:rPr>
          <w:rFonts w:ascii="GHEA Grapalat" w:hAnsi="GHEA Grapalat"/>
          <w:shd w:val="clear" w:color="auto" w:fill="FFFFFF"/>
          <w:lang w:val="hy-AM" w:eastAsia="ru-RU"/>
        </w:rPr>
        <w:t>ԿՐԹՈՒԹՅՈՒՆ</w:t>
      </w:r>
      <w:r w:rsidRPr="00BB1DB7">
        <w:rPr>
          <w:rFonts w:ascii="GHEA Grapalat" w:hAnsi="GHEA Grapalat" w:cs="Arial"/>
          <w:shd w:val="clear" w:color="auto" w:fill="FFFFFF"/>
          <w:lang w:val="af-ZA" w:eastAsia="ru-RU"/>
        </w:rPr>
        <w:t>»</w:t>
      </w:r>
      <w:r w:rsidRPr="00BB1DB7">
        <w:rPr>
          <w:rFonts w:ascii="Calibri" w:hAnsi="Calibri" w:cs="Calibri"/>
          <w:shd w:val="clear" w:color="auto" w:fill="FFFFFF"/>
          <w:lang w:val="af-ZA" w:eastAsia="ru-RU"/>
        </w:rPr>
        <w:t> </w:t>
      </w:r>
      <w:r w:rsidRPr="00BB1DB7">
        <w:rPr>
          <w:rFonts w:ascii="GHEA Grapalat" w:hAnsi="GHEA Grapalat" w:cs="Arial"/>
          <w:lang w:val="af-ZA" w:eastAsia="ru-RU"/>
        </w:rPr>
        <w:br/>
      </w:r>
      <w:r w:rsidRPr="00BB1DB7">
        <w:rPr>
          <w:rFonts w:ascii="GHEA Grapalat" w:hAnsi="GHEA Grapalat"/>
          <w:shd w:val="clear" w:color="auto" w:fill="FFFFFF"/>
          <w:lang w:val="hy-AM" w:eastAsia="ru-RU"/>
        </w:rPr>
        <w:t>բաժնի</w:t>
      </w:r>
      <w:r w:rsidRPr="00BB1DB7">
        <w:rPr>
          <w:rFonts w:ascii="Calibri" w:hAnsi="Calibri" w:cs="Calibri"/>
          <w:shd w:val="clear" w:color="auto" w:fill="FFFFFF"/>
          <w:lang w:val="af-ZA" w:eastAsia="ru-RU"/>
        </w:rPr>
        <w:t> </w:t>
      </w:r>
      <w:r w:rsidRPr="00BB1DB7">
        <w:rPr>
          <w:rFonts w:ascii="GHEA Grapalat" w:hAnsi="GHEA Grapalat" w:cs="Arial"/>
          <w:shd w:val="clear" w:color="auto" w:fill="FFFFFF"/>
          <w:lang w:val="af-ZA" w:eastAsia="ru-RU"/>
        </w:rPr>
        <w:t xml:space="preserve"> 1-ին, 2-րդ, </w:t>
      </w:r>
      <w:r w:rsidRPr="00BB1DB7">
        <w:rPr>
          <w:rFonts w:ascii="GHEA Grapalat" w:hAnsi="GHEA Grapalat" w:cs="Arial"/>
          <w:shd w:val="clear" w:color="auto" w:fill="FFFFFF"/>
          <w:lang w:val="hy-AM" w:eastAsia="ru-RU"/>
        </w:rPr>
        <w:t xml:space="preserve">3-րդ </w:t>
      </w:r>
      <w:r w:rsidRPr="00BB1DB7">
        <w:rPr>
          <w:rFonts w:ascii="GHEA Grapalat" w:hAnsi="GHEA Grapalat"/>
          <w:shd w:val="clear" w:color="auto" w:fill="FFFFFF"/>
          <w:lang w:val="hy-AM" w:eastAsia="ru-RU"/>
        </w:rPr>
        <w:t>պարբերություններից, ՀՀ</w:t>
      </w:r>
      <w:r w:rsidRPr="00BB1DB7">
        <w:rPr>
          <w:rFonts w:ascii="GHEA Grapalat" w:hAnsi="GHEA Grapalat"/>
          <w:shd w:val="clear" w:color="auto" w:fill="FFFFFF"/>
          <w:lang w:val="af-ZA" w:eastAsia="ru-RU"/>
        </w:rPr>
        <w:t xml:space="preserve"> </w:t>
      </w:r>
      <w:r w:rsidRPr="00BB1DB7">
        <w:rPr>
          <w:rFonts w:ascii="GHEA Grapalat" w:hAnsi="GHEA Grapalat"/>
          <w:shd w:val="clear" w:color="auto" w:fill="FFFFFF"/>
          <w:lang w:val="hy-AM" w:eastAsia="ru-RU"/>
        </w:rPr>
        <w:t>կառավարության</w:t>
      </w:r>
      <w:r w:rsidRPr="00BB1DB7">
        <w:rPr>
          <w:rFonts w:ascii="GHEA Grapalat" w:hAnsi="GHEA Grapalat"/>
          <w:shd w:val="clear" w:color="auto" w:fill="FFFFFF"/>
          <w:lang w:val="af-ZA" w:eastAsia="ru-RU"/>
        </w:rPr>
        <w:t xml:space="preserve"> 2021 </w:t>
      </w:r>
      <w:r w:rsidRPr="00BB1DB7">
        <w:rPr>
          <w:rFonts w:ascii="GHEA Grapalat" w:hAnsi="GHEA Grapalat"/>
          <w:shd w:val="clear" w:color="auto" w:fill="FFFFFF"/>
          <w:lang w:val="hy-AM" w:eastAsia="ru-RU"/>
        </w:rPr>
        <w:t>թ</w:t>
      </w:r>
      <w:r w:rsidRPr="00BB1DB7">
        <w:rPr>
          <w:rFonts w:ascii="GHEA Grapalat" w:eastAsia="MS Gothic" w:hAnsi="MS Gothic" w:cs="MS Gothic"/>
          <w:shd w:val="clear" w:color="auto" w:fill="FFFFFF"/>
          <w:lang w:val="af-ZA" w:eastAsia="ru-RU"/>
        </w:rPr>
        <w:t>․</w:t>
      </w:r>
      <w:r w:rsidRPr="00BB1DB7">
        <w:rPr>
          <w:rFonts w:ascii="GHEA Grapalat" w:hAnsi="GHEA Grapalat"/>
          <w:shd w:val="clear" w:color="auto" w:fill="FFFFFF"/>
          <w:lang w:val="af-ZA" w:eastAsia="ru-RU"/>
        </w:rPr>
        <w:t xml:space="preserve"> </w:t>
      </w:r>
      <w:r w:rsidRPr="00BB1DB7">
        <w:rPr>
          <w:rFonts w:ascii="GHEA Grapalat" w:hAnsi="GHEA Grapalat"/>
          <w:shd w:val="clear" w:color="auto" w:fill="FFFFFF"/>
          <w:lang w:val="hy-AM" w:eastAsia="ru-RU"/>
        </w:rPr>
        <w:t>փետրվարի</w:t>
      </w:r>
      <w:r w:rsidRPr="00BB1DB7">
        <w:rPr>
          <w:rFonts w:ascii="GHEA Grapalat" w:hAnsi="GHEA Grapalat"/>
          <w:shd w:val="clear" w:color="auto" w:fill="FFFFFF"/>
          <w:lang w:val="af-ZA" w:eastAsia="ru-RU"/>
        </w:rPr>
        <w:t xml:space="preserve"> 4-</w:t>
      </w:r>
      <w:r w:rsidRPr="00BB1DB7">
        <w:rPr>
          <w:rFonts w:ascii="GHEA Grapalat" w:hAnsi="GHEA Grapalat"/>
          <w:shd w:val="clear" w:color="auto" w:fill="FFFFFF"/>
          <w:lang w:val="hy-AM" w:eastAsia="ru-RU"/>
        </w:rPr>
        <w:t>ի</w:t>
      </w:r>
      <w:r w:rsidRPr="00BB1DB7">
        <w:rPr>
          <w:rFonts w:ascii="GHEA Grapalat" w:hAnsi="GHEA Grapalat"/>
          <w:shd w:val="clear" w:color="auto" w:fill="FFFFFF"/>
          <w:lang w:val="af-ZA" w:eastAsia="ru-RU"/>
        </w:rPr>
        <w:t xml:space="preserve"> N 136-</w:t>
      </w:r>
      <w:r w:rsidRPr="00BB1DB7">
        <w:rPr>
          <w:rFonts w:ascii="GHEA Grapalat" w:hAnsi="GHEA Grapalat"/>
          <w:shd w:val="clear" w:color="auto" w:fill="FFFFFF"/>
          <w:lang w:val="hy-AM" w:eastAsia="ru-RU"/>
        </w:rPr>
        <w:t>Ն</w:t>
      </w:r>
      <w:r w:rsidRPr="00BB1DB7">
        <w:rPr>
          <w:rFonts w:ascii="GHEA Grapalat" w:hAnsi="GHEA Grapalat"/>
          <w:shd w:val="clear" w:color="auto" w:fill="FFFFFF"/>
          <w:lang w:val="af-ZA" w:eastAsia="ru-RU"/>
        </w:rPr>
        <w:t xml:space="preserve"> </w:t>
      </w:r>
      <w:r w:rsidRPr="00BB1DB7">
        <w:rPr>
          <w:rFonts w:ascii="GHEA Grapalat" w:hAnsi="GHEA Grapalat"/>
          <w:shd w:val="clear" w:color="auto" w:fill="FFFFFF"/>
          <w:lang w:val="hy-AM" w:eastAsia="ru-RU"/>
        </w:rPr>
        <w:t>որոշման</w:t>
      </w:r>
      <w:r w:rsidRPr="00BB1DB7">
        <w:rPr>
          <w:rFonts w:ascii="GHEA Grapalat" w:hAnsi="GHEA Grapalat"/>
          <w:shd w:val="clear" w:color="auto" w:fill="FFFFFF"/>
          <w:lang w:val="af-ZA" w:eastAsia="ru-RU"/>
        </w:rPr>
        <w:t xml:space="preserve"> </w:t>
      </w:r>
      <w:r w:rsidRPr="00BB1DB7">
        <w:rPr>
          <w:rFonts w:ascii="GHEA Grapalat" w:hAnsi="GHEA Grapalat"/>
          <w:shd w:val="clear" w:color="auto" w:fill="FFFFFF"/>
          <w:lang w:val="hy-AM" w:eastAsia="ru-RU"/>
        </w:rPr>
        <w:t>պահանջներից։</w:t>
      </w:r>
    </w:p>
    <w:p w:rsidR="00B560F6" w:rsidRPr="00B560F6" w:rsidRDefault="00B560F6" w:rsidP="001E0FC1">
      <w:pPr>
        <w:spacing w:after="200" w:line="276" w:lineRule="auto"/>
        <w:ind w:firstLine="540"/>
        <w:jc w:val="both"/>
        <w:rPr>
          <w:rFonts w:ascii="GHEA Grapalat" w:eastAsia="Times New Roman" w:hAnsi="GHEA Grapalat"/>
          <w:b/>
          <w:lang w:val="hy-AM" w:eastAsia="en-GB"/>
        </w:rPr>
      </w:pPr>
    </w:p>
    <w:p w:rsidR="00830331" w:rsidRPr="00184E60" w:rsidRDefault="00830331" w:rsidP="001E0F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Theme="minorHAnsi" w:eastAsia="Times New Roman" w:hAnsiTheme="minorHAnsi"/>
          <w:b/>
          <w:lang w:val="pt-PT" w:eastAsia="en-GB"/>
        </w:rPr>
      </w:pPr>
    </w:p>
    <w:sectPr w:rsidR="00830331" w:rsidRPr="00184E60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B8D" w:rsidRDefault="007C0B8D" w:rsidP="00A94BEA">
      <w:r>
        <w:separator/>
      </w:r>
    </w:p>
  </w:endnote>
  <w:endnote w:type="continuationSeparator" w:id="0">
    <w:p w:rsidR="007C0B8D" w:rsidRDefault="007C0B8D" w:rsidP="00A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B8D" w:rsidRDefault="007C0B8D" w:rsidP="00A94BEA">
      <w:r>
        <w:separator/>
      </w:r>
    </w:p>
  </w:footnote>
  <w:footnote w:type="continuationSeparator" w:id="0">
    <w:p w:rsidR="007C0B8D" w:rsidRDefault="007C0B8D" w:rsidP="00A9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D7691"/>
    <w:multiLevelType w:val="multilevel"/>
    <w:tmpl w:val="8A44B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69FF2ABE"/>
    <w:multiLevelType w:val="hybridMultilevel"/>
    <w:tmpl w:val="01940058"/>
    <w:lvl w:ilvl="0" w:tplc="A386CFE8">
      <w:start w:val="1"/>
      <w:numFmt w:val="decimal"/>
      <w:lvlText w:val="%1."/>
      <w:lvlJc w:val="left"/>
      <w:pPr>
        <w:ind w:left="276" w:hanging="216"/>
      </w:pPr>
      <w:rPr>
        <w:rFonts w:ascii="Sylfaen" w:eastAsia="Sylfaen" w:hAnsi="Sylfaen" w:cs="Sylfaen" w:hint="default"/>
        <w:spacing w:val="0"/>
        <w:w w:val="75"/>
        <w:sz w:val="26"/>
        <w:szCs w:val="26"/>
        <w:lang w:val="pt-PT" w:eastAsia="en-US" w:bidi="ar-SA"/>
      </w:rPr>
    </w:lvl>
    <w:lvl w:ilvl="1" w:tplc="94A6195A">
      <w:numFmt w:val="bullet"/>
      <w:lvlText w:val="•"/>
      <w:lvlJc w:val="left"/>
      <w:pPr>
        <w:ind w:left="1362" w:hanging="216"/>
      </w:pPr>
      <w:rPr>
        <w:rFonts w:hint="default"/>
        <w:lang w:val="pt-PT" w:eastAsia="en-US" w:bidi="ar-SA"/>
      </w:rPr>
    </w:lvl>
    <w:lvl w:ilvl="2" w:tplc="13CE0A08">
      <w:numFmt w:val="bullet"/>
      <w:lvlText w:val="•"/>
      <w:lvlJc w:val="left"/>
      <w:pPr>
        <w:ind w:left="2444" w:hanging="216"/>
      </w:pPr>
      <w:rPr>
        <w:rFonts w:hint="default"/>
        <w:lang w:val="pt-PT" w:eastAsia="en-US" w:bidi="ar-SA"/>
      </w:rPr>
    </w:lvl>
    <w:lvl w:ilvl="3" w:tplc="4B3E00A0">
      <w:numFmt w:val="bullet"/>
      <w:lvlText w:val="•"/>
      <w:lvlJc w:val="left"/>
      <w:pPr>
        <w:ind w:left="3526" w:hanging="216"/>
      </w:pPr>
      <w:rPr>
        <w:rFonts w:hint="default"/>
        <w:lang w:val="pt-PT" w:eastAsia="en-US" w:bidi="ar-SA"/>
      </w:rPr>
    </w:lvl>
    <w:lvl w:ilvl="4" w:tplc="57E673F2">
      <w:numFmt w:val="bullet"/>
      <w:lvlText w:val="•"/>
      <w:lvlJc w:val="left"/>
      <w:pPr>
        <w:ind w:left="4608" w:hanging="216"/>
      </w:pPr>
      <w:rPr>
        <w:rFonts w:hint="default"/>
        <w:lang w:val="pt-PT" w:eastAsia="en-US" w:bidi="ar-SA"/>
      </w:rPr>
    </w:lvl>
    <w:lvl w:ilvl="5" w:tplc="A392C7E0">
      <w:numFmt w:val="bullet"/>
      <w:lvlText w:val="•"/>
      <w:lvlJc w:val="left"/>
      <w:pPr>
        <w:ind w:left="5690" w:hanging="216"/>
      </w:pPr>
      <w:rPr>
        <w:rFonts w:hint="default"/>
        <w:lang w:val="pt-PT" w:eastAsia="en-US" w:bidi="ar-SA"/>
      </w:rPr>
    </w:lvl>
    <w:lvl w:ilvl="6" w:tplc="813440CC">
      <w:numFmt w:val="bullet"/>
      <w:lvlText w:val="•"/>
      <w:lvlJc w:val="left"/>
      <w:pPr>
        <w:ind w:left="6772" w:hanging="216"/>
      </w:pPr>
      <w:rPr>
        <w:rFonts w:hint="default"/>
        <w:lang w:val="pt-PT" w:eastAsia="en-US" w:bidi="ar-SA"/>
      </w:rPr>
    </w:lvl>
    <w:lvl w:ilvl="7" w:tplc="36E660BC">
      <w:numFmt w:val="bullet"/>
      <w:lvlText w:val="•"/>
      <w:lvlJc w:val="left"/>
      <w:pPr>
        <w:ind w:left="7854" w:hanging="216"/>
      </w:pPr>
      <w:rPr>
        <w:rFonts w:hint="default"/>
        <w:lang w:val="pt-PT" w:eastAsia="en-US" w:bidi="ar-SA"/>
      </w:rPr>
    </w:lvl>
    <w:lvl w:ilvl="8" w:tplc="96106FDC">
      <w:numFmt w:val="bullet"/>
      <w:lvlText w:val="•"/>
      <w:lvlJc w:val="left"/>
      <w:pPr>
        <w:ind w:left="8936" w:hanging="21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DE6"/>
    <w:rsid w:val="000013C8"/>
    <w:rsid w:val="00020E75"/>
    <w:rsid w:val="000234C0"/>
    <w:rsid w:val="00025269"/>
    <w:rsid w:val="00025324"/>
    <w:rsid w:val="00032B5B"/>
    <w:rsid w:val="00033488"/>
    <w:rsid w:val="00033645"/>
    <w:rsid w:val="000403A3"/>
    <w:rsid w:val="00043DE6"/>
    <w:rsid w:val="000478DC"/>
    <w:rsid w:val="000527F3"/>
    <w:rsid w:val="00054AC3"/>
    <w:rsid w:val="00067D19"/>
    <w:rsid w:val="00074A1F"/>
    <w:rsid w:val="000A1987"/>
    <w:rsid w:val="000A605A"/>
    <w:rsid w:val="000A66BE"/>
    <w:rsid w:val="000A717E"/>
    <w:rsid w:val="000B154B"/>
    <w:rsid w:val="000B4AF8"/>
    <w:rsid w:val="000B57A3"/>
    <w:rsid w:val="000B70A1"/>
    <w:rsid w:val="000C146D"/>
    <w:rsid w:val="000C190E"/>
    <w:rsid w:val="000C23D5"/>
    <w:rsid w:val="000C47C0"/>
    <w:rsid w:val="000C61DA"/>
    <w:rsid w:val="000C6AA2"/>
    <w:rsid w:val="000C6C99"/>
    <w:rsid w:val="000C6F68"/>
    <w:rsid w:val="000D039E"/>
    <w:rsid w:val="000D47E4"/>
    <w:rsid w:val="000E3270"/>
    <w:rsid w:val="000E397D"/>
    <w:rsid w:val="000E5A4C"/>
    <w:rsid w:val="000F2388"/>
    <w:rsid w:val="00101812"/>
    <w:rsid w:val="00104AA7"/>
    <w:rsid w:val="00106534"/>
    <w:rsid w:val="00114B06"/>
    <w:rsid w:val="00121918"/>
    <w:rsid w:val="00121B58"/>
    <w:rsid w:val="00123795"/>
    <w:rsid w:val="00124BCA"/>
    <w:rsid w:val="001542F2"/>
    <w:rsid w:val="001575BF"/>
    <w:rsid w:val="0015780C"/>
    <w:rsid w:val="00160D6A"/>
    <w:rsid w:val="00163066"/>
    <w:rsid w:val="00164C9F"/>
    <w:rsid w:val="0017102C"/>
    <w:rsid w:val="00171709"/>
    <w:rsid w:val="00180994"/>
    <w:rsid w:val="001818D8"/>
    <w:rsid w:val="00184E60"/>
    <w:rsid w:val="00186397"/>
    <w:rsid w:val="001979B8"/>
    <w:rsid w:val="001A451F"/>
    <w:rsid w:val="001A54AB"/>
    <w:rsid w:val="001B199F"/>
    <w:rsid w:val="001B1F6A"/>
    <w:rsid w:val="001B5B71"/>
    <w:rsid w:val="001B6A24"/>
    <w:rsid w:val="001B7735"/>
    <w:rsid w:val="001D4180"/>
    <w:rsid w:val="001D4A4C"/>
    <w:rsid w:val="001D702A"/>
    <w:rsid w:val="001D76AC"/>
    <w:rsid w:val="001E0EF1"/>
    <w:rsid w:val="001E0FC1"/>
    <w:rsid w:val="001E6A70"/>
    <w:rsid w:val="001F0B2F"/>
    <w:rsid w:val="00201732"/>
    <w:rsid w:val="00212D05"/>
    <w:rsid w:val="00221876"/>
    <w:rsid w:val="00231C5E"/>
    <w:rsid w:val="00243CB3"/>
    <w:rsid w:val="0025133B"/>
    <w:rsid w:val="00252B36"/>
    <w:rsid w:val="002538AD"/>
    <w:rsid w:val="002548AE"/>
    <w:rsid w:val="002555E2"/>
    <w:rsid w:val="00266610"/>
    <w:rsid w:val="002828D0"/>
    <w:rsid w:val="00284C02"/>
    <w:rsid w:val="00286830"/>
    <w:rsid w:val="002B7E7B"/>
    <w:rsid w:val="002C66E3"/>
    <w:rsid w:val="002C6770"/>
    <w:rsid w:val="002D3651"/>
    <w:rsid w:val="002E5648"/>
    <w:rsid w:val="002E591F"/>
    <w:rsid w:val="002E60F4"/>
    <w:rsid w:val="002F226E"/>
    <w:rsid w:val="003042A9"/>
    <w:rsid w:val="00322B42"/>
    <w:rsid w:val="00323089"/>
    <w:rsid w:val="003300C4"/>
    <w:rsid w:val="00350C7E"/>
    <w:rsid w:val="0035128A"/>
    <w:rsid w:val="003538BA"/>
    <w:rsid w:val="003659BF"/>
    <w:rsid w:val="00376443"/>
    <w:rsid w:val="00380D39"/>
    <w:rsid w:val="003838AD"/>
    <w:rsid w:val="00384D41"/>
    <w:rsid w:val="00391D04"/>
    <w:rsid w:val="00394336"/>
    <w:rsid w:val="00396878"/>
    <w:rsid w:val="003A0B55"/>
    <w:rsid w:val="003B15D1"/>
    <w:rsid w:val="003B240F"/>
    <w:rsid w:val="003B54D1"/>
    <w:rsid w:val="003C31AE"/>
    <w:rsid w:val="003D7C5D"/>
    <w:rsid w:val="003F3B4F"/>
    <w:rsid w:val="00410F2A"/>
    <w:rsid w:val="00411834"/>
    <w:rsid w:val="00413681"/>
    <w:rsid w:val="0041466A"/>
    <w:rsid w:val="00424E25"/>
    <w:rsid w:val="00430D67"/>
    <w:rsid w:val="0043384B"/>
    <w:rsid w:val="00445E70"/>
    <w:rsid w:val="00450BB4"/>
    <w:rsid w:val="0045516A"/>
    <w:rsid w:val="00455EE2"/>
    <w:rsid w:val="00461AA0"/>
    <w:rsid w:val="00467DF3"/>
    <w:rsid w:val="004759B3"/>
    <w:rsid w:val="00483DE3"/>
    <w:rsid w:val="0048682D"/>
    <w:rsid w:val="004A3FFF"/>
    <w:rsid w:val="004A68F6"/>
    <w:rsid w:val="004B1247"/>
    <w:rsid w:val="004C519E"/>
    <w:rsid w:val="004C668C"/>
    <w:rsid w:val="004E7B5E"/>
    <w:rsid w:val="004F2A0C"/>
    <w:rsid w:val="004F565C"/>
    <w:rsid w:val="005265A6"/>
    <w:rsid w:val="005306AA"/>
    <w:rsid w:val="00535C0D"/>
    <w:rsid w:val="00537AB4"/>
    <w:rsid w:val="00553E93"/>
    <w:rsid w:val="005542DF"/>
    <w:rsid w:val="0055796D"/>
    <w:rsid w:val="00572CA2"/>
    <w:rsid w:val="0059748E"/>
    <w:rsid w:val="005A07A0"/>
    <w:rsid w:val="005A0C0F"/>
    <w:rsid w:val="005A57F8"/>
    <w:rsid w:val="005B0715"/>
    <w:rsid w:val="005B5897"/>
    <w:rsid w:val="005C024C"/>
    <w:rsid w:val="006049E5"/>
    <w:rsid w:val="00616174"/>
    <w:rsid w:val="0062196D"/>
    <w:rsid w:val="0065508B"/>
    <w:rsid w:val="006739BC"/>
    <w:rsid w:val="00676BC9"/>
    <w:rsid w:val="006811A4"/>
    <w:rsid w:val="006A1C55"/>
    <w:rsid w:val="006A56D1"/>
    <w:rsid w:val="006B7438"/>
    <w:rsid w:val="006C5ECC"/>
    <w:rsid w:val="006D656F"/>
    <w:rsid w:val="006D71C8"/>
    <w:rsid w:val="006E1062"/>
    <w:rsid w:val="006E3C7A"/>
    <w:rsid w:val="006E7160"/>
    <w:rsid w:val="006F371A"/>
    <w:rsid w:val="006F5307"/>
    <w:rsid w:val="007025CF"/>
    <w:rsid w:val="0070390E"/>
    <w:rsid w:val="00712132"/>
    <w:rsid w:val="00721760"/>
    <w:rsid w:val="00721B05"/>
    <w:rsid w:val="00721B0B"/>
    <w:rsid w:val="007437BB"/>
    <w:rsid w:val="007456C8"/>
    <w:rsid w:val="00750C51"/>
    <w:rsid w:val="00754157"/>
    <w:rsid w:val="00765CB0"/>
    <w:rsid w:val="00784124"/>
    <w:rsid w:val="00786D12"/>
    <w:rsid w:val="00792AC9"/>
    <w:rsid w:val="0079603B"/>
    <w:rsid w:val="007A03BF"/>
    <w:rsid w:val="007A0544"/>
    <w:rsid w:val="007A1C92"/>
    <w:rsid w:val="007A1DAB"/>
    <w:rsid w:val="007C0B8D"/>
    <w:rsid w:val="007D2F64"/>
    <w:rsid w:val="007D4BE6"/>
    <w:rsid w:val="007D655C"/>
    <w:rsid w:val="007D69C5"/>
    <w:rsid w:val="007D7A66"/>
    <w:rsid w:val="007E3C0D"/>
    <w:rsid w:val="007F0CE6"/>
    <w:rsid w:val="00824111"/>
    <w:rsid w:val="008247B3"/>
    <w:rsid w:val="00830331"/>
    <w:rsid w:val="00841413"/>
    <w:rsid w:val="008416C5"/>
    <w:rsid w:val="00843916"/>
    <w:rsid w:val="00860815"/>
    <w:rsid w:val="00867CA4"/>
    <w:rsid w:val="00872B55"/>
    <w:rsid w:val="00873578"/>
    <w:rsid w:val="00877C3F"/>
    <w:rsid w:val="00877DF2"/>
    <w:rsid w:val="008965B4"/>
    <w:rsid w:val="008A45A0"/>
    <w:rsid w:val="008A6AE7"/>
    <w:rsid w:val="008A75CB"/>
    <w:rsid w:val="008B242E"/>
    <w:rsid w:val="008E1864"/>
    <w:rsid w:val="008E38B6"/>
    <w:rsid w:val="008E39FF"/>
    <w:rsid w:val="008F0978"/>
    <w:rsid w:val="00906910"/>
    <w:rsid w:val="00910FBB"/>
    <w:rsid w:val="009172AA"/>
    <w:rsid w:val="009467AC"/>
    <w:rsid w:val="009501E0"/>
    <w:rsid w:val="009508B7"/>
    <w:rsid w:val="00953BF2"/>
    <w:rsid w:val="009663D1"/>
    <w:rsid w:val="009824CD"/>
    <w:rsid w:val="00987B26"/>
    <w:rsid w:val="009A111A"/>
    <w:rsid w:val="009A151D"/>
    <w:rsid w:val="009A26A8"/>
    <w:rsid w:val="009A2F6A"/>
    <w:rsid w:val="009A5DDB"/>
    <w:rsid w:val="009A6934"/>
    <w:rsid w:val="009B022A"/>
    <w:rsid w:val="009B160F"/>
    <w:rsid w:val="009B59C3"/>
    <w:rsid w:val="009D31C6"/>
    <w:rsid w:val="009D3B2D"/>
    <w:rsid w:val="009E0FDC"/>
    <w:rsid w:val="009F52A8"/>
    <w:rsid w:val="009F605E"/>
    <w:rsid w:val="00A14551"/>
    <w:rsid w:val="00A14FF4"/>
    <w:rsid w:val="00A16F7B"/>
    <w:rsid w:val="00A257D0"/>
    <w:rsid w:val="00A35AB5"/>
    <w:rsid w:val="00A60D59"/>
    <w:rsid w:val="00A628E0"/>
    <w:rsid w:val="00A6375B"/>
    <w:rsid w:val="00A67794"/>
    <w:rsid w:val="00A81E4A"/>
    <w:rsid w:val="00A94BEA"/>
    <w:rsid w:val="00A9555A"/>
    <w:rsid w:val="00AB1AA8"/>
    <w:rsid w:val="00AC1070"/>
    <w:rsid w:val="00AC3A49"/>
    <w:rsid w:val="00AD6208"/>
    <w:rsid w:val="00AD6B7F"/>
    <w:rsid w:val="00AF0E6E"/>
    <w:rsid w:val="00B23B93"/>
    <w:rsid w:val="00B32B92"/>
    <w:rsid w:val="00B427FA"/>
    <w:rsid w:val="00B42945"/>
    <w:rsid w:val="00B50BBB"/>
    <w:rsid w:val="00B560F6"/>
    <w:rsid w:val="00B819AD"/>
    <w:rsid w:val="00B85BCA"/>
    <w:rsid w:val="00B94569"/>
    <w:rsid w:val="00B949D4"/>
    <w:rsid w:val="00B97E38"/>
    <w:rsid w:val="00BB1DB7"/>
    <w:rsid w:val="00BC78A3"/>
    <w:rsid w:val="00BC7C53"/>
    <w:rsid w:val="00BD151E"/>
    <w:rsid w:val="00BD237F"/>
    <w:rsid w:val="00BE19A0"/>
    <w:rsid w:val="00BE2163"/>
    <w:rsid w:val="00BE5A20"/>
    <w:rsid w:val="00BF316A"/>
    <w:rsid w:val="00C00C2E"/>
    <w:rsid w:val="00C01AFA"/>
    <w:rsid w:val="00C1673C"/>
    <w:rsid w:val="00C23050"/>
    <w:rsid w:val="00C33042"/>
    <w:rsid w:val="00C400B1"/>
    <w:rsid w:val="00C404EF"/>
    <w:rsid w:val="00C54BD1"/>
    <w:rsid w:val="00C665FD"/>
    <w:rsid w:val="00C679D1"/>
    <w:rsid w:val="00C74A39"/>
    <w:rsid w:val="00C7773E"/>
    <w:rsid w:val="00C86308"/>
    <w:rsid w:val="00C869A8"/>
    <w:rsid w:val="00CB27E2"/>
    <w:rsid w:val="00CC24D5"/>
    <w:rsid w:val="00CE1C14"/>
    <w:rsid w:val="00CF2A68"/>
    <w:rsid w:val="00D01050"/>
    <w:rsid w:val="00D03453"/>
    <w:rsid w:val="00D0378E"/>
    <w:rsid w:val="00D10BCD"/>
    <w:rsid w:val="00D2080C"/>
    <w:rsid w:val="00D22A6B"/>
    <w:rsid w:val="00D4177B"/>
    <w:rsid w:val="00D43E08"/>
    <w:rsid w:val="00D470A9"/>
    <w:rsid w:val="00D53E89"/>
    <w:rsid w:val="00D572D4"/>
    <w:rsid w:val="00D619AE"/>
    <w:rsid w:val="00D66DA7"/>
    <w:rsid w:val="00D752FB"/>
    <w:rsid w:val="00D83EBB"/>
    <w:rsid w:val="00D85D5C"/>
    <w:rsid w:val="00D957D8"/>
    <w:rsid w:val="00DA1E95"/>
    <w:rsid w:val="00DC01A1"/>
    <w:rsid w:val="00DC47D3"/>
    <w:rsid w:val="00DC7E78"/>
    <w:rsid w:val="00DD35E9"/>
    <w:rsid w:val="00DE2D39"/>
    <w:rsid w:val="00E00F5F"/>
    <w:rsid w:val="00E06BF7"/>
    <w:rsid w:val="00E06F8D"/>
    <w:rsid w:val="00E16BDE"/>
    <w:rsid w:val="00E1776C"/>
    <w:rsid w:val="00E20CF0"/>
    <w:rsid w:val="00E30FF5"/>
    <w:rsid w:val="00E4084C"/>
    <w:rsid w:val="00E54E0B"/>
    <w:rsid w:val="00E60F90"/>
    <w:rsid w:val="00E61541"/>
    <w:rsid w:val="00E62702"/>
    <w:rsid w:val="00E63812"/>
    <w:rsid w:val="00E66639"/>
    <w:rsid w:val="00E75026"/>
    <w:rsid w:val="00EA051C"/>
    <w:rsid w:val="00EA0FEB"/>
    <w:rsid w:val="00EB33B1"/>
    <w:rsid w:val="00EB51EB"/>
    <w:rsid w:val="00EC6ADA"/>
    <w:rsid w:val="00EE490C"/>
    <w:rsid w:val="00EE558C"/>
    <w:rsid w:val="00EF36E2"/>
    <w:rsid w:val="00F0456A"/>
    <w:rsid w:val="00F07CDE"/>
    <w:rsid w:val="00F11864"/>
    <w:rsid w:val="00F451EB"/>
    <w:rsid w:val="00F51C43"/>
    <w:rsid w:val="00F53B0C"/>
    <w:rsid w:val="00F63052"/>
    <w:rsid w:val="00F81551"/>
    <w:rsid w:val="00F8223B"/>
    <w:rsid w:val="00F87281"/>
    <w:rsid w:val="00F933C7"/>
    <w:rsid w:val="00F93A7F"/>
    <w:rsid w:val="00F958A7"/>
    <w:rsid w:val="00F96889"/>
    <w:rsid w:val="00FA48CE"/>
    <w:rsid w:val="00FA6FA0"/>
    <w:rsid w:val="00FA7B7D"/>
    <w:rsid w:val="00FB128D"/>
    <w:rsid w:val="00FB6478"/>
    <w:rsid w:val="00FC09BC"/>
    <w:rsid w:val="00FC128B"/>
    <w:rsid w:val="00FE3535"/>
    <w:rsid w:val="00FF2504"/>
    <w:rsid w:val="00FF4E33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292CD-A904-4800-9661-628A2F9E2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a4"/>
    <w:uiPriority w:val="1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3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a5">
    <w:name w:val="header"/>
    <w:basedOn w:val="a"/>
    <w:link w:val="a6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9">
    <w:name w:val="Body Text"/>
    <w:basedOn w:val="a"/>
    <w:link w:val="aa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aa">
    <w:name w:val="Основной текст Знак"/>
    <w:basedOn w:val="a0"/>
    <w:link w:val="a9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Normal1">
    <w:name w:val="Normal1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ab">
    <w:name w:val="Strong"/>
    <w:basedOn w:val="a0"/>
    <w:uiPriority w:val="22"/>
    <w:qFormat/>
    <w:rsid w:val="006E71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AE4FD-5AD6-4B65-B2DA-77F06906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1259</Words>
  <Characters>7177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152</cp:revision>
  <dcterms:created xsi:type="dcterms:W3CDTF">2022-02-01T12:45:00Z</dcterms:created>
  <dcterms:modified xsi:type="dcterms:W3CDTF">2022-06-17T04:47:00Z</dcterms:modified>
</cp:coreProperties>
</file>