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E0" w:rsidRPr="00757C07" w:rsidRDefault="009D3EE0" w:rsidP="004D3E29">
      <w:pPr>
        <w:pStyle w:val="mechtex"/>
        <w:spacing w:line="360" w:lineRule="auto"/>
        <w:ind w:left="3600" w:firstLine="720"/>
        <w:jc w:val="right"/>
        <w:rPr>
          <w:rFonts w:ascii="GHEA Grapalat" w:hAnsi="GHEA Grapalat"/>
          <w:color w:val="000000" w:themeColor="text1"/>
          <w:spacing w:val="-6"/>
          <w:sz w:val="24"/>
          <w:szCs w:val="24"/>
        </w:rPr>
      </w:pP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>Հավելված</w:t>
      </w:r>
      <w:r w:rsidR="002E3EF3"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 xml:space="preserve"> </w:t>
      </w:r>
    </w:p>
    <w:p w:rsidR="002E3EF3" w:rsidRPr="00757C07" w:rsidRDefault="002E3EF3" w:rsidP="004D3E29">
      <w:pPr>
        <w:pStyle w:val="mechtex"/>
        <w:spacing w:line="360" w:lineRule="auto"/>
        <w:ind w:left="3600" w:firstLine="720"/>
        <w:jc w:val="right"/>
        <w:rPr>
          <w:rFonts w:ascii="GHEA Grapalat" w:hAnsi="GHEA Grapalat"/>
          <w:color w:val="000000" w:themeColor="text1"/>
          <w:spacing w:val="-6"/>
          <w:sz w:val="24"/>
          <w:szCs w:val="24"/>
        </w:rPr>
      </w:pP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 xml:space="preserve">   ՀՀ կառավարության 20</w:t>
      </w:r>
      <w:r w:rsidR="009863A7"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>21</w:t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 xml:space="preserve"> թվականի</w:t>
      </w:r>
    </w:p>
    <w:p w:rsidR="002E3EF3" w:rsidRPr="00757C07" w:rsidRDefault="002E3EF3" w:rsidP="004D3E29">
      <w:pPr>
        <w:pStyle w:val="mechtex"/>
        <w:spacing w:line="360" w:lineRule="auto"/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  <w:t xml:space="preserve">   </w:t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  <w:t xml:space="preserve"> </w:t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ab/>
        <w:t xml:space="preserve">             </w:t>
      </w:r>
      <w:r w:rsidR="009863A7" w:rsidRPr="00757C07">
        <w:rPr>
          <w:rFonts w:ascii="GHEA Grapalat" w:hAnsi="GHEA Grapalat" w:cs="Sylfaen"/>
          <w:color w:val="000000" w:themeColor="text1"/>
          <w:spacing w:val="-4"/>
          <w:sz w:val="24"/>
          <w:szCs w:val="24"/>
          <w:lang w:val="pt-BR"/>
        </w:rPr>
        <w:t>...</w:t>
      </w:r>
      <w:r w:rsidRPr="00757C07">
        <w:rPr>
          <w:rFonts w:ascii="GHEA Grapalat" w:hAnsi="GHEA Grapalat" w:cs="Sylfaen"/>
          <w:color w:val="000000" w:themeColor="text1"/>
          <w:spacing w:val="-2"/>
          <w:sz w:val="24"/>
          <w:szCs w:val="24"/>
          <w:lang w:val="pt-BR"/>
        </w:rPr>
        <w:t>-</w:t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ի N </w:t>
      </w:r>
      <w:r w:rsidR="009863A7"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>….</w:t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 - Ն</w:t>
      </w:r>
      <w:r w:rsidR="009863A7"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 </w:t>
      </w:r>
      <w:r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>որոշման</w:t>
      </w:r>
    </w:p>
    <w:p w:rsidR="002E3EF3" w:rsidRPr="00757C07" w:rsidRDefault="002E3EF3" w:rsidP="004D3E29">
      <w:pPr>
        <w:pStyle w:val="mechtex"/>
        <w:tabs>
          <w:tab w:val="left" w:pos="3330"/>
        </w:tabs>
        <w:spacing w:line="360" w:lineRule="auto"/>
        <w:ind w:left="10080" w:firstLine="720"/>
        <w:jc w:val="left"/>
        <w:rPr>
          <w:color w:val="000000" w:themeColor="text1"/>
          <w:sz w:val="24"/>
          <w:szCs w:val="24"/>
        </w:rPr>
      </w:pPr>
    </w:p>
    <w:p w:rsidR="00CB38E2" w:rsidRPr="00757C07" w:rsidRDefault="00CB38E2" w:rsidP="004D3E29">
      <w:pPr>
        <w:pStyle w:val="mechtex"/>
        <w:tabs>
          <w:tab w:val="left" w:pos="3330"/>
        </w:tabs>
        <w:spacing w:line="360" w:lineRule="auto"/>
        <w:ind w:left="10080" w:firstLine="720"/>
        <w:jc w:val="right"/>
        <w:rPr>
          <w:rFonts w:ascii="GHEA Grapalat" w:hAnsi="GHEA Grapalat"/>
          <w:color w:val="000000" w:themeColor="text1"/>
          <w:spacing w:val="-8"/>
          <w:sz w:val="24"/>
          <w:szCs w:val="24"/>
        </w:rPr>
      </w:pPr>
      <w:r w:rsidRPr="00757C07">
        <w:rPr>
          <w:rFonts w:ascii="GHEA Grapalat" w:hAnsi="GHEA Grapalat"/>
          <w:color w:val="000000" w:themeColor="text1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8"/>
          <w:sz w:val="24"/>
          <w:szCs w:val="24"/>
        </w:rPr>
        <w:t xml:space="preserve">             </w:t>
      </w:r>
      <w:r w:rsidR="002E3EF3" w:rsidRPr="00757C07">
        <w:rPr>
          <w:rFonts w:ascii="GHEA Grapalat" w:hAnsi="GHEA Grapalat"/>
          <w:color w:val="000000" w:themeColor="text1"/>
          <w:spacing w:val="-8"/>
          <w:sz w:val="24"/>
          <w:szCs w:val="24"/>
        </w:rPr>
        <w:t>«</w:t>
      </w:r>
      <w:r w:rsidRPr="00757C07">
        <w:rPr>
          <w:rFonts w:ascii="GHEA Grapalat" w:hAnsi="GHEA Grapalat"/>
          <w:color w:val="000000" w:themeColor="text1"/>
          <w:spacing w:val="-8"/>
          <w:sz w:val="24"/>
          <w:szCs w:val="24"/>
        </w:rPr>
        <w:t>Հավելված</w:t>
      </w:r>
      <w:r w:rsidR="00E11EC8">
        <w:rPr>
          <w:rFonts w:ascii="GHEA Grapalat" w:hAnsi="GHEA Grapalat"/>
          <w:color w:val="000000" w:themeColor="text1"/>
          <w:spacing w:val="-8"/>
          <w:sz w:val="24"/>
          <w:szCs w:val="24"/>
        </w:rPr>
        <w:t xml:space="preserve"> N</w:t>
      </w:r>
      <w:r w:rsidRPr="00757C07">
        <w:rPr>
          <w:rFonts w:ascii="GHEA Grapalat" w:hAnsi="GHEA Grapalat"/>
          <w:color w:val="000000" w:themeColor="text1"/>
          <w:spacing w:val="-8"/>
          <w:sz w:val="24"/>
          <w:szCs w:val="24"/>
        </w:rPr>
        <w:t>2</w:t>
      </w:r>
    </w:p>
    <w:p w:rsidR="00CB38E2" w:rsidRPr="00757C07" w:rsidRDefault="00CB38E2" w:rsidP="004D3E29">
      <w:pPr>
        <w:pStyle w:val="mechtex"/>
        <w:spacing w:line="360" w:lineRule="auto"/>
        <w:ind w:left="3600" w:firstLine="720"/>
        <w:jc w:val="right"/>
        <w:rPr>
          <w:rFonts w:ascii="GHEA Grapalat" w:hAnsi="GHEA Grapalat"/>
          <w:color w:val="000000" w:themeColor="text1"/>
          <w:spacing w:val="-6"/>
          <w:sz w:val="24"/>
          <w:szCs w:val="24"/>
        </w:rPr>
      </w:pP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 xml:space="preserve">       </w:t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ab/>
        <w:t xml:space="preserve">   </w:t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ab/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ab/>
        <w:t xml:space="preserve">    ՀՀ կառավարության</w:t>
      </w:r>
      <w:r w:rsidR="008032F8">
        <w:rPr>
          <w:rFonts w:ascii="GHEA Grapalat" w:hAnsi="GHEA Grapalat"/>
          <w:color w:val="000000" w:themeColor="text1"/>
          <w:spacing w:val="-6"/>
          <w:sz w:val="24"/>
          <w:szCs w:val="24"/>
        </w:rPr>
        <w:t xml:space="preserve"> 2019 </w:t>
      </w:r>
      <w:r w:rsidRPr="00757C07">
        <w:rPr>
          <w:rFonts w:ascii="GHEA Grapalat" w:hAnsi="GHEA Grapalat"/>
          <w:color w:val="000000" w:themeColor="text1"/>
          <w:spacing w:val="-6"/>
          <w:sz w:val="24"/>
          <w:szCs w:val="24"/>
        </w:rPr>
        <w:t>թվականի</w:t>
      </w:r>
      <w:r w:rsidR="008032F8">
        <w:rPr>
          <w:rFonts w:ascii="GHEA Grapalat" w:hAnsi="GHEA Grapalat"/>
          <w:color w:val="000000" w:themeColor="text1"/>
          <w:spacing w:val="-6"/>
          <w:sz w:val="24"/>
          <w:szCs w:val="24"/>
        </w:rPr>
        <w:t xml:space="preserve"> </w:t>
      </w:r>
      <w:r w:rsidR="008032F8" w:rsidRPr="00757C07">
        <w:rPr>
          <w:rFonts w:ascii="GHEA Grapalat" w:hAnsi="GHEA Grapalat" w:cs="Sylfaen"/>
          <w:color w:val="000000" w:themeColor="text1"/>
          <w:spacing w:val="-4"/>
          <w:sz w:val="24"/>
          <w:szCs w:val="24"/>
          <w:lang w:val="pt-BR"/>
        </w:rPr>
        <w:t>հոկտեմբերի</w:t>
      </w:r>
      <w:r w:rsidR="008032F8" w:rsidRPr="00757C07">
        <w:rPr>
          <w:rFonts w:ascii="GHEA Grapalat" w:hAnsi="GHEA Grapalat" w:cs="Sylfaen"/>
          <w:color w:val="000000" w:themeColor="text1"/>
          <w:spacing w:val="-2"/>
          <w:sz w:val="24"/>
          <w:szCs w:val="24"/>
          <w:lang w:val="pt-BR"/>
        </w:rPr>
        <w:t xml:space="preserve"> 3-</w:t>
      </w:r>
      <w:r w:rsidR="008032F8"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ի N </w:t>
      </w:r>
      <w:r w:rsidR="008032F8" w:rsidRPr="00757C07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>1332</w:t>
      </w:r>
      <w:r w:rsidR="008032F8"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 </w:t>
      </w:r>
      <w:r w:rsidR="008032F8">
        <w:rPr>
          <w:rFonts w:ascii="GHEA Grapalat" w:hAnsi="GHEA Grapalat"/>
          <w:color w:val="000000" w:themeColor="text1"/>
          <w:spacing w:val="-2"/>
          <w:sz w:val="24"/>
          <w:szCs w:val="24"/>
        </w:rPr>
        <w:t>–</w:t>
      </w:r>
      <w:r w:rsidR="008032F8"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 Ն</w:t>
      </w:r>
      <w:r w:rsidR="008032F8">
        <w:rPr>
          <w:rFonts w:ascii="GHEA Grapalat" w:hAnsi="GHEA Grapalat"/>
          <w:color w:val="000000" w:themeColor="text1"/>
          <w:spacing w:val="-2"/>
          <w:sz w:val="24"/>
          <w:szCs w:val="24"/>
        </w:rPr>
        <w:t xml:space="preserve"> </w:t>
      </w:r>
      <w:r w:rsidR="008032F8" w:rsidRPr="00757C07">
        <w:rPr>
          <w:rFonts w:ascii="GHEA Grapalat" w:hAnsi="GHEA Grapalat"/>
          <w:color w:val="000000" w:themeColor="text1"/>
          <w:spacing w:val="-2"/>
          <w:sz w:val="24"/>
          <w:szCs w:val="24"/>
        </w:rPr>
        <w:t>որոշման</w:t>
      </w:r>
    </w:p>
    <w:p w:rsidR="00BF2A66" w:rsidRPr="00507888" w:rsidRDefault="00BF2A66" w:rsidP="004D3E29">
      <w:pPr>
        <w:pStyle w:val="mechtex"/>
        <w:spacing w:line="360" w:lineRule="auto"/>
        <w:jc w:val="lef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0D38E0" w:rsidRPr="00507888" w:rsidRDefault="000D38E0" w:rsidP="00507888">
      <w:pPr>
        <w:tabs>
          <w:tab w:val="left" w:pos="8070"/>
        </w:tabs>
        <w:spacing w:after="0" w:line="240" w:lineRule="auto"/>
        <w:rPr>
          <w:rFonts w:ascii="GHEA Grapalat" w:hAnsi="GHEA Grapalat"/>
          <w:color w:val="000000" w:themeColor="text1"/>
          <w:lang w:val="en-US"/>
        </w:rPr>
      </w:pPr>
    </w:p>
    <w:p w:rsidR="000D38E0" w:rsidRPr="00757C07" w:rsidRDefault="000D38E0" w:rsidP="00035722">
      <w:pPr>
        <w:tabs>
          <w:tab w:val="left" w:pos="11475"/>
        </w:tabs>
        <w:spacing w:after="0" w:line="240" w:lineRule="auto"/>
        <w:rPr>
          <w:color w:val="000000" w:themeColor="text1"/>
          <w:lang w:val="en-US"/>
        </w:rPr>
      </w:pPr>
    </w:p>
    <w:tbl>
      <w:tblPr>
        <w:tblStyle w:val="TableGrid"/>
        <w:tblpPr w:leftFromText="180" w:rightFromText="180" w:vertAnchor="text" w:tblpX="-972" w:tblpY="1"/>
        <w:tblOverlap w:val="never"/>
        <w:tblW w:w="14330" w:type="dxa"/>
        <w:tblLayout w:type="fixed"/>
        <w:tblLook w:val="04A0"/>
      </w:tblPr>
      <w:tblGrid>
        <w:gridCol w:w="603"/>
        <w:gridCol w:w="2320"/>
        <w:gridCol w:w="289"/>
        <w:gridCol w:w="100"/>
        <w:gridCol w:w="19"/>
        <w:gridCol w:w="16"/>
        <w:gridCol w:w="1349"/>
        <w:gridCol w:w="10"/>
        <w:gridCol w:w="47"/>
        <w:gridCol w:w="72"/>
        <w:gridCol w:w="19"/>
        <w:gridCol w:w="229"/>
        <w:gridCol w:w="27"/>
        <w:gridCol w:w="29"/>
        <w:gridCol w:w="42"/>
        <w:gridCol w:w="36"/>
        <w:gridCol w:w="44"/>
        <w:gridCol w:w="31"/>
        <w:gridCol w:w="1473"/>
        <w:gridCol w:w="49"/>
        <w:gridCol w:w="117"/>
        <w:gridCol w:w="9"/>
        <w:gridCol w:w="30"/>
        <w:gridCol w:w="24"/>
        <w:gridCol w:w="14"/>
        <w:gridCol w:w="153"/>
        <w:gridCol w:w="1533"/>
        <w:gridCol w:w="58"/>
        <w:gridCol w:w="32"/>
        <w:gridCol w:w="29"/>
        <w:gridCol w:w="102"/>
        <w:gridCol w:w="102"/>
        <w:gridCol w:w="7"/>
        <w:gridCol w:w="9"/>
        <w:gridCol w:w="29"/>
        <w:gridCol w:w="42"/>
        <w:gridCol w:w="12"/>
        <w:gridCol w:w="30"/>
        <w:gridCol w:w="42"/>
        <w:gridCol w:w="1506"/>
        <w:gridCol w:w="24"/>
        <w:gridCol w:w="7"/>
        <w:gridCol w:w="1437"/>
        <w:gridCol w:w="1192"/>
        <w:gridCol w:w="90"/>
        <w:gridCol w:w="132"/>
        <w:gridCol w:w="19"/>
        <w:gridCol w:w="729"/>
        <w:gridCol w:w="9"/>
        <w:gridCol w:w="7"/>
      </w:tblGrid>
      <w:tr w:rsidR="002F40EF" w:rsidRPr="007F3A7B" w:rsidTr="00D87B2B">
        <w:trPr>
          <w:trHeight w:val="145"/>
        </w:trPr>
        <w:tc>
          <w:tcPr>
            <w:tcW w:w="14330" w:type="dxa"/>
            <w:gridSpan w:val="50"/>
          </w:tcPr>
          <w:p w:rsidR="00CB38E2" w:rsidRPr="00757C07" w:rsidRDefault="00CB38E2" w:rsidP="00D87B2B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ՀԱՅԱՍՏԱՆԻ</w:t>
            </w:r>
            <w:r w:rsidR="00AA49F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ՀԱՆՐԱՊԵՏՈՒԹՅԱՆ</w:t>
            </w:r>
            <w:r w:rsidR="00AE02C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="00AE02C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ՌԱԶՄԱՎԱՐՈՒԹՅԱՆ</w:t>
            </w:r>
            <w:r w:rsidR="00AA49F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ԻՐԱԿԱՆԱՑՄԱՆ</w:t>
            </w:r>
            <w:r w:rsidR="00AE02C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2019-2022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ԹՎԱԿԱՆՆԵՐԻ</w:t>
            </w:r>
            <w:r w:rsidR="00AA49F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ՄԻՋՈՑԱՌՈՒՄՆԵՐԻ</w:t>
            </w:r>
            <w:r w:rsidR="00AA49F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ԾՐԱԳԻՐ</w:t>
            </w:r>
            <w:r w:rsidR="00AE02C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F40EF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  <w:vMerge w:val="restart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320" w:type="dxa"/>
            <w:vMerge w:val="restart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85" w:type="dxa"/>
            <w:gridSpan w:val="39"/>
            <w:vAlign w:val="center"/>
          </w:tcPr>
          <w:p w:rsidR="00CB38E2" w:rsidRPr="00757C07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5F28C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CB38E2" w:rsidRPr="00757C07" w:rsidRDefault="009660D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 մարմին</w:t>
            </w:r>
            <w:r w:rsidR="00A56B68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ը</w:t>
            </w:r>
          </w:p>
        </w:tc>
        <w:tc>
          <w:tcPr>
            <w:tcW w:w="880" w:type="dxa"/>
            <w:gridSpan w:val="3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  <w:vMerge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02" w:type="dxa"/>
            <w:gridSpan w:val="8"/>
            <w:vAlign w:val="center"/>
          </w:tcPr>
          <w:p w:rsidR="00CB38E2" w:rsidRPr="00757C07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2019 թ.</w:t>
            </w:r>
          </w:p>
        </w:tc>
        <w:tc>
          <w:tcPr>
            <w:tcW w:w="2135" w:type="dxa"/>
            <w:gridSpan w:val="13"/>
            <w:vAlign w:val="center"/>
          </w:tcPr>
          <w:p w:rsidR="00CB38E2" w:rsidRPr="00757C07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2020 թ.</w:t>
            </w:r>
          </w:p>
        </w:tc>
        <w:tc>
          <w:tcPr>
            <w:tcW w:w="2092" w:type="dxa"/>
            <w:gridSpan w:val="12"/>
            <w:vAlign w:val="center"/>
          </w:tcPr>
          <w:p w:rsidR="00CB38E2" w:rsidRPr="00757C07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2021թ.</w:t>
            </w:r>
          </w:p>
        </w:tc>
        <w:tc>
          <w:tcPr>
            <w:tcW w:w="1656" w:type="dxa"/>
            <w:gridSpan w:val="6"/>
            <w:vAlign w:val="center"/>
          </w:tcPr>
          <w:p w:rsidR="00CB38E2" w:rsidRPr="00757C07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2022թ</w:t>
            </w:r>
            <w:r w:rsidR="001D2EF5"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444" w:type="dxa"/>
            <w:gridSpan w:val="2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7F3A7B" w:rsidTr="00585065">
        <w:trPr>
          <w:trHeight w:val="145"/>
        </w:trPr>
        <w:tc>
          <w:tcPr>
            <w:tcW w:w="10715" w:type="dxa"/>
            <w:gridSpan w:val="42"/>
          </w:tcPr>
          <w:p w:rsidR="00934B54" w:rsidRPr="00757C07" w:rsidRDefault="00934B54" w:rsidP="00D87B2B">
            <w:pPr>
              <w:pStyle w:val="ListParagraph"/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934B54" w:rsidRPr="00757C07" w:rsidRDefault="00934B54" w:rsidP="00D87B2B">
            <w:pPr>
              <w:pStyle w:val="ListParagraph"/>
              <w:numPr>
                <w:ilvl w:val="0"/>
                <w:numId w:val="13"/>
              </w:num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ԻՆՍՏԻՏՈՒՑԻՈՆԱԼ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ՀԱՄԱԿԱՐԳԻ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ԶԱՐԳԱՑՈՒՄ</w:t>
            </w:r>
          </w:p>
          <w:p w:rsidR="00934B54" w:rsidRPr="00757C07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34B54" w:rsidRPr="00757C07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34B54" w:rsidRPr="00757C07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34B54" w:rsidRPr="00757C07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34B54" w:rsidRPr="00757C07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34B54" w:rsidRPr="00757C07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34B54" w:rsidRPr="00757C07" w:rsidRDefault="00934B54" w:rsidP="00D87B2B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15" w:type="dxa"/>
            <w:gridSpan w:val="8"/>
          </w:tcPr>
          <w:p w:rsidR="00B51DAC" w:rsidRDefault="00B51DAC" w:rsidP="00D87B2B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077E63" w:rsidRPr="00757C07" w:rsidRDefault="00934B54" w:rsidP="00B51DAC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Բաժնի վերստուգիչ </w:t>
            </w:r>
            <w:r w:rsidR="005F28C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:rsidR="001D2DB9" w:rsidRPr="00757C07" w:rsidRDefault="001D2DB9" w:rsidP="00D87B2B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</w:tabs>
              <w:ind w:left="-3" w:firstLine="0"/>
              <w:contextualSpacing/>
              <w:jc w:val="both"/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Կոռուպցիայի կանխարգելման հանձնաժողովի կողմից հարուցված վարչական վարույթների թիվ. </w:t>
            </w:r>
            <w:r w:rsidR="00ED6E72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իմքային՝ 2019թ.՝</w:t>
            </w:r>
            <w:r w:rsidR="00094A57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74EDC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0</w:t>
            </w:r>
            <w:r w:rsidR="00094A57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, 2022թ. </w:t>
            </w:r>
            <w:r w:rsidR="00A846F8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առնվազն</w:t>
            </w:r>
            <w:r w:rsidR="00574EDC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200</w:t>
            </w:r>
          </w:p>
          <w:p w:rsidR="00C62A68" w:rsidRPr="00757C07" w:rsidRDefault="00077E63" w:rsidP="00D87B2B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</w:tabs>
              <w:ind w:left="-3" w:firstLine="0"/>
              <w:contextualSpacing/>
              <w:jc w:val="both"/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Կոռուպցիայի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կանխարգելման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հանձնաժողովի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կողմից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26204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ՀՀ</w:t>
            </w:r>
            <w:r w:rsidR="00426204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26204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գլխավոր</w:t>
            </w:r>
            <w:r w:rsidR="00426204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դատախազություն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B1FAC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ED6E72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կայացված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գործերի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քանակ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ED6E72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</w:t>
            </w:r>
            <w:r w:rsidR="004904EF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19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թ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.-</w:t>
            </w:r>
            <w:r w:rsidR="004904EF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="000317C6"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E1D0F"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գործ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2022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թ</w:t>
            </w:r>
            <w:r w:rsidR="000317C6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.` 5 գործ</w:t>
            </w:r>
          </w:p>
          <w:p w:rsidR="00E83919" w:rsidRPr="00757C07" w:rsidRDefault="00C62A68" w:rsidP="00982B67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  <w:tab w:val="left" w:pos="2041"/>
              </w:tabs>
              <w:ind w:left="0" w:firstLine="0"/>
              <w:contextualSpacing/>
              <w:jc w:val="both"/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Ենթադրյալ կոռուպցիոն հանցագործություններով </w:t>
            </w:r>
            <w:r w:rsidR="00340B33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հարուցված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քրեական վարույթների թիվը. </w:t>
            </w:r>
            <w:r w:rsidR="005013C7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իմքային</w:t>
            </w:r>
            <w:r w:rsidR="005013C7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՝</w:t>
            </w:r>
            <w:r w:rsidR="00581045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2020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թ.</w:t>
            </w:r>
            <w:r w:rsidR="00581045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1232</w:t>
            </w:r>
            <w:r w:rsidR="00E83919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գոր</w:t>
            </w:r>
            <w:r w:rsidR="00E67218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ծ-2022թ.՝ աճ </w:t>
            </w:r>
            <w:r w:rsidR="006F7F1E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2</w:t>
            </w:r>
            <w:r w:rsidR="00DD5EA3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0</w:t>
            </w:r>
            <w:r w:rsidR="00E67218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%-ով</w:t>
            </w:r>
          </w:p>
          <w:p w:rsidR="00ED6E72" w:rsidRPr="00C302EC" w:rsidRDefault="00205BCE" w:rsidP="00B51DAC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</w:tabs>
              <w:ind w:left="-3" w:firstLine="0"/>
              <w:contextualSpacing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Հակակոռուպցիոն դատարանի կողմից քննվ</w:t>
            </w:r>
            <w:r w:rsidR="00CC3985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ող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գործերի քանակ. </w:t>
            </w:r>
            <w:r w:rsidR="00ED6E72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իմքային՝</w:t>
            </w:r>
            <w:r w:rsidR="004D6BF9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2019-</w:t>
            </w:r>
            <w:r w:rsidR="00C90E05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0,</w:t>
            </w:r>
            <w:r w:rsidR="00C90E05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2022թ.՝ </w:t>
            </w:r>
            <w:r w:rsidR="00CC3985" w:rsidRPr="00757C07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50 գործ</w:t>
            </w:r>
          </w:p>
        </w:tc>
      </w:tr>
      <w:tr w:rsidR="002F40EF" w:rsidRPr="00757C07" w:rsidTr="00585065">
        <w:trPr>
          <w:gridAfter w:val="2"/>
          <w:wAfter w:w="16" w:type="dxa"/>
          <w:trHeight w:val="1107"/>
        </w:trPr>
        <w:tc>
          <w:tcPr>
            <w:tcW w:w="603" w:type="dxa"/>
            <w:vMerge w:val="restart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N</w:t>
            </w:r>
          </w:p>
        </w:tc>
        <w:tc>
          <w:tcPr>
            <w:tcW w:w="2320" w:type="dxa"/>
            <w:vMerge w:val="restart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85" w:type="dxa"/>
            <w:gridSpan w:val="39"/>
            <w:vAlign w:val="center"/>
          </w:tcPr>
          <w:p w:rsidR="00CB38E2" w:rsidRPr="00757C07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5F28C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2" w:type="dxa"/>
            <w:vMerge w:val="restart"/>
          </w:tcPr>
          <w:p w:rsidR="00CB38E2" w:rsidRPr="00757C07" w:rsidRDefault="009660D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 մարմին</w:t>
            </w:r>
            <w:r w:rsidR="00FF0E35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ը</w:t>
            </w:r>
          </w:p>
        </w:tc>
        <w:tc>
          <w:tcPr>
            <w:tcW w:w="970" w:type="dxa"/>
            <w:gridSpan w:val="4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757C07" w:rsidTr="00585065">
        <w:trPr>
          <w:gridAfter w:val="2"/>
          <w:wAfter w:w="16" w:type="dxa"/>
          <w:trHeight w:val="663"/>
        </w:trPr>
        <w:tc>
          <w:tcPr>
            <w:tcW w:w="603" w:type="dxa"/>
            <w:vMerge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21" w:type="dxa"/>
            <w:gridSpan w:val="9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2019 թ.</w:t>
            </w:r>
          </w:p>
        </w:tc>
        <w:tc>
          <w:tcPr>
            <w:tcW w:w="2116" w:type="dxa"/>
            <w:gridSpan w:val="12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2020 թ.</w:t>
            </w:r>
          </w:p>
        </w:tc>
        <w:tc>
          <w:tcPr>
            <w:tcW w:w="2063" w:type="dxa"/>
            <w:gridSpan w:val="11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2021 թ.</w:t>
            </w:r>
          </w:p>
        </w:tc>
        <w:tc>
          <w:tcPr>
            <w:tcW w:w="1685" w:type="dxa"/>
            <w:gridSpan w:val="7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2022թ.</w:t>
            </w:r>
          </w:p>
        </w:tc>
        <w:tc>
          <w:tcPr>
            <w:tcW w:w="1444" w:type="dxa"/>
            <w:gridSpan w:val="2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970" w:type="dxa"/>
            <w:gridSpan w:val="4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757C07" w:rsidTr="00585065">
        <w:trPr>
          <w:gridAfter w:val="2"/>
          <w:wAfter w:w="16" w:type="dxa"/>
          <w:trHeight w:val="2420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ձևավորում և բնականոն գործունեության ապահովում</w:t>
            </w:r>
          </w:p>
        </w:tc>
        <w:tc>
          <w:tcPr>
            <w:tcW w:w="1902" w:type="dxa"/>
            <w:gridSpan w:val="8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հանձնաժողովի անդամներն ընտրվել են, հանձնաժողովը կազմավորվել է: Կոռուպցիայի կանխարգելման հանձնաժողովի աշխատակազմը ձևավորվել է և ապահովում է </w:t>
            </w:r>
            <w:r w:rsidR="00C36621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հանձնաժողովի աշխատանքների բնականոն գործունեությունը: </w:t>
            </w:r>
          </w:p>
          <w:p w:rsidR="00CB38E2" w:rsidRPr="00757C07" w:rsidRDefault="00CF74C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</w:t>
            </w:r>
            <w:r w:rsidR="0057456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տրամադրվել է առանձին տարածք, բյուջետային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br/>
              <w:t>ինքնուրույն ֆինանսավորում, պատասխանատվություն կիրառելու համար անհրաժեշտ գործիքակազմ: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35" w:type="dxa"/>
            <w:gridSpan w:val="13"/>
          </w:tcPr>
          <w:p w:rsidR="00CB38E2" w:rsidRPr="00757C07" w:rsidRDefault="005D607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32737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գործունեության արդյունավետության բարձրացման նպատակով մշակվել է առաջարկությունների փաթեթ` ուղղված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757C07" w:rsidDel="005D607F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գործառույթների շրջանակների ընդլայնմանը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B74AD4" w:rsidRPr="00757C07" w:rsidRDefault="00B74AD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B74AD4" w:rsidRPr="00757C07" w:rsidRDefault="00B74AD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ֆինանսավորման համար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ՄԺԾԾ-ով նախատեսվել է առանձին տող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063" w:type="dxa"/>
            <w:gridSpan w:val="11"/>
          </w:tcPr>
          <w:p w:rsidR="00CB38E2" w:rsidRPr="00757C07" w:rsidRDefault="00A3590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32737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757C07" w:rsidDel="00A3590F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գործառույթների շրջանակների ընդլայնման վերաբերյալ օրենսդրական փաթեթը ներկայացվել է Ազգային ժողով: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Աշխատակազմի հաստիքների թիվն ավելաց</w:t>
            </w:r>
            <w:r w:rsidR="0057456F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ել է:</w:t>
            </w:r>
          </w:p>
        </w:tc>
        <w:tc>
          <w:tcPr>
            <w:tcW w:w="1685" w:type="dxa"/>
            <w:gridSpan w:val="7"/>
          </w:tcPr>
          <w:p w:rsidR="00720839" w:rsidRPr="00757C07" w:rsidRDefault="0032737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Վարչական դատավարության օրենսգրքում կատարվել են փոփոխություններ՝ Կոռուպցիայի կանխարգելման հանձնա</w:t>
            </w:r>
            <w:r w:rsidR="0076613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ժ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ողովի գործունեության արդյունքում </w:t>
            </w:r>
            <w:r w:rsidR="00262E8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կայաց</w:t>
            </w:r>
            <w:r w:rsidR="003019F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="00262E8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ած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ակտերի՝ դատական կարգով բողոքարկման մեխանիզմները հստակեցնելու նպատակով:</w:t>
            </w:r>
          </w:p>
          <w:p w:rsidR="00720839" w:rsidRPr="00757C07" w:rsidRDefault="00720839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հանձնաժողովը ձևավորվել է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F0A7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(2019)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:rsidR="005E291E" w:rsidRPr="00757C07" w:rsidRDefault="005E291E" w:rsidP="00D87B2B">
            <w:pPr>
              <w:pStyle w:val="CommentTex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952BF0" w:rsidP="00D87B2B">
            <w:pPr>
              <w:pStyle w:val="CommentTex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76613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ունի բավարար շենքային, նյութական պայմաններ, աշխատակազմի առնվազն  70%-ը համալրված 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բյուջեի նախագծում նախատեսվել է առանձին տող </w:t>
            </w:r>
            <w:r w:rsidR="0076613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 ֆինանսավորման համար, ապահովվել է </w:t>
            </w:r>
            <w:r w:rsidR="00CF74C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</w:t>
            </w:r>
            <w:r w:rsidR="00CF74C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կանխարգելման հանձնաժողով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="00CF74C0" w:rsidRPr="00757C07" w:rsidDel="00CF74C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կողմից </w:t>
            </w:r>
            <w:r w:rsidR="0089592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Ազգային ժողովում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բյուջեի նախագիծը և կատարման հաշվետվությունը ներկայացնելու օրենսդրական հիմքը  (2020)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35376C" w:rsidRPr="00757C07" w:rsidRDefault="00E41AC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ՄԺԾԾ-ով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նախատեսվել է առանձին տող՝ հատկացված </w:t>
            </w:r>
            <w:r w:rsidR="005E291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անձնաժողովի ֆինանսավորմանը</w:t>
            </w:r>
            <w:r w:rsidR="009A5F1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(2021):</w:t>
            </w:r>
          </w:p>
          <w:p w:rsidR="009A5F14" w:rsidRPr="00757C07" w:rsidRDefault="009A5F1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952BF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հանձնաժողովի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լիազորությունների արդյունավետությունը </w:t>
            </w:r>
            <w:r w:rsidR="0089592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բարելա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վող օրենսդրական փաթեթը ներկայացվել է Ազգային ժողով (2021)</w:t>
            </w:r>
            <w:r w:rsidR="000B37D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9A5F14" w:rsidRPr="00757C07" w:rsidRDefault="009A5F1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2E4EB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հանձնաժողովի գործունեության արդյունքում </w:t>
            </w:r>
            <w:r w:rsidR="00262E8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կայաց</w:t>
            </w:r>
            <w:r w:rsidR="003019F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="00262E8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ած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ակտերի՝ դատական կարգով բողոքարկման մեխանիզմները հստակեցվել են (2022թ.)</w:t>
            </w:r>
            <w:r w:rsidR="000B37D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5E291E" w:rsidRPr="00757C07" w:rsidRDefault="005E29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952BF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Միջազգային մասնագիտացված կազմակերպությունների (</w:t>
            </w:r>
            <w:r w:rsidR="00B8136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ՏՀԶԿ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) զեկույցներում Կոռուպցիայի կանխարգելման հանձնաժողովի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գործունեության վերաբերյալ դրական անդրադարձեր</w:t>
            </w:r>
            <w:r w:rsidR="004E059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իառկայություն</w:t>
            </w:r>
          </w:p>
          <w:p w:rsidR="005519A1" w:rsidRPr="00757C07" w:rsidRDefault="005519A1" w:rsidP="003F03C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9A5F1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2021թ</w:t>
            </w:r>
            <w:r w:rsidR="00B3311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./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r w:rsidR="00AC4D2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="00B3311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զեկույց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BF74D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192" w:type="dxa"/>
          </w:tcPr>
          <w:p w:rsidR="00F207C2" w:rsidRPr="00757C07" w:rsidRDefault="009F5510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</w:t>
            </w:r>
            <w:r w:rsidR="00460A61"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ատարող</w:t>
            </w:r>
            <w:r w:rsidR="00460A61"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460A61" w:rsidRPr="00757C07" w:rsidRDefault="000E74A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AA49F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:rsidR="00CB38E2" w:rsidRPr="00757C07" w:rsidRDefault="00AA49F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357C7A" w:rsidRPr="009B1FAC" w:rsidRDefault="00AA49F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ֆինանսների</w:t>
            </w:r>
            <w:r w:rsidR="00A234D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նախարարություն</w:t>
            </w:r>
          </w:p>
        </w:tc>
        <w:tc>
          <w:tcPr>
            <w:tcW w:w="970" w:type="dxa"/>
            <w:gridSpan w:val="4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2527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2. 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tabs>
                <w:tab w:val="left" w:pos="1140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բացահայտման, քննության գործառույթներով օժտված և անկախության բավարար երաշխիքներ ունեցող հակակոռուպցիոն իրավապահ մարմնի` Հակակոռուպցիոն կոմիտեի ձևավորում և բնականոն գործունեության ապահովում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02" w:type="dxa"/>
            <w:gridSpan w:val="8"/>
          </w:tcPr>
          <w:p w:rsidR="00CB38E2" w:rsidRPr="00757C07" w:rsidRDefault="00CB38E2" w:rsidP="00D87B2B">
            <w:pPr>
              <w:tabs>
                <w:tab w:val="left" w:pos="1140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կոմիտեի ձևավորման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նպատակով մշակվել է առաջարկությունների փաթեթ 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է ՀՀ վարչապետի աշխատակազմ:</w:t>
            </w:r>
          </w:p>
        </w:tc>
        <w:tc>
          <w:tcPr>
            <w:tcW w:w="2135" w:type="dxa"/>
            <w:gridSpan w:val="13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հիման վրա մշակվել և ՀՀ ազգային ժողով է  ներկայացվել Հակակոռուպցիոն կոմիտեի ստեղծման վերաբերյալ օրենսդրական նախագծերի փաթեթը: </w:t>
            </w:r>
          </w:p>
        </w:tc>
        <w:tc>
          <w:tcPr>
            <w:tcW w:w="2063" w:type="dxa"/>
            <w:gridSpan w:val="11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կոմիտեն ձևավորվել է: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Հակակոռուպցիոն կոմիտեին տրամադրվել է առանձին տարածք, բյուջետային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br/>
              <w:t>ինքնուրույն ֆինանսավորում, գործառույթների իրականացման համար անհրաժեշտ գործիքակազմ:</w:t>
            </w:r>
          </w:p>
        </w:tc>
        <w:tc>
          <w:tcPr>
            <w:tcW w:w="1685" w:type="dxa"/>
            <w:gridSpan w:val="7"/>
          </w:tcPr>
          <w:p w:rsidR="00791D19" w:rsidRPr="00757C07" w:rsidRDefault="00791D19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Կոռուպցիոն հանցագործություններով մինչդատական քրեական վարույթն իրականացվում է Հակակոռուպցիոն կոմիտեի կողմից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մարմնի ձևավորման վերաբերյալ օրենսդրական նախագծերի փաթեթը ներկայացվել է </w:t>
            </w:r>
            <w:r w:rsidR="00851213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ՀՀ </w:t>
            </w: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Ազգային ժողով </w:t>
            </w:r>
          </w:p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(2020թ.)</w:t>
            </w:r>
            <w:r w:rsidR="001C2091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EA3B3A" w:rsidRPr="00757C07" w:rsidRDefault="00EA3B3A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6773EE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Ստեղծվել է անկախության երաշ</w:t>
            </w:r>
            <w:r w:rsidR="00A234D5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խիքներ ունեցող և մասնագիտացված </w:t>
            </w: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հակակոռուպցիոն ինստիտուցիոնալ համակարգ՝ անհրաժեշտ գործիքակազմո</w:t>
            </w:r>
            <w:r w:rsidR="00EA3B3A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</w:t>
            </w:r>
            <w:r w:rsidR="006773EE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(2021թ.)</w:t>
            </w:r>
            <w:r w:rsidR="001C2091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CB38E2" w:rsidRPr="00757C07" w:rsidRDefault="0035376C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</w:t>
            </w:r>
            <w:r w:rsidR="00CB38E2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կենտրոնական մարմինն ապահովված է անհրաժեշտ տարածքային, նյութական միջոցներով, </w:t>
            </w:r>
            <w:r w:rsidR="003E7F2D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կենտրոնական մարմնի հաստիքների </w:t>
            </w:r>
            <w:r w:rsidR="00CB38E2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առնվազն 50-%-ը համալրվել է</w:t>
            </w:r>
            <w:r w:rsidR="00D3601F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D3601F" w:rsidRPr="00757C07">
              <w:rPr>
                <w:rFonts w:ascii="GHEA Grapalat" w:eastAsia="Calibri" w:hAnsi="GHEA Grapalat"/>
                <w:b w:val="0"/>
                <w:color w:val="000000" w:themeColor="text1"/>
                <w:sz w:val="18"/>
                <w:szCs w:val="18"/>
                <w:lang w:val="hy-AM"/>
              </w:rPr>
              <w:t>(2022թ.):</w:t>
            </w:r>
            <w:r w:rsidR="00D3601F" w:rsidRPr="00757C07">
              <w:rPr>
                <w:rFonts w:ascii="GHEA Grapalat" w:eastAsia="Calibri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CB38E2" w:rsidRPr="00757C07" w:rsidRDefault="00FE42CD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աշխատակիցների </w:t>
            </w:r>
            <w:r w:rsidR="001C2091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40%-ը վերապատրաստվել է</w:t>
            </w:r>
            <w:r w:rsidR="00CB38E2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left="72"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Պետական բյուջեում և ՄԺԾԾ-ում նախատեսված է </w:t>
            </w:r>
            <w:r w:rsidR="00AA49F7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Հակակոռուպցիոն կոմիտեի</w:t>
            </w:r>
            <w:r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EA3B3A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ֆինանսավորման առանձին տող</w:t>
            </w:r>
            <w:r w:rsidR="00DC2492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DC2492" w:rsidRPr="00757C07">
              <w:rPr>
                <w:rFonts w:ascii="GHEA Grapalat" w:eastAsia="Calibri" w:hAnsi="GHEA Grapalat"/>
                <w:b w:val="0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EA3B3A" w:rsidRPr="00757C07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CB38E2" w:rsidRPr="00757C07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քննության, ինչպես նաև կոռուպցիոն հանցագործություններով օպերատիվ-հետախուզական գործունեության իրականացման գործառույթները կենտրոնացվել են մեկ մարմնում</w:t>
            </w:r>
            <w:r w:rsidR="00DC2492"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(2022թ.)</w:t>
            </w:r>
            <w:r w:rsidR="00EA3B3A"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192" w:type="dxa"/>
          </w:tcPr>
          <w:p w:rsidR="00F207C2" w:rsidRPr="00757C07" w:rsidRDefault="009F5510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0E74AF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9F5510" w:rsidRPr="00757C07" w:rsidRDefault="000E74AF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9F5510" w:rsidRPr="00757C07" w:rsidRDefault="009F5510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426204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ՀՀ գլխավոր </w:t>
            </w:r>
            <w:r w:rsidR="00CB38E2"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դատախազություն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քննչական կոմիտե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ոստիկանություն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ֆինանսների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970" w:type="dxa"/>
            <w:gridSpan w:val="4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Օրենսդրությամբ չարգելված ֆինանսավորման 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3161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3. 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Հակակոռուպցիոն մասնագիտացված դատարանի ստեղծում</w:t>
            </w:r>
          </w:p>
        </w:tc>
        <w:tc>
          <w:tcPr>
            <w:tcW w:w="1902" w:type="dxa"/>
            <w:gridSpan w:val="8"/>
          </w:tcPr>
          <w:p w:rsidR="005C6A80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Ուսումնասիրվել  է հակակոռուպցիոն մասնագիտացված դատարանի վերաբերյալ միջազգային փորձը: </w:t>
            </w:r>
          </w:p>
          <w:p w:rsidR="005C6A80" w:rsidRPr="00757C07" w:rsidRDefault="005C6A8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Մշակվել</w:t>
            </w:r>
            <w:r w:rsidR="00A234D5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8B14C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է ներկայացվել</w:t>
            </w:r>
            <w:r w:rsidR="00A234D5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առաջարկությունների փաթեթ:</w:t>
            </w:r>
          </w:p>
        </w:tc>
        <w:tc>
          <w:tcPr>
            <w:tcW w:w="2135" w:type="dxa"/>
            <w:gridSpan w:val="13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և ՀՀ Ազգային ժողով է ներկայացվել հակակոռուպցիոն մասնագիտացված դատարանի ձևավորմանն ուղղված օրենսդրական նախագծերի փաթեթ՝ որպես ժամանակավոր լուծում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B4D2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սահմանելով</w:t>
            </w:r>
            <w:r w:rsidR="003B4D2F"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հակակոռուպցիոն գործերով մասնագիտացված դատավորների ինստիտուտի ներդրումը: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Ներդրվել է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հակակոռուպցիոն գործերով մասնագիտացված դատավորների ինստիտուտը:</w:t>
            </w:r>
          </w:p>
        </w:tc>
        <w:tc>
          <w:tcPr>
            <w:tcW w:w="2063" w:type="dxa"/>
            <w:gridSpan w:val="11"/>
          </w:tcPr>
          <w:p w:rsidR="00275F44" w:rsidRPr="00757C07" w:rsidRDefault="00275F44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Հակակոռուպցիոն մասնագիտացված դատարանի դատավորների, ինչպես նաև՝ 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Վերաքննիչ քաղաքացիական դատարանում հակակոռուպցիոն քաղաքացիական գործերով բողոքարկման ենթակա դատական ակտերի վերանայումն իրականացնող դատավորները</w:t>
            </w:r>
            <w:r w:rsidR="00A234D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և </w:t>
            </w:r>
            <w:r w:rsidR="0002655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երաքննիչ քրեական դատարանում կոռուպցիոն հանցագործությունների գործերով բողոքարկման ենթակա դատական ակտերի վերանայումն իրականացնող դատավոր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նշանակումներ</w:t>
            </w:r>
            <w:r w:rsidR="00AA49F7"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ի գործընթացը կարգավորող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A49F7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իրավական ակտերը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82375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ընդունվել</w:t>
            </w:r>
            <w:r w:rsidR="00A35D46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են:</w:t>
            </w:r>
          </w:p>
          <w:p w:rsidR="00CB38E2" w:rsidRPr="00757C07" w:rsidRDefault="00CB38E2" w:rsidP="00D87B2B">
            <w:pPr>
              <w:ind w:right="-18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685" w:type="dxa"/>
            <w:gridSpan w:val="7"/>
          </w:tcPr>
          <w:p w:rsidR="007D5FD8" w:rsidRPr="00757C07" w:rsidRDefault="007D5FD8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</w:t>
            </w:r>
            <w:r w:rsidR="00E9539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դատարան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 ձևավորվել է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3F445C" w:rsidRPr="00757C07" w:rsidRDefault="003F445C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D5FD8" w:rsidRPr="00757C07" w:rsidRDefault="007D5FD8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Վերաքննիչ քաղաքացիական դատարանում 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նշանակվել են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քաղաքացիական գործերով բողոքարկման ենթակա դատական ակտերի վերանայումն իրականացնող 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առանձին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դատավորներ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իսկ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վերաքննիչ քրեական դատարանում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՝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կոռուպցիոն հանցագործությունների գործերով բողոքարկման ենթակա դատական ակտերի վերանայումն իրականացնող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առանձին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դատավոր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7D5FD8" w:rsidRPr="00757C07" w:rsidRDefault="007D5FD8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D5FD8" w:rsidRDefault="007D5FD8" w:rsidP="00D87B2B">
            <w:pPr>
              <w:ind w:right="-18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Ապահովված են </w:t>
            </w: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757C07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մարդկային</w:t>
            </w:r>
            <w:r w:rsidRPr="00757C07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վարչական</w:t>
            </w:r>
            <w:r w:rsidRPr="00757C07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նյութական</w:t>
            </w:r>
            <w:r w:rsidRPr="00757C07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ռեսուրսներ մասնագիտացված դատարանների գործունեության ապահովման համար:</w:t>
            </w:r>
          </w:p>
          <w:p w:rsidR="00E82375" w:rsidRPr="00757C07" w:rsidRDefault="00E82375" w:rsidP="00D87B2B">
            <w:pPr>
              <w:ind w:right="-18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A234D5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մասնագիտացված դատարանի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0F0C2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ինչպես նաև կոռուպցիոն հանցագործությունների գործեր քննող</w:t>
            </w:r>
            <w:r w:rsidR="00A234D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դատավորները</w:t>
            </w:r>
            <w:r w:rsidR="00A234D5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շարունակաբար վերապատրաստվում են:</w:t>
            </w: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մասնագիտացված դատարանների 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փորձի ուսումնասիրության վերլուծությունը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համապատասխան առաջարկություններով ներկայացվել ու քննարկվել </w:t>
            </w:r>
            <w:r w:rsidR="0002655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խորհրդում (2020թ</w:t>
            </w:r>
            <w:r w:rsidR="00FD094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FD094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Օրենսդրական փաթեթը նախագծվել է, քննարկվել է շահառուների հետ , ենթարկվել է միջազգային փորձաքննության (2020թ</w:t>
            </w:r>
            <w:r w:rsidR="00FD0944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FD0944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Օրենսդրական փաթեթն ուղարկվել է </w:t>
            </w:r>
            <w:r w:rsidR="008E7E69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ՀՀ Ազգային ժողով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(2020թ</w:t>
            </w:r>
            <w:r w:rsidR="00FD0944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FD0944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9E0EED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Հակակոռուպցիոն մասնագիտացված դատարանի դատավորների, ինչպես նաև՝</w:t>
            </w:r>
            <w:r w:rsidR="00A234D5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Վերաքննիչ քաղաքացիական դատարանում հակակոռուպցիոն քաղաքացիական գործերով բողոքարկման ենթակա դատական ակտերի վերանայումն իրականացնող դատավորներ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և </w:t>
            </w:r>
            <w:r w:rsidR="003B4D2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երաքննիչ քրեական դատարանում կոռուպցիոն հանցագործությունների գործերով բողոքարկման ենթակա դատական ակտերի վերանայումն իրականացնող դատավոր</w:t>
            </w:r>
            <w:r w:rsidR="00AA49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ների</w:t>
            </w:r>
            <w:r w:rsidR="00DD6EB6"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ն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շանակումներն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ապահովող իրավական ակտերը ընդունվել են</w:t>
            </w:r>
            <w:r w:rsidRPr="00757C07" w:rsidDel="009E0EED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(2021թ</w:t>
            </w:r>
            <w:r w:rsidR="00D5237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D5237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FF44FE" w:rsidRPr="00757C07" w:rsidRDefault="00FF44FE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Մշակվել և հաստատվել են հակակոռուպցիոն մասնագիտացմամբ դատավորների համար </w:t>
            </w:r>
            <w:r w:rsidR="009E0EED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մասնագիտական պատրաստման ուսուցման</w:t>
            </w:r>
            <w:r w:rsidR="009E0EED" w:rsidRPr="00757C07">
              <w:rPr>
                <w:color w:val="000000" w:themeColor="text1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ծրագրերը (2021թ</w:t>
            </w:r>
            <w:r w:rsidR="00D5237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2E7214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E7214" w:rsidRPr="00757C07" w:rsidRDefault="002E7214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DD1104" w:rsidRPr="00757C07" w:rsidRDefault="00DD1104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դատարանի դատավորներ</w:t>
            </w:r>
            <w:r w:rsidR="002E721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 առաջին կազմ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ձևավորվել է: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Վերաքննիչ քաղաքացիական դատարանում հակակոռուպցիոն քաղաքացիական գործերով բողոքարկման ենթակա դատական ակտերի վերանայումն իրականացնող դատավորները  և վերաքննիչ քրեական դատարանում կոռուպցիոն հանցագործությունների գործերով բողոքարկման ենթակա դատական ակտերի վերանայումն իրականացնող դատավոր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նշանակվել են (2022 թ</w:t>
            </w:r>
            <w:r w:rsidR="00D5237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:rsidR="00FF44FE" w:rsidRPr="00757C07" w:rsidRDefault="00FF44FE" w:rsidP="00D87B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D1104" w:rsidRPr="00757C07" w:rsidRDefault="00DD1104" w:rsidP="00D87B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Վճռաբեկ դատարանի քրեական </w:t>
            </w:r>
            <w:r w:rsidR="007E2A4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պալատի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դատավորները թիվ</w:t>
            </w:r>
            <w:r w:rsidR="007E2A4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համալրվել է երկու դատավորով, դատավորներ</w:t>
            </w:r>
            <w:r w:rsidR="007E2A4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նշանակվել են (2022 </w:t>
            </w:r>
            <w:r w:rsidR="00D5237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:rsidR="00FF44FE" w:rsidRPr="00757C07" w:rsidRDefault="00FF44FE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B9082C" w:rsidRPr="00757C07" w:rsidRDefault="000357B5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Նշանակված դ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ատավորների կազմի առնվազն 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5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0%-ը անցել է համապատասխան </w:t>
            </w:r>
            <w:r w:rsidR="000939F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մասնագիտական պատրաստման ուսուց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ումներ</w:t>
            </w:r>
            <w:r w:rsidR="00CB110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(202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2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թ</w:t>
            </w:r>
            <w:r w:rsidR="00D5237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014A60" w:rsidRPr="00757C07" w:rsidRDefault="00014A60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2" w:type="dxa"/>
          </w:tcPr>
          <w:p w:rsidR="00F207C2" w:rsidRPr="00757C07" w:rsidRDefault="005B454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49051A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49051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դատական խորհուրդ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Արդարադատության ակադեմիա</w:t>
            </w:r>
          </w:p>
        </w:tc>
        <w:tc>
          <w:tcPr>
            <w:tcW w:w="970" w:type="dxa"/>
            <w:gridSpan w:val="4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2600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20" w:type="dxa"/>
          </w:tcPr>
          <w:p w:rsidR="00CB38E2" w:rsidRPr="00757C07" w:rsidRDefault="00426204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ՀՀ գլխավոր 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դատախազությունում կոռուպցիոն հանցագործությունների քննության </w:t>
            </w:r>
            <w:r w:rsidR="009D5E4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օրինականության</w:t>
            </w:r>
            <w:r w:rsidR="009D5E4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նկատմամբ 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վերա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հսկողություն իրականացնող վարչության ստեղծում</w:t>
            </w:r>
          </w:p>
        </w:tc>
        <w:tc>
          <w:tcPr>
            <w:tcW w:w="1902" w:type="dxa"/>
            <w:gridSpan w:val="8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է </w:t>
            </w:r>
            <w:r w:rsidR="00426204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ՀՀ գլխավոր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դատախազությունում կոռուպցիոն հանցագործությունների քննության նկատմամբ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վերա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հսկողություն իրականացնող վարչության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ստեղծմանն ուղղված առաջարկությունների փաթեթ: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35" w:type="dxa"/>
            <w:gridSpan w:val="13"/>
          </w:tcPr>
          <w:p w:rsidR="00DE37DC" w:rsidRPr="00757C07" w:rsidRDefault="00426204" w:rsidP="00D87B2B">
            <w:pPr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գլխավոր </w:t>
            </w:r>
            <w:r w:rsidR="00DE37D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դատախազությունում ստեղծվել է կոռուպցիոն հանցագործությունների քննության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օրինականության </w:t>
            </w:r>
            <w:r w:rsidR="00DE37D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նկատմամբ հսկողություն իրականացնող վարչություն:</w:t>
            </w:r>
          </w:p>
          <w:p w:rsidR="00DE37DC" w:rsidRPr="00757C07" w:rsidRDefault="00DE37DC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E37DC" w:rsidRPr="00757C07" w:rsidRDefault="000357B5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Դատախազների թեկնածության հավակնորդների, առաջխաղացման ցուցակում ներառված դատախազների, Հակակոռուպցիոն կոմիտեի կողմից իրականացվող մինչդատական վարոււյթի նկատմամբ հսկողություն իրականացնող դատախազների բարեվարքության </w:t>
            </w:r>
            <w:r w:rsidR="00DE37D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ուսումնասիրությանն ուղղված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մեխանիզմներ ներդնող օրենսդրական փաթեթ</w:t>
            </w:r>
            <w:r w:rsidR="009D5E4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մշակվել է և ներկայացվել ՀՀ Ազգային ժողով:</w:t>
            </w: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63" w:type="dxa"/>
            <w:gridSpan w:val="11"/>
          </w:tcPr>
          <w:p w:rsidR="00CB38E2" w:rsidRPr="00757C07" w:rsidRDefault="00DE37D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Դատախազների թեկնածության հավակնորդների, առաջխաղացման ցուցակում ներառված դատախազների, Հակակոռուպցիոն կոմիտեի կողմից իրականացվող մինչդատական վարույթի նկատ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մամբ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հսկողություն իրականացնող դատախազների բարեվարքության ուսումնաս</w:t>
            </w:r>
            <w:r w:rsidR="007E2A4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րության</w:t>
            </w:r>
            <w:r w:rsidR="007E2A4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մեխանիզմներ ներդնող օրենսդրական փաթե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թն ընդունվել է:</w:t>
            </w:r>
          </w:p>
          <w:p w:rsidR="00A5270A" w:rsidRPr="00757C07" w:rsidRDefault="00A5270A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E37DC" w:rsidRPr="00757C07" w:rsidRDefault="00DE37D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կոմիտեի ստեղծմամբ պայմանավորված՝ </w:t>
            </w:r>
            <w:r w:rsidR="00A5270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գ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լխավոր դատախազության կոռուպցիոն հանցագործությունների գործերով վարչությունը վերակազմակերպվել է Հակակոռուպցիոն կոմիտեի կողմից իրականացվող մինչդատական վարույթի նկատմամբ հսկողություն իրականացնող վարչության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685" w:type="dxa"/>
            <w:gridSpan w:val="7"/>
          </w:tcPr>
          <w:p w:rsidR="00CB38E2" w:rsidRPr="00757C07" w:rsidRDefault="00426204" w:rsidP="00D87B2B">
            <w:pPr>
              <w:ind w:left="-18" w:right="-86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գլխավոր </w:t>
            </w:r>
            <w:r w:rsidR="00195A9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ան`</w:t>
            </w:r>
            <w:r w:rsidR="00195A9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կոմիտեի կողմից իրականացվող մինչդատական վարույթի նկատմամբ հսկողություն իրականացնող վարչության դատախազների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համար կազմակերպվել են վերապատրաստումներ՝ մասնագիտացումը բարձրացնելու նպատակով:</w:t>
            </w:r>
          </w:p>
        </w:tc>
        <w:tc>
          <w:tcPr>
            <w:tcW w:w="1444" w:type="dxa"/>
            <w:gridSpan w:val="2"/>
          </w:tcPr>
          <w:p w:rsidR="005B4329" w:rsidRPr="00757C07" w:rsidRDefault="00426204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գլխավոր </w:t>
            </w:r>
            <w:r w:rsidR="005B432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դատախազությունում կոռուպցիոն հանցագործությունների քննության օրինականության նկատմամբ հսկողություն իրականացնող վարչության ստեղծմանն ուղղված առաջարկությունների փաթեթը մշակվել է (2019թ.):</w:t>
            </w:r>
          </w:p>
          <w:p w:rsidR="00A5270A" w:rsidRPr="00757C07" w:rsidRDefault="00A5270A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AA3043" w:rsidRPr="00757C07" w:rsidRDefault="008C477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ՀՀ գ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խավոր դատախազությունում ստեղծվել է կոռուպցիոն </w:t>
            </w:r>
            <w:r w:rsidR="000357B5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հանցագործությունների 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գործերով </w:t>
            </w:r>
            <w:r w:rsidR="000357B5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վարչություն </w:t>
            </w:r>
            <w:r w:rsidR="00E36AC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(2020թ.):</w:t>
            </w:r>
          </w:p>
          <w:p w:rsidR="00A5270A" w:rsidRPr="00757C07" w:rsidRDefault="00A5270A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AA3043" w:rsidRPr="00757C07" w:rsidRDefault="00AA304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կոմիտեի կողմից իրականացվող մինչդատական վարոււյթի նկա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տմամբ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հսկողություն իրականացնող դատախազների բարեվարքությունը ուսումնասիրվել է (2021թ.):</w:t>
            </w:r>
          </w:p>
          <w:p w:rsidR="00A5270A" w:rsidRPr="00757C07" w:rsidRDefault="00A5270A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5F1B18" w:rsidRPr="00757C07" w:rsidRDefault="00AA304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կոմիտեի կողմից իրականացվող մինչդատական վարոււյթի նկատմամբ հսկողություն իրականացնող</w:t>
            </w:r>
            <w:r w:rsidR="000357B5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դ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ատախազների  կազմի առնվազն 60%-ը անցել է համապատասխան վերապատրաստումներ (</w:t>
            </w:r>
            <w:r w:rsidR="000357B5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2022թ</w:t>
            </w:r>
            <w:r w:rsidR="00571CE6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571CE6" w:rsidRPr="00757C07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  <w:r w:rsidR="005F1B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71390B" w:rsidRPr="00757C07" w:rsidRDefault="0071390B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2" w:type="dxa"/>
          </w:tcPr>
          <w:p w:rsidR="00D00D75" w:rsidRPr="00757C07" w:rsidRDefault="00D00D7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0E74AF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42620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գլխավոր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871E64" w:rsidRPr="00757C07" w:rsidRDefault="00871E6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00D75" w:rsidRPr="00757C07" w:rsidRDefault="000E74A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Արդարադատության ակադեմիա</w:t>
            </w:r>
            <w:r w:rsidR="00103A1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70" w:type="dxa"/>
            <w:gridSpan w:val="4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պետական բյուջե</w:t>
            </w:r>
          </w:p>
        </w:tc>
      </w:tr>
      <w:tr w:rsidR="002F40EF" w:rsidRPr="00757C07" w:rsidTr="00585065">
        <w:trPr>
          <w:gridAfter w:val="2"/>
          <w:wAfter w:w="16" w:type="dxa"/>
          <w:trHeight w:val="533"/>
        </w:trPr>
        <w:tc>
          <w:tcPr>
            <w:tcW w:w="603" w:type="dxa"/>
          </w:tcPr>
          <w:p w:rsidR="00CB38E2" w:rsidRPr="00757C07" w:rsidRDefault="006A2AD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5.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մշակման համար պատասխանատու մարմինների, հասարակական կազմակերպությունների կարողությունների զարգացում</w:t>
            </w:r>
          </w:p>
        </w:tc>
        <w:tc>
          <w:tcPr>
            <w:tcW w:w="1902" w:type="dxa"/>
            <w:gridSpan w:val="8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35" w:type="dxa"/>
            <w:gridSpan w:val="13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 կարողությունները գնահատվել են: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Ոլորտային հասարակական կազմակերպությունների կարողությունները գնահատվել են: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Կարողությունների գնահատման արդյունքում Հակակոռուպցիոն քաղաքականության  առավել արդյունավետ  մշակման և իրականացմանն</w:t>
            </w:r>
            <w:r w:rsidR="003F276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ուղղված առաջարկությունները</w:t>
            </w:r>
            <w:r w:rsidR="003F276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ներկայացվել են: </w:t>
            </w:r>
          </w:p>
        </w:tc>
        <w:tc>
          <w:tcPr>
            <w:tcW w:w="3748" w:type="dxa"/>
            <w:gridSpan w:val="18"/>
          </w:tcPr>
          <w:p w:rsidR="0029053C" w:rsidRPr="00757C07" w:rsidRDefault="0029053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Հասարական կազմակերպությունների հետ համագործակցության շրջանակներում վերջիններիս կարիքների </w:t>
            </w:r>
            <w:r w:rsidR="00C3593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գնահատման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հիման վրա  հասարակական կազմակերպությունների ներկայացուցիչները պարբերաբար վերապատրաստվում են:</w:t>
            </w:r>
          </w:p>
          <w:p w:rsidR="009A3058" w:rsidRPr="00757C07" w:rsidRDefault="009A305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 աշխատակիցները</w:t>
            </w:r>
            <w:r w:rsidR="009A305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պարբերաբար վերապատրաստվում են:</w:t>
            </w:r>
          </w:p>
          <w:p w:rsidR="009A3058" w:rsidRPr="00757C07" w:rsidRDefault="009A305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Իրավասու ստորաբաժանումների գործառույթները հստակ տարանջատված են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մշակման համար պատասխանատու մարմինների կարողությունները գնահատված են, հակակոռուպցիոն քաղաքականության մշակումը և իրականացումը կատարվում է առավել արդյունավետ և համակարգային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9053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2020թ.</w:t>
            </w:r>
            <w:r w:rsidR="0029053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127810" w:rsidRPr="00757C07" w:rsidRDefault="0012781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 աշխատակիցների առնվազն 40%-ն անցել է վերապատրաստում</w:t>
            </w:r>
            <w:r w:rsidR="00D6441D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27D5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2022թ.</w:t>
            </w:r>
            <w:r w:rsidR="00227D5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127810" w:rsidRPr="00757C07" w:rsidRDefault="0012781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է առնվազն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="00227D5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վերապատրաստում հասարակական կազմակերպությունների ներկայացուցիչների համար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27D5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2022թ.</w:t>
            </w:r>
            <w:r w:rsidR="00227D5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AB2FA0" w:rsidRPr="00757C07" w:rsidRDefault="00AB2FA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192" w:type="dxa"/>
          </w:tcPr>
          <w:p w:rsidR="00F207C2" w:rsidRPr="00757C07" w:rsidRDefault="00CE725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A457A3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476308" w:rsidRPr="00757C07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:rsidR="00476308" w:rsidRPr="00757C07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6A2AD7" w:rsidRPr="00757C07" w:rsidRDefault="006A2AD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E725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</w:t>
            </w:r>
            <w:r w:rsidR="00A457A3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ամակատարողներ</w:t>
            </w:r>
          </w:p>
          <w:p w:rsidR="00CE725C" w:rsidRPr="00757C07" w:rsidRDefault="00CE725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:rsidR="00D6441D" w:rsidRPr="00757C07" w:rsidRDefault="00D6441D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Del="00386DB9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970" w:type="dxa"/>
            <w:gridSpan w:val="4"/>
          </w:tcPr>
          <w:p w:rsidR="00CB38E2" w:rsidRPr="00757C07" w:rsidRDefault="008506D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1820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6. 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Դոնորների համակարգման մեխանիզմի բնականոն աշխատանքի ապահովում</w:t>
            </w:r>
          </w:p>
        </w:tc>
        <w:tc>
          <w:tcPr>
            <w:tcW w:w="1902" w:type="dxa"/>
            <w:gridSpan w:val="8"/>
          </w:tcPr>
          <w:p w:rsidR="00627B7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խորհուրդը, հակակոռուպցիոն ռազմավարության և դրա իրականացման</w:t>
            </w:r>
            <w:r w:rsidR="003F276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միջոցառումների իրականացման գործընթացին աջակցություն ցուցաբերելու նպատակով, իրականացրել է դոնորների համակարգման հանդիպում: </w:t>
            </w:r>
          </w:p>
          <w:p w:rsidR="00627B77" w:rsidRDefault="00627B7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Հանդիպման</w:t>
            </w:r>
            <w:r w:rsidR="003F276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արդյունքները հրապարակվում են:</w:t>
            </w: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883" w:type="dxa"/>
            <w:gridSpan w:val="31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Յուրաքանչյուր տարի Հակակոռուպցիոն քաղաքականության խորհուրդն անց է կացնում 1 նիստ՝ նվիրված հակակոռուպցիոն ոլորտում դոնորների աշխատանքների համակարգմանը:</w:t>
            </w: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տարեկան առնվազն 1 դոնորների համակարգման  նիստ, առկա են նիստերի արձանագրությունները, մամլո հաղորդագրությունները տարածված են</w:t>
            </w:r>
            <w:r w:rsidR="00627B7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Դոնորների ներգրավվածությունը հակակոռուպցիոն ռազմավարության և դրա իրականացման  միջոցառումների կատարման գործընթացին համամասնորեն բաշխված և համակարգված է</w:t>
            </w:r>
            <w:r w:rsidR="008E3CA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="008E3CAD" w:rsidRPr="008E3CA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2021-2022</w:t>
            </w:r>
            <w:r w:rsidR="009C050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թթ․</w:t>
            </w:r>
            <w:r w:rsidR="008E3CA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:rsidR="00627B77" w:rsidRPr="00757C07" w:rsidRDefault="00627B7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2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324B8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արդարադատության նախարարություն</w:t>
            </w:r>
          </w:p>
        </w:tc>
        <w:tc>
          <w:tcPr>
            <w:tcW w:w="970" w:type="dxa"/>
            <w:gridSpan w:val="4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Ֆինանսավորում չի պահանջվում</w:t>
            </w:r>
          </w:p>
        </w:tc>
      </w:tr>
      <w:tr w:rsidR="002F40EF" w:rsidRPr="007F3A7B" w:rsidTr="00585065">
        <w:trPr>
          <w:trHeight w:val="295"/>
        </w:trPr>
        <w:tc>
          <w:tcPr>
            <w:tcW w:w="10715" w:type="dxa"/>
            <w:gridSpan w:val="42"/>
          </w:tcPr>
          <w:p w:rsidR="00CB38E2" w:rsidRPr="00757C07" w:rsidRDefault="00CB38E2" w:rsidP="00D87B2B">
            <w:pPr>
              <w:tabs>
                <w:tab w:val="left" w:pos="432"/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ԿՈՌՈՒՊՑԻԱՅԻ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ԿԱՆԽԱՐԳԵԼՈՒՄ</w:t>
            </w:r>
          </w:p>
        </w:tc>
        <w:tc>
          <w:tcPr>
            <w:tcW w:w="3615" w:type="dxa"/>
            <w:gridSpan w:val="8"/>
          </w:tcPr>
          <w:p w:rsidR="00CB38E2" w:rsidRPr="00757C07" w:rsidRDefault="00EB1A00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Ենթաբ</w:t>
            </w:r>
            <w:r w:rsidR="000357B5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աժնի</w:t>
            </w:r>
            <w:r w:rsidR="00A12F75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վերստուգիչ </w:t>
            </w:r>
            <w:r w:rsidR="005F28C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2221A3" w:rsidRPr="00757C07" w:rsidRDefault="00077E63" w:rsidP="009C0505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ind w:left="0" w:firstLine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Կոռուպցիայի տարածվածությունը պետական կառավարման </w:t>
            </w:r>
            <w:r w:rsidR="00DD7343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համակարգի </w:t>
            </w: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մարմիննե</w:t>
            </w:r>
            <w:r w:rsidR="00C35E95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րում՝ քաղաքացիների ընկալումների վերաբերյալ հարցման արդյունքների</w:t>
            </w: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902CE4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համեմատություն. </w:t>
            </w:r>
            <w:r w:rsidR="005A668B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</w:t>
            </w:r>
            <w:r w:rsidR="00DD7343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իմքային</w:t>
            </w:r>
            <w:r w:rsidR="005A668B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՝</w:t>
            </w:r>
            <w:r w:rsidR="00FB595B" w:rsidRPr="00757C07">
              <w:rPr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902CE4"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Հայաստանում </w:t>
            </w:r>
            <w:r w:rsidR="00FA6413"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2016 թ. Կոռուպցիայի համաշխարհային բարոմետրի </w:t>
            </w:r>
            <w:r w:rsidR="00902CE4"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հարցման </w:t>
            </w:r>
            <w:r w:rsidR="003B71E6"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արդյու</w:t>
            </w:r>
            <w:r w:rsidR="00902CE4"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նքեր</w:t>
            </w:r>
            <w:r w:rsidR="005A668B"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2022թ</w:t>
            </w:r>
            <w:r w:rsidR="00990BC6"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.՝ </w:t>
            </w:r>
            <w:r w:rsidR="005A668B"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համանման հարցման արդյունքներ</w:t>
            </w:r>
          </w:p>
          <w:p w:rsidR="002221A3" w:rsidRPr="00757C07" w:rsidRDefault="0034071D" w:rsidP="009C0505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ind w:left="0" w:firstLine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Տ</w:t>
            </w:r>
            <w:r w:rsidR="00BC3B3B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եղական ինքնա</w:t>
            </w:r>
            <w:r w:rsidR="00627B7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կառավարման </w:t>
            </w:r>
            <w:r w:rsidR="004B4436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մարմիններում կոռուպցիայի </w:t>
            </w:r>
            <w:r w:rsidR="00204E99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հանրային ընկալման</w:t>
            </w:r>
            <w:r w:rsidR="004B4436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վերաբերյալ հար</w:t>
            </w:r>
            <w:r w:rsidR="00204E99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ցումների</w:t>
            </w:r>
            <w:r w:rsidR="00FB595B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համեմատություն.</w:t>
            </w:r>
            <w:r w:rsidR="00077E63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26623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հիմքային՝</w:t>
            </w:r>
          </w:p>
          <w:p w:rsidR="00CB38E2" w:rsidRPr="00757C07" w:rsidRDefault="003D3E4E" w:rsidP="009C0505">
            <w:pPr>
              <w:pStyle w:val="ListParagraph"/>
              <w:tabs>
                <w:tab w:val="left" w:pos="345"/>
              </w:tabs>
              <w:ind w:left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ԹԻ և ՀՌԿԿ (CRRC) Հայաստան կազմակերպության կողմից իրականացված «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2019թ. Հայաստանում կոռուպցիայի վերաբերյալ հանրային կարծիքի ուսումնասիրություն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» հետազոտության արդյունքներ</w:t>
            </w:r>
            <w:r w:rsidR="00077E63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, 2022թ</w:t>
            </w:r>
            <w:r w:rsidR="00077E63"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.</w:t>
            </w:r>
            <w:r w:rsidR="00077E63"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համանման հետազոտության արդյունքներ:</w:t>
            </w:r>
          </w:p>
        </w:tc>
      </w:tr>
      <w:tr w:rsidR="002F40EF" w:rsidRPr="00757C07" w:rsidTr="00585065">
        <w:trPr>
          <w:gridAfter w:val="2"/>
          <w:wAfter w:w="16" w:type="dxa"/>
          <w:trHeight w:val="559"/>
        </w:trPr>
        <w:tc>
          <w:tcPr>
            <w:tcW w:w="603" w:type="dxa"/>
            <w:vMerge w:val="restart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85" w:type="dxa"/>
            <w:gridSpan w:val="39"/>
          </w:tcPr>
          <w:p w:rsidR="00CB38E2" w:rsidRPr="00757C07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5F28C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  <w:vMerge w:val="restart"/>
          </w:tcPr>
          <w:p w:rsidR="00CB38E2" w:rsidRPr="00757C07" w:rsidRDefault="00A56B6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Կատարող 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մարմին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29" w:type="dxa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757C07" w:rsidTr="00585065">
        <w:trPr>
          <w:gridAfter w:val="2"/>
          <w:wAfter w:w="16" w:type="dxa"/>
          <w:trHeight w:val="524"/>
        </w:trPr>
        <w:tc>
          <w:tcPr>
            <w:tcW w:w="603" w:type="dxa"/>
            <w:vMerge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2019թ.</w:t>
            </w:r>
          </w:p>
        </w:tc>
        <w:tc>
          <w:tcPr>
            <w:tcW w:w="2059" w:type="dxa"/>
            <w:gridSpan w:val="12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2020թ.</w:t>
            </w:r>
          </w:p>
        </w:tc>
        <w:tc>
          <w:tcPr>
            <w:tcW w:w="2019" w:type="dxa"/>
            <w:gridSpan w:val="10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2021թ.</w:t>
            </w:r>
          </w:p>
        </w:tc>
        <w:tc>
          <w:tcPr>
            <w:tcW w:w="1934" w:type="dxa"/>
            <w:gridSpan w:val="12"/>
            <w:vAlign w:val="center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2022թ.</w:t>
            </w:r>
          </w:p>
        </w:tc>
        <w:tc>
          <w:tcPr>
            <w:tcW w:w="1444" w:type="dxa"/>
            <w:gridSpan w:val="2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vMerge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757C07" w:rsidTr="00585065">
        <w:trPr>
          <w:gridAfter w:val="2"/>
          <w:wAfter w:w="16" w:type="dxa"/>
          <w:trHeight w:val="1820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7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. 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15 000 և ավելի բնակչություն ունեցող տեղական ինքնակառավարման մարմիններում կոռուպցիոն ռիսկերի վերհանում, ծրագրերի մշակում և իրականացում</w:t>
            </w:r>
          </w:p>
        </w:tc>
        <w:tc>
          <w:tcPr>
            <w:tcW w:w="1783" w:type="dxa"/>
            <w:gridSpan w:val="6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049" w:type="dxa"/>
            <w:gridSpan w:val="11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Մշակվել է տեղական ինքնակառավարման մարմիններում ռիսկերի գնահատում իրականացնելու մեթոդաբանություն: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Մեթոդաբանությունը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քննարկվել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է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միջազգային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գործընկերների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շահագրգիռ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մարմինների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ներառյալ՝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տեղական ինքնակառավարման մարմինն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երի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ներկայացուցիչների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հետ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  <w:r w:rsidR="003F0D18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gridSpan w:val="10"/>
          </w:tcPr>
          <w:p w:rsidR="00F44E96" w:rsidRPr="00757C07" w:rsidRDefault="00F44E9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Տ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եղական ինքնակառավարման մարմիններում ռիսկերի գնահատում իրականացնելու մեթոդաբանությ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ունը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հաստատվել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</w:p>
          <w:p w:rsidR="00CB38E2" w:rsidRPr="00757C07" w:rsidRDefault="001C75D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Մեթոդաբանության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հիման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վրա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15 000 և ավելի բնակչություն ունեցող տեղական ինքնակառավարման մարմիններում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կոռուպցիոն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ռիսկերի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գնահատումներն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իրականացվել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են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դրանց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հիման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F44E9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վրա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մշակվել են հակակոռուպցիոն միջոցառումների</w:t>
            </w:r>
            <w:r w:rsidR="003F276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ծրագրեր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</w:p>
          <w:p w:rsidR="001C75DF" w:rsidRPr="00757C07" w:rsidRDefault="001C75D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12"/>
          </w:tcPr>
          <w:p w:rsidR="00CB38E2" w:rsidRPr="00757C07" w:rsidRDefault="00190E9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Ռիսկերի գնահատումների արդյունքների հիման վրա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ակակոռուպցիոն միջոցառումների</w:t>
            </w:r>
            <w:r w:rsidR="003F276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ծրագրերը հաստատվել և իրականացվում են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444" w:type="dxa"/>
            <w:gridSpan w:val="2"/>
          </w:tcPr>
          <w:p w:rsidR="00190E9D" w:rsidRDefault="00190E9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Տեղական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ինքնակառավարման մարմիններում ռիսկերի գնահատ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մեթոդաբանություն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 մշակված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(2020</w:t>
            </w:r>
            <w:r w:rsidR="0089317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</w:t>
            </w:r>
            <w:r w:rsidR="00893174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):</w:t>
            </w:r>
          </w:p>
          <w:p w:rsidR="00F17293" w:rsidRPr="00757C07" w:rsidRDefault="00F1729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190E9D" w:rsidRDefault="00190E9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Մեթոդաբանությունը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քննարկվել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միջազգային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գործընկերների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շահագրգիռ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մարմինների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ներառյալ՝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տեղական ինքնակառավարման մարմինն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ներկայացուցիչների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հետ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(2020): </w:t>
            </w:r>
          </w:p>
          <w:p w:rsidR="00F17293" w:rsidRPr="00757C07" w:rsidRDefault="00F17293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190E9D" w:rsidRPr="00757C07" w:rsidRDefault="00190E9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Տ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եղական ինքնակառավարման մարմիններում ռիսկերի գնահատում իրականացնելու մեթոդաբանությ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ունը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հաստատվել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(2021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.):</w:t>
            </w:r>
          </w:p>
          <w:p w:rsidR="00190E9D" w:rsidRPr="00757C07" w:rsidRDefault="00190E9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Default="00190E9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Առնվազն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8 համայնքում իրականացվել է </w:t>
            </w:r>
            <w:r w:rsidR="00D309F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կոռուպցիոն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D309F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ռիսկերի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գնահատում (2021թ.)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</w:p>
          <w:p w:rsidR="00F17293" w:rsidRPr="00757C07" w:rsidRDefault="00F17293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893174" w:rsidRDefault="00D309F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Կոռուպցիոն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ռիսկերի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գնահատման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արդյունքների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հիման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վրա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առնվազն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8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համայնքում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մշակվել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են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հակակոռուպցիոն միջոցառումների ծրագրեր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(202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1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.)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</w:p>
          <w:p w:rsidR="00F17293" w:rsidRPr="00757C07" w:rsidRDefault="00F17293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D309F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Առնվազն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8 համայնքում </w:t>
            </w:r>
            <w:r w:rsidR="008E6DE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հաստատվել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և իրականացվում</w:t>
            </w:r>
            <w:r w:rsidR="00F17293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են</w:t>
            </w:r>
            <w:r w:rsidR="005F28C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հակակոռուպցիոն միջոցառումների  ծրագրեր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8E6DEC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(2022</w:t>
            </w:r>
            <w:r w:rsidR="008E6DE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</w:t>
            </w:r>
            <w:r w:rsidR="008E6DEC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.):</w:t>
            </w:r>
            <w:r w:rsidR="008E6DE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4"/>
          </w:tcPr>
          <w:p w:rsidR="00103E73" w:rsidRPr="00757C07" w:rsidRDefault="00103E73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Հիմնական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կատարողներ</w:t>
            </w:r>
          </w:p>
          <w:p w:rsidR="00057518" w:rsidRPr="00757C07" w:rsidRDefault="00057518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057518" w:rsidRPr="00757C07" w:rsidRDefault="00057518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Կոռուպցիայի կանխարգելման հանձնաժողով</w:t>
            </w:r>
          </w:p>
          <w:p w:rsidR="00057518" w:rsidRPr="00757C07" w:rsidRDefault="00057518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(համաձայնությամբ)</w:t>
            </w:r>
          </w:p>
          <w:p w:rsidR="00057518" w:rsidRPr="00757C07" w:rsidRDefault="00057518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ՀՀ տարածքային կառավարման և ենթակառուցվածքների նախարարություն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Տեղական ինքնակառավարման մարմիններ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8E6DEC" w:rsidRPr="00757C07" w:rsidRDefault="00BB306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Համակատարողներ</w:t>
            </w:r>
          </w:p>
          <w:p w:rsidR="008E6DEC" w:rsidRPr="00757C07" w:rsidRDefault="008E6DE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Հասարակական կազմակերպություններ (համաձայնությամբ)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1820"/>
        </w:trPr>
        <w:tc>
          <w:tcPr>
            <w:tcW w:w="603" w:type="dxa"/>
          </w:tcPr>
          <w:p w:rsidR="00CB38E2" w:rsidRPr="00757C07" w:rsidRDefault="00CB38E2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Ռիսկերի գնահատումների արդյունքների հիման վրա պետական մարմիններում հակակոռուպցիոն, այդ թվում՝ ներքին բարեվարքության գործողությունների ծրագրերի մշակում և իրականացում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83" w:type="dxa"/>
            <w:gridSpan w:val="6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49" w:type="dxa"/>
            <w:gridSpan w:val="11"/>
          </w:tcPr>
          <w:p w:rsidR="00CA054D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է պետական կառավարման համակարգի մարմիններում ռիսկերի գնահատում իրականացնելու մեթոդաբանություն: </w:t>
            </w:r>
          </w:p>
          <w:p w:rsidR="000773C5" w:rsidRPr="00757C07" w:rsidRDefault="000773C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A054D" w:rsidRPr="00757C07" w:rsidRDefault="00CA054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Միջազգային գործընկերների, շահագրգիռ մարմինների ներկայացուցիչների հետ մեթոդաբանութ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յունը քննարկվել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A054D" w:rsidRPr="00757C07" w:rsidRDefault="00CA054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7" w:type="dxa"/>
            <w:gridSpan w:val="9"/>
          </w:tcPr>
          <w:p w:rsidR="00836C93" w:rsidRDefault="00836C9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Ռիսկերի գնահատման մեթոդաբանությունը հաստատվել է:</w:t>
            </w:r>
          </w:p>
          <w:p w:rsidR="000773C5" w:rsidRPr="00757C07" w:rsidRDefault="000773C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836C93" w:rsidRPr="00757C07" w:rsidRDefault="00836C9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Մեթոդաբանության հիման վրա  պետական կառավարման համակարգի մարմիններում, այդ թվում՝ պետական մասնակցությամբ կազմակերպություններում իրականացվել են ռիսկերի համապարփակ գնահատումներ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դրանց հիման վրա </w:t>
            </w:r>
            <w:r w:rsidR="000576F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պետական կառավարման համակարգի մարմիններում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ակակոռուպցիոն միջոցառումների</w:t>
            </w:r>
            <w:r w:rsidR="000A01D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ծրագրերը մշակվել են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6" w:type="dxa"/>
            <w:gridSpan w:val="13"/>
          </w:tcPr>
          <w:p w:rsidR="004F3B22" w:rsidRPr="00757C07" w:rsidRDefault="004F3B22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Ռիսկերի գնահատումների արդյունքների հիման վրա 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հաստատվել և իրականացվում են հակակոռուպցիոն միջոցառումներ: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4C6817" w:rsidRPr="00757C07" w:rsidRDefault="004C681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կառավարման մարմիններում ռիսկերի գնահատում իրականացնելու մեթոդաբանությունը մշակվ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է:</w:t>
            </w:r>
          </w:p>
          <w:p w:rsidR="000773C5" w:rsidRDefault="004C6817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Մեթոդաբանությունը քննարկվել է միջազգային գործընկերների, շահագրգիռ մարմինների, ներկայացուցիչների հետ (2020):</w:t>
            </w:r>
          </w:p>
          <w:p w:rsidR="004C6817" w:rsidRPr="00757C07" w:rsidRDefault="004C6817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Պետական կառավարման մարմիններում ռիսկերի գնահատման մեթոդաբանությունը հաստատվել է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կողմից (</w:t>
            </w:r>
            <w:r w:rsidR="00DA04DB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  <w:r w:rsidR="00DA04DB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</w:t>
            </w:r>
            <w:r w:rsidR="003368F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), </w:t>
            </w:r>
          </w:p>
          <w:p w:rsidR="000773C5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Առնվազն  13 պետական կառավարման համակարգի մարմիններում, </w:t>
            </w:r>
            <w:r w:rsidR="004C27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այդ թվում՝ պետական մասնակցությամբ կազմակերպություններում 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են կոռուպցիոն ռիսկերի գնահատումներ </w:t>
            </w:r>
            <w:r w:rsidR="004C27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</w:t>
            </w:r>
            <w:r w:rsidR="003368F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="004C27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),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ետական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կառավարման համակարգի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մարմիններում հակակոռուպցիոն՝ այդ թվում ներքին բարեվարքության գործողությունների ծրագրերը</w:t>
            </w:r>
            <w:r w:rsidR="009B1C0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մշակվել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="009B1C0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2021թ</w:t>
            </w:r>
            <w:r w:rsidR="003368F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) </w:t>
            </w:r>
            <w:r w:rsidR="009B1C0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և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հաստատվել են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ռնվազն 13 մարմնի կողմից (Նախարարություններ, ՊԵԿ, Կադաստր, Ոստիկանություն)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="003368F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0773C5" w:rsidRDefault="000773C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Առնվազն 13 մարմնում մշակվել և իրականացվում են գործողությունների ծրագրեր (202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</w:t>
            </w:r>
            <w:r w:rsidR="003368F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3368F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3" w:type="dxa"/>
            <w:gridSpan w:val="4"/>
          </w:tcPr>
          <w:p w:rsidR="00CB38E2" w:rsidRPr="00757C07" w:rsidRDefault="009763F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855635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:rsidR="00F207C2" w:rsidRPr="00757C07" w:rsidRDefault="00F207C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9763FA" w:rsidRPr="00757C07" w:rsidRDefault="009763FA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:rsidR="009763FA" w:rsidRPr="00757C07" w:rsidRDefault="009763FA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9763FA" w:rsidRPr="00757C07" w:rsidRDefault="009763FA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CB38E2" w:rsidRPr="00757C07" w:rsidRDefault="009763F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55635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9763FA" w:rsidRPr="00757C07" w:rsidRDefault="009763F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9763FA" w:rsidRPr="00757C07" w:rsidRDefault="009763F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7F3A7B" w:rsidTr="00585065">
        <w:trPr>
          <w:trHeight w:val="628"/>
        </w:trPr>
        <w:tc>
          <w:tcPr>
            <w:tcW w:w="10715" w:type="dxa"/>
            <w:gridSpan w:val="42"/>
          </w:tcPr>
          <w:p w:rsidR="00CA0F66" w:rsidRPr="00757C07" w:rsidRDefault="00CA0F66" w:rsidP="00D87B2B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2.1.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ԿՈՌՈՒՊՑԻԱՅԻ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ԿԱՆԽԱՐԳԵԼՈՒՄ </w:t>
            </w: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(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բարեվարքություն)</w:t>
            </w: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A0F66" w:rsidRPr="00757C07" w:rsidRDefault="00CA0F6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15" w:type="dxa"/>
            <w:gridSpan w:val="8"/>
          </w:tcPr>
          <w:p w:rsidR="00CA0F66" w:rsidRPr="00757C07" w:rsidRDefault="00FA768C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Ենթաբ</w:t>
            </w:r>
            <w:r w:rsidR="004C1B75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աժնի վերստուգիչ ցուցանիշը</w:t>
            </w:r>
          </w:p>
          <w:p w:rsidR="00E155CD" w:rsidRPr="00757C07" w:rsidRDefault="00E155CD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E155CD" w:rsidRPr="00757C07" w:rsidRDefault="008926D5" w:rsidP="00D87B2B">
            <w:pPr>
              <w:pStyle w:val="ListParagraph"/>
              <w:numPr>
                <w:ilvl w:val="0"/>
                <w:numId w:val="19"/>
              </w:numPr>
              <w:tabs>
                <w:tab w:val="left" w:pos="184"/>
                <w:tab w:val="left" w:pos="319"/>
              </w:tabs>
              <w:ind w:left="0" w:firstLine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Կոռուպցիայի կանխարգելման հանձնաժողովի կողմից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անհամատեղելիության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պահանջների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և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այլ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սահմանափակումների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ինչպես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նաև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վարքագծի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սկզբունքների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և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դրանցից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բխող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վարքագծի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տիպային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կանոնների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վերաբերյալ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մասնագիտական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խորհրդատվութ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յան տրամադրում, հիմքային՝ 2020թ</w:t>
            </w:r>
            <w:r w:rsidR="00F207C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="00F207C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-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35, 2022թ.-</w:t>
            </w:r>
            <w:r w:rsidR="00A36B2B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100</w:t>
            </w:r>
            <w:r w:rsidR="00560342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:</w:t>
            </w:r>
          </w:p>
          <w:p w:rsidR="00CA0F66" w:rsidRPr="00757C07" w:rsidRDefault="00C30660" w:rsidP="00D87B2B">
            <w:pPr>
              <w:numPr>
                <w:ilvl w:val="0"/>
                <w:numId w:val="17"/>
              </w:numPr>
              <w:tabs>
                <w:tab w:val="left" w:pos="259"/>
              </w:tabs>
              <w:ind w:left="0" w:firstLine="0"/>
              <w:jc w:val="both"/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Կոռուպցիա</w:t>
            </w:r>
            <w:r w:rsidR="009F2DB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յի կանխարգելման հանձնաժողովի կողմից </w:t>
            </w:r>
            <w:r w:rsidR="0037430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պետական պաշտոնի հավակնող անձանց բարեվարքության վերաբերյալ</w:t>
            </w:r>
            <w:r w:rsidR="00901FD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եզրակացություններ. </w:t>
            </w:r>
            <w:r w:rsidR="00E155CD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</w:t>
            </w:r>
            <w:r w:rsidR="00901FD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իմքային՝</w:t>
            </w:r>
            <w:r w:rsidR="00F207C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01FD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2019-0, </w:t>
            </w:r>
            <w:r w:rsidR="0037430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2022թ.-ին՝ </w:t>
            </w:r>
            <w:r w:rsidR="00F56194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100</w:t>
            </w:r>
            <w:r w:rsidR="0037430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եզրակացություն:</w:t>
            </w:r>
          </w:p>
          <w:p w:rsidR="001136CF" w:rsidRPr="00757C07" w:rsidRDefault="001136CF" w:rsidP="00D87B2B">
            <w:pPr>
              <w:tabs>
                <w:tab w:val="left" w:pos="259"/>
              </w:tabs>
              <w:jc w:val="both"/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F40EF" w:rsidRPr="00757C07" w:rsidTr="00585065">
        <w:trPr>
          <w:gridAfter w:val="2"/>
          <w:wAfter w:w="16" w:type="dxa"/>
          <w:trHeight w:val="362"/>
        </w:trPr>
        <w:tc>
          <w:tcPr>
            <w:tcW w:w="603" w:type="dxa"/>
            <w:vMerge w:val="restart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85" w:type="dxa"/>
            <w:gridSpan w:val="39"/>
          </w:tcPr>
          <w:p w:rsidR="00CB38E2" w:rsidRPr="00757C07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B1693A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  <w:vMerge w:val="restart"/>
          </w:tcPr>
          <w:p w:rsidR="00CB38E2" w:rsidRPr="00757C07" w:rsidRDefault="00B278F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 մարմին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29" w:type="dxa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757C07" w:rsidTr="00585065">
        <w:trPr>
          <w:gridAfter w:val="2"/>
          <w:wAfter w:w="16" w:type="dxa"/>
          <w:trHeight w:val="604"/>
        </w:trPr>
        <w:tc>
          <w:tcPr>
            <w:tcW w:w="603" w:type="dxa"/>
            <w:vMerge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30" w:type="dxa"/>
            <w:gridSpan w:val="7"/>
            <w:vAlign w:val="center"/>
          </w:tcPr>
          <w:p w:rsidR="00CB38E2" w:rsidRPr="00757C07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2019 թ.</w:t>
            </w:r>
          </w:p>
        </w:tc>
        <w:tc>
          <w:tcPr>
            <w:tcW w:w="2051" w:type="dxa"/>
            <w:gridSpan w:val="11"/>
            <w:vAlign w:val="center"/>
          </w:tcPr>
          <w:p w:rsidR="00CB38E2" w:rsidRPr="00757C07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2020 թ.</w:t>
            </w:r>
          </w:p>
        </w:tc>
        <w:tc>
          <w:tcPr>
            <w:tcW w:w="1999" w:type="dxa"/>
            <w:gridSpan w:val="10"/>
            <w:vAlign w:val="center"/>
          </w:tcPr>
          <w:p w:rsidR="00CB38E2" w:rsidRPr="00757C07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2021 թ.</w:t>
            </w:r>
          </w:p>
        </w:tc>
        <w:tc>
          <w:tcPr>
            <w:tcW w:w="1905" w:type="dxa"/>
            <w:gridSpan w:val="11"/>
            <w:vAlign w:val="center"/>
          </w:tcPr>
          <w:p w:rsidR="00CB38E2" w:rsidRPr="00757C07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2022 թ.</w:t>
            </w:r>
          </w:p>
        </w:tc>
        <w:tc>
          <w:tcPr>
            <w:tcW w:w="1444" w:type="dxa"/>
            <w:gridSpan w:val="2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9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. 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Պետական պաշտոններում նշանակման ենթակա  անձանց, </w:t>
            </w:r>
            <w:r w:rsidR="00DD6EB6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Բարձրագույն դատական խորհրդի անդամների,</w:t>
            </w:r>
            <w:r w:rsidR="00A71BF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դատավորների</w:t>
            </w:r>
            <w:r w:rsidR="00DD6EB6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, այդ թվում՝ Սահմանադրական դատարանի</w:t>
            </w:r>
            <w:r w:rsidR="00C3593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DD6EB6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թեկնածուների,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դատախազների</w:t>
            </w:r>
            <w:r w:rsidR="00C3593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թեկնածուների, քննիչների</w:t>
            </w:r>
            <w:r w:rsidR="000357B5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թեկնածուների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բարեվարքության կանոնների պահպանման նկատմամբ հսկողության իրականացման կառուցակարգերի ձևավորում</w:t>
            </w:r>
          </w:p>
        </w:tc>
        <w:tc>
          <w:tcPr>
            <w:tcW w:w="1830" w:type="dxa"/>
            <w:gridSpan w:val="7"/>
          </w:tcPr>
          <w:p w:rsidR="00A11A46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Բարեվարքության կանոնների պահպանման վերաբերյալ միջազգային փորձն ուսումնասիրվել է, ներկայացվել են համապատասխան առաջարկություններ: 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«Կոռուպցիայի  կանխարգելման հանձնաժողովի մասին» օրենքում փոփոխություններ և լրացումներ կատարելու մասին» օրենքի նախագիծը</w:t>
            </w:r>
            <w:r w:rsidR="00C4762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ներկայացվել է ՀՀ Ազգային ժողով: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gridSpan w:val="11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հանձնաժողովին վերապահվել է ««Հանրային ծառայության մասին» օրենքով սահմանված դեպքերում և կարգով պետական պաշտոններում նշանակման ենթակա  անձանց բարեվարքության կանոնների պահպանման նկատմամբ ուսումնասիրությունների իրականացման և, ըստ այդմ, տվյալ անձին նշանակելու իրավասություն ունեցող անձին նշանակման նպատակահարմարության վերաբերյալ համապատասխան խորհրդատվական բնույթի եզրակացություն ներկայացնելու գործառույթ:</w:t>
            </w:r>
          </w:p>
          <w:p w:rsidR="006B7C34" w:rsidRDefault="006B7C34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հաստատվել է բարեվարքության 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վերաբերյալ ուսումնասիրությունների իրականացման, դրանց արդյունքներով</w:t>
            </w:r>
            <w:r w:rsidR="00C4762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խորհրդատվական բնույթի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եզրակացությունների տրամադրման կարգը:</w:t>
            </w:r>
          </w:p>
        </w:tc>
        <w:tc>
          <w:tcPr>
            <w:tcW w:w="1999" w:type="dxa"/>
            <w:gridSpan w:val="10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և ՀՀ ազգային ժողով է ներկայացվել «Կոռուպցիայի</w:t>
            </w:r>
            <w:r w:rsidR="00C4762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կանխարգելման հանձնաժողովի մասին» օրենքում փոփոխություններ և լրացումներ կատարելու մասին» օրենքի նախագիծը, որով Կոռուպցիայի կանխարգելման հանձնաժողովին  վերապահվել է նաև «Հայաստանի Հանրապետության դատական օրենսգիրք» սահմանադրական օրենքով սահմանված դեպքերում ու կարգով </w:t>
            </w:r>
            <w:r w:rsidR="00633D6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դատական խորհրդի անդամների թեկնածուների,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դատավորների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633D6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այդ թվում սահմանադրական դատարանի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թեկնածուների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«Դատախազության մասին» օրենքով սահմանված դեպքերում ու կարգով դատախազների թեկնածուների</w:t>
            </w:r>
            <w:r w:rsidR="004848F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հավակնորդների, օրենքով սահմանված դեպքերում՝</w:t>
            </w:r>
            <w:r w:rsidR="00A71BF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քննիչների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թեկնածուների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բարեվարքության վերաբերյալ ուսումնասիրությունների իրականացման, դրանց հիման վրա </w:t>
            </w:r>
            <w:r w:rsidR="00152FD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նշանակելու/ընտրելու իրավասություն ունեցող</w:t>
            </w:r>
            <w:r w:rsidR="00A71BF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անձանց խորհրդատվական եզրակացություններ տրամադրելու վերաբերյալ իրավասություն:</w:t>
            </w:r>
          </w:p>
        </w:tc>
        <w:tc>
          <w:tcPr>
            <w:tcW w:w="1905" w:type="dxa"/>
            <w:gridSpan w:val="11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հանձնաժողովը իրականացնում է ««Հանրային ծառայության մասին» օրենքով սահմանված դեպքերում և կարգով պետական պաշտոններում նշանակման ենթակա  անձանց,  «Հայաստանի Հանրապետության դատական օրենսգիրք» սահմանադրական օրենքով սահմանված դեպքերում ու կարգով </w:t>
            </w:r>
            <w:r w:rsidR="0042504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դատական խորհրդի անդամների թեկնածուների,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դատավորների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՝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2504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այդ թվում սահմանադրական դատարանի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  <w:r w:rsidR="00425043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թեկնածուների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«Դատախազության մասին» օրենքով սահմանված դեպքերում ու կարգով դատախազների թեկնածուների</w:t>
            </w:r>
            <w:r w:rsidR="00D3606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հավակնորդների, օրենքով սահմանված դեպքերում՝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քննիչների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թեկնածուների</w:t>
            </w:r>
            <w:r w:rsidR="00D3606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 վերաբերյալ ուսումնասիրություններ, դրանց հիման վրա համապատասխան անձանց ներկայացնում խորհրդատվական բնույթի եզրակացություններ:</w:t>
            </w:r>
          </w:p>
        </w:tc>
        <w:tc>
          <w:tcPr>
            <w:tcW w:w="1444" w:type="dxa"/>
            <w:gridSpan w:val="2"/>
          </w:tcPr>
          <w:p w:rsidR="00FD05A4" w:rsidRDefault="00FD05A4" w:rsidP="00D87B2B">
            <w:pPr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 կանոնների պահպանման վերաբերյալ միջազգային փոր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ձի ուսումնասիրության հիման վրա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են համապատասխան առաջարկություններ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մշակվել է համապառասխան իրավական ակտի նախագիծը (2019թ.)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A71BF7" w:rsidRPr="00757C07" w:rsidRDefault="00A71BF7" w:rsidP="00D87B2B">
            <w:pPr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FD05A4" w:rsidRPr="00757C07" w:rsidRDefault="00DD6EB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Ներդրվել են </w:t>
            </w:r>
            <w:r w:rsidR="00FD05A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կողմից </w:t>
            </w:r>
            <w:r w:rsidR="00FD05A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««Հանրային ծառայության մասին» օրենքով սահմանված դեպքերում և կարգով պետական պաշտոններում նշանակման ենթակա  անձանց բարեվարքության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ստուգման կառուցակարգերը (2020թ.)</w:t>
            </w:r>
            <w:r w:rsidR="00FD05A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FD05A4" w:rsidRDefault="00FD05A4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դատական խորհրդի անդամի, դատավորի՝ այդ թվում սահմանադրական դատարանի, օրենքով սահմանված դեպքերում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դատախազի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քննի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չ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պաշտոններում նշանակման գործընթացը ներառում է բարեվար</w:t>
            </w:r>
            <w:r w:rsidR="004B69EA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ության ուսումնասիրության փուլ (2021թ</w:t>
            </w:r>
            <w:r w:rsidR="0055206E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.)։</w:t>
            </w:r>
          </w:p>
          <w:p w:rsidR="0055206E" w:rsidRPr="00757C07" w:rsidRDefault="0055206E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հանձնաժողովը ՀՀ պետական պաշտոնի հավակնող անձանց բարեվարքության վերաբերյալ 2021թ.-ին ներկայացրել է առնվազն 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30</w:t>
            </w:r>
            <w:r w:rsidR="00FD05A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C1B7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եզրակացությու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իսկ 2022թ.-ին՝ 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50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եզրակացություն: </w:t>
            </w:r>
          </w:p>
        </w:tc>
        <w:tc>
          <w:tcPr>
            <w:tcW w:w="1433" w:type="dxa"/>
            <w:gridSpan w:val="4"/>
          </w:tcPr>
          <w:p w:rsidR="000862A0" w:rsidRPr="00757C07" w:rsidRDefault="000862A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855635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F207C2" w:rsidRPr="00757C07" w:rsidRDefault="00F207C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B128C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B128C" w:rsidRPr="00757C07" w:rsidRDefault="00855635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:rsidR="00CB38E2" w:rsidRPr="00757C07" w:rsidRDefault="00426204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գլխավոր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10. </w:t>
            </w:r>
          </w:p>
        </w:tc>
        <w:tc>
          <w:tcPr>
            <w:tcW w:w="2320" w:type="dxa"/>
          </w:tcPr>
          <w:p w:rsidR="00CB38E2" w:rsidRPr="00757C07" w:rsidRDefault="00CB38E2" w:rsidP="00D87B2B">
            <w:pPr>
              <w:tabs>
                <w:tab w:val="left" w:pos="1358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և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օրենքների կատարման արդյունավետության գնահատում</w:t>
            </w:r>
          </w:p>
        </w:tc>
        <w:tc>
          <w:tcPr>
            <w:tcW w:w="1830" w:type="dxa"/>
            <w:gridSpan w:val="7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2018 թվականի մարտի 23-ին ընդունված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օրենքներից բխող բոլոր ենթաօրենսդրական ակտերն ընդունվել են: </w:t>
            </w:r>
          </w:p>
        </w:tc>
        <w:tc>
          <w:tcPr>
            <w:tcW w:w="2051" w:type="dxa"/>
            <w:gridSpan w:val="11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օրենքներից բխող բոլոր ենթաօրենսդրական ակտերի վերաբերյալ իրազեկվածության բարձրացման նպատակով կազմակերպվել են վերապատրաստումներ:</w:t>
            </w:r>
          </w:p>
        </w:tc>
        <w:tc>
          <w:tcPr>
            <w:tcW w:w="3904" w:type="dxa"/>
            <w:gridSpan w:val="21"/>
          </w:tcPr>
          <w:p w:rsidR="0055206E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Իրականացվել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են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գնահատումներ՝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պարզելու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օրենքների կատարման ընթացքը: </w:t>
            </w:r>
          </w:p>
          <w:p w:rsidR="0055206E" w:rsidRDefault="0055206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Գնահատումների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հիման վրա ՀՀ Վարչապետին ներկայացվել է առաջարկությունների փաթեթ, արդյունքները քննարկվել են Հակակոռուպցիոն քաղաքականության խորհրդի նիստում:</w:t>
            </w: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 և «Քաղաքացիական ծառայության մասին» օրենքներից բխող ենթաօրենսդրական ակտերի 100%-ն ընդունված է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4354" w:rsidRPr="00757C0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(2019թ.)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Անց է կացվել 5 վերապատրաստում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4354" w:rsidRPr="00757C0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(2020թ.)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55206E" w:rsidRPr="00757C07" w:rsidRDefault="0055206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 և «Քաղաքացիական ծառայության մասին» օրենքների կատարման վերաբերյալ գնահատման արդյունքների հիման վրա մշակված առաջարկությունների փաթեթը քննարկվել է Հակակոռուպցիոն քաղաքականության խորհրդի նիստում, որի վերաբերյալ շահագրգիռ մարմիններին տրվել են համապատասխան հանձնարարականներ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4354" w:rsidRPr="00757C0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(2022թ.)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42C0D" w:rsidRPr="00757C07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F207C2" w:rsidRPr="00757C07" w:rsidRDefault="005C0EF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55206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F207C2" w:rsidRPr="00757C07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F207C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Վարչապետի աշխատակազմի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 ծառայության գրասենյակ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C0EF1" w:rsidRPr="00757C07" w:rsidRDefault="0055206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5C0EF1" w:rsidRPr="00757C07" w:rsidRDefault="005C0EF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Ֆինանսավորում չի պահանջում</w:t>
            </w:r>
          </w:p>
        </w:tc>
      </w:tr>
      <w:tr w:rsidR="002F40EF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. 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</w:tcPr>
          <w:p w:rsidR="00D81F86" w:rsidRPr="00757C07" w:rsidRDefault="00D81F86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«Հանրային ծառայության մասին» օրենքին համապատասխան էթիկայի հանձնաժողովների ու բարեվարքության հարցերով կազմակերպիչների ինստիտուտի ձևավորում և գործարկում </w:t>
            </w:r>
          </w:p>
        </w:tc>
        <w:tc>
          <w:tcPr>
            <w:tcW w:w="1830" w:type="dxa"/>
            <w:gridSpan w:val="7"/>
          </w:tcPr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gridSpan w:val="11"/>
          </w:tcPr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«Հանրային ծառայության մասին» օրենքին համապատասխան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757C0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757C07">
              <w:rPr>
                <w:rFonts w:ascii="GHEA Grapalat" w:hAnsi="GHEA Grapalat" w:cs="Arial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առանձին տեսակների և համայնքային</w:t>
            </w:r>
            <w:r w:rsidRPr="00757C0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757C0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մասին օրենքներով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ձևավորվել են էթիկայի հանձնաժողովներ և բարեվարքության հարցերով կազմակերպիչներ: 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904" w:type="dxa"/>
            <w:gridSpan w:val="21"/>
          </w:tcPr>
          <w:p w:rsidR="00D81F86" w:rsidRPr="00757C07" w:rsidRDefault="00D81F86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կողմից բարեվար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ության հարցերով կազմակերպիչների գործունեության համակարգման իրավասությունները սահմանող օրենսդրական փաթեթ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վել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ներկայաց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վել է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Ազգային ժողով:</w:t>
            </w:r>
          </w:p>
          <w:p w:rsidR="00C42C0D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Վերլուծվել և գնահատվել է բարեվարքության հարցերով կազմակերպիչների՝ իրենց գործառույթները գործնականում իրականացնելու համար անհրաժեշտ գործիքակազմի ապահովման հարցը: 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կողմից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մշակվել և ընդունվել են էթիկայի հանձնաժողովների 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 հարցերով կազմակերպիչների գործունեության ուղեցույցներ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Էթիկայի հանձնաժողովի անդամների և բարեվարքության հարցերով կազմակերպիչների համար մշակվել են վերապատրաստման ծրագրեր,  կազմակերպվել են վերապատրաստման դասընթացներ: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արեվարքության հարցերով կազմակերպիչներ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 ապահովվել են իրենց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գործառույթների գործնականում իրականացնելու համար անհրաժեշտ գործիքակազմ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ով: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D81F86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կառավարման համակարգի բոլոր մարմիններում նշանակվել են բարեվարքության հարցերով կազմակերպիչներ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էթիկայի հանձնաժողովների կազմը համալրվել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(2020թ.):</w:t>
            </w:r>
          </w:p>
          <w:p w:rsidR="00C42C0D" w:rsidRPr="00757C07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ՀՀ Ազգային ժողով է ներկայացվել Կոռուպցիայի կանխարգելման հանձնաժողովի կողմից բարեվարության հարցերով կազմակերպիչների գործունեության համակարգման իրավասությունները սահմանող օրենսդրական փաթեթը (2022թ.): </w:t>
            </w:r>
          </w:p>
          <w:p w:rsidR="00C42C0D" w:rsidRPr="00757C07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կողմից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շակվել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ընդունվել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էթիկայի հանձնաժողովների և  բարեվարքության հարցերով կազմակերպիչների գործունեության առնվազն 2 ուղեցույց (202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 հարցերով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կազմակերպիչներն ունեն իրենց գործունեությունն ապահովող համապատասխան գործիքակազմ (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:rsidR="00C42C0D" w:rsidRPr="00757C07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Առնվազն պետական մարմինների շրջանակում իրականացվել է </w:t>
            </w:r>
            <w:r w:rsidR="00CF5B9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առնվազն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 վերապատրաստում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թ.): </w:t>
            </w:r>
          </w:p>
        </w:tc>
        <w:tc>
          <w:tcPr>
            <w:tcW w:w="1433" w:type="dxa"/>
            <w:gridSpan w:val="4"/>
          </w:tcPr>
          <w:p w:rsidR="00FA090D" w:rsidRPr="00757C07" w:rsidRDefault="00AA72B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C42C0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:rsidR="00FA090D" w:rsidRPr="00757C07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կանխարգելման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հանձնաժողով</w:t>
            </w:r>
          </w:p>
          <w:p w:rsidR="00D81F86" w:rsidRPr="00757C07" w:rsidRDefault="000357B5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համաձայնությամբ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FA090D" w:rsidRPr="00757C07" w:rsidRDefault="00FA090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Arian AMU" w:hAnsi="Arian AMU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Վարչապետի աշխատակազմի</w:t>
            </w:r>
            <w:r w:rsidRPr="00757C07">
              <w:rPr>
                <w:rFonts w:ascii="Arian AMU" w:hAnsi="Arian AMU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</w:t>
            </w: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գրասենյակ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FA090D" w:rsidRPr="00757C07" w:rsidRDefault="00FA090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980"/>
        </w:trPr>
        <w:tc>
          <w:tcPr>
            <w:tcW w:w="603" w:type="dxa"/>
          </w:tcPr>
          <w:p w:rsidR="00D81F86" w:rsidRPr="00757C07" w:rsidRDefault="00D81F86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:rsidR="00D81F86" w:rsidRPr="00757C07" w:rsidRDefault="00D81F86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ծառայության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զբաղեցնող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 վարձատրության համակարգի բարեփոխում </w:t>
            </w:r>
          </w:p>
        </w:tc>
        <w:tc>
          <w:tcPr>
            <w:tcW w:w="1830" w:type="dxa"/>
            <w:gridSpan w:val="7"/>
            <w:shd w:val="clear" w:color="auto" w:fill="auto"/>
          </w:tcPr>
          <w:p w:rsidR="00D81F86" w:rsidRPr="00757C07" w:rsidRDefault="00D81F86" w:rsidP="00D87B2B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Ուսումնասիրվել են պետական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ծառայության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զբաղեցնող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վարձատրության համակարգի բարելավման հիմնական ուղղությունները</w:t>
            </w:r>
          </w:p>
          <w:p w:rsidR="00D81F86" w:rsidRPr="00757C07" w:rsidRDefault="00D81F86" w:rsidP="00D87B2B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gridSpan w:val="11"/>
            <w:shd w:val="clear" w:color="auto" w:fill="auto"/>
          </w:tcPr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ծառայության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զբաղեցնող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վարձատրության համակարգի բարելավման ուղղված միջոցառումներ են նախատեսվել ՀՀ հանրային կառավարման բարեփոխումների ռազմավարությա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 նախագծով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904" w:type="dxa"/>
            <w:gridSpan w:val="21"/>
          </w:tcPr>
          <w:p w:rsidR="00D81F86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պաշտոններ զբաղեցնող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անձանց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վարձատրության համակարգի բարելավման ուղղությունների ու ծախսերի հաշվարկի վերաբերյալ վերլուծության հիման վրա մշակված միջոցառումները հաստատվել են Հանրային կառավարման բարեփոխումների ռազմավարության շրջանակներում:</w:t>
            </w:r>
          </w:p>
          <w:p w:rsidR="00234137" w:rsidRPr="00757C07" w:rsidRDefault="00234137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 պաշտոններ և պետական ծառայության պաշտոններ զբաղեցնող անձանց վարձատրության</w:t>
            </w:r>
            <w:r w:rsidR="000D38E0" w:rsidRPr="000D38E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համակարգի 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բարեփոխումներին ուղղված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միջոցառումների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շրջանակներում անհրաժեշտ իրավակարգավորումներ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ի ապահովում: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D81F86" w:rsidRDefault="000357B5" w:rsidP="00D87B2B">
            <w:pPr>
              <w:pStyle w:val="yiv7118272084msonormal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Ներկայացվել են պ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ետական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ծառայության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զբաղեցնող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81F86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="00D81F8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վարձատրության համակարգի բարելավման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վերաբերյալ առաջարկությունները (2019թ.):</w:t>
            </w:r>
          </w:p>
          <w:p w:rsidR="00234137" w:rsidRPr="00757C07" w:rsidRDefault="00234137" w:rsidP="00D87B2B">
            <w:pPr>
              <w:pStyle w:val="yiv7118272084msonormal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Default="00D81F86" w:rsidP="00D87B2B">
            <w:pPr>
              <w:pStyle w:val="yiv7118272084msonormal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պաշտոններ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պաշտոններ զբաղեցնող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անձանց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վարձատրության համակարգի բարելավման ուղղությունների ու ծախսերի հաշվարկի վերաբերյալ վերլուծության հիման վրա մշակված միջոցառումները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նախատեսվել  են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կառավարման բարեփոխումների ռազմավարության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նախագծով (2020թ.) 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հաստատվել են Հանրային կառավարման բարեփոխումների ռազմավարության շրջանակներում (20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21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:rsidR="00234137" w:rsidRPr="00757C07" w:rsidRDefault="00234137" w:rsidP="00D87B2B">
            <w:pPr>
              <w:pStyle w:val="yiv7118272084msonormal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000000" w:themeColor="text1"/>
                <w:sz w:val="20"/>
                <w:szCs w:val="20"/>
                <w:lang w:val="hy-AM"/>
              </w:rPr>
            </w:pPr>
          </w:p>
          <w:p w:rsidR="004B22F9" w:rsidRPr="00757C07" w:rsidRDefault="00D81F86" w:rsidP="00D87B2B">
            <w:pPr>
              <w:pStyle w:val="yiv7118272084msonormal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000000" w:themeColor="text1"/>
                <w:sz w:val="20"/>
                <w:szCs w:val="20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պաշտոններ և պետական ծառայության պաշտոններ զբաղեցնող անձանց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վարձատրության բարձրացման միջոցառումների իրա</w:t>
            </w:r>
            <w:r w:rsidR="004544F1"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կանացման նպատակով միջոցառումներ 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են նախատեսված ՀՀ պետական բյուջեի նախագծով</w:t>
            </w:r>
            <w:r w:rsidR="000357B5"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</w:tc>
        <w:tc>
          <w:tcPr>
            <w:tcW w:w="1433" w:type="dxa"/>
            <w:gridSpan w:val="4"/>
          </w:tcPr>
          <w:p w:rsidR="00FA090D" w:rsidRPr="00757C07" w:rsidRDefault="003A7D6E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4A6928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A090D" w:rsidRPr="00757C07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3B63C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արչապետի աշխատակազմի քաղաքացիական ծառայության գրասենյակ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3A7D6E" w:rsidRPr="00757C07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ֆինանսների նախարարություն</w:t>
            </w:r>
          </w:p>
        </w:tc>
        <w:tc>
          <w:tcPr>
            <w:tcW w:w="729" w:type="dxa"/>
          </w:tcPr>
          <w:p w:rsidR="00D81F86" w:rsidRPr="00757C07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ՀՀ պետական բյուջե</w:t>
            </w:r>
          </w:p>
        </w:tc>
      </w:tr>
      <w:tr w:rsidR="002F40EF" w:rsidRPr="00757C07" w:rsidTr="007B3CEF">
        <w:trPr>
          <w:gridAfter w:val="2"/>
          <w:wAfter w:w="16" w:type="dxa"/>
          <w:trHeight w:val="6380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Հանրային ծառայության մասին օրենքով նախատեսված՝ հանրային ծառայողի վարքագծի տիպային կանոնների, քաղաքացիական ծառայողի վարքագծի կանոնների սահմանում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gridSpan w:val="11"/>
            <w:shd w:val="clear" w:color="auto" w:fill="auto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փորձն ուսումնասիրվել </w:t>
            </w:r>
          </w:p>
          <w:p w:rsidR="004A6928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է: </w:t>
            </w:r>
          </w:p>
          <w:p w:rsidR="004A6928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ներկայացվել է առաջարկությունների փաթեթ:</w:t>
            </w:r>
          </w:p>
        </w:tc>
        <w:tc>
          <w:tcPr>
            <w:tcW w:w="1999" w:type="dxa"/>
            <w:gridSpan w:val="10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</w:t>
            </w:r>
            <w:r w:rsidR="00C3593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շահագրգիռ մարմինների հետ քննարկվել և ընդունվել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են հանրային ծառայողի վարքագծի տիպային կանոնները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05" w:type="dxa"/>
            <w:gridSpan w:val="11"/>
          </w:tcPr>
          <w:p w:rsidR="00CB38E2" w:rsidRPr="00757C07" w:rsidRDefault="00C3593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տիպային կանոններըի հիման վրա ը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նդունվել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և հրապարակվել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 քաղաքացիական ծառայողի վարքագծի  կանոնները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641B3E" w:rsidRPr="00757C07" w:rsidRDefault="00641B3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է միջազգային փորձի ուսումնասիրության հիման վրա մշակված առաջարկությունների փաթեթը (2020թ.):</w:t>
            </w:r>
          </w:p>
          <w:p w:rsidR="004A6928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641B3E" w:rsidRPr="00757C07" w:rsidRDefault="00641B3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տիպային կանոնները</w:t>
            </w:r>
            <w:r w:rsidR="00C3593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են և  քննարկվել են շահագրգիռ մարմինների հետ (2021թ.):</w:t>
            </w:r>
          </w:p>
          <w:p w:rsidR="004A6928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3405D" w:rsidRPr="00757C07" w:rsidRDefault="00C3593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ծառայողի վարքագծի տիպային կանոններն ընդունվել են </w:t>
            </w:r>
            <w:r w:rsidR="0003405D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(2021թ.):</w:t>
            </w:r>
          </w:p>
          <w:p w:rsidR="00BD1E39" w:rsidRPr="00757C07" w:rsidRDefault="00BD1E39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ծառայողի վարքագծի տիպային </w:t>
            </w:r>
            <w:r w:rsidR="00F9102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կանոններ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 հիման վրա ընդունվել են քաղաքացիական ծառայողի վարքագծի  կանոնները։ (2022թ</w:t>
            </w:r>
            <w:r w:rsidR="005427A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:rsidR="00C35937" w:rsidRPr="00757C07" w:rsidRDefault="00C3593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Պաշտոնական կայքէջերում հրապարակվել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  <w:r w:rsidR="00E5589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տիպային կանոններ</w:t>
            </w:r>
            <w:r w:rsidR="00BD1E39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 քաղաքացիական ծառայողի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տիպային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վարքագծի կանոններ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</w:t>
            </w:r>
            <w:r w:rsidR="00302AA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="00E55890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4A6928" w:rsidRPr="00757C07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BE233B" w:rsidRPr="00757C07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8A6A61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FA090D" w:rsidRPr="00757C07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BE233B" w:rsidRPr="00757C07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3B63C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աշխատակազմի քաղաքա-ցիական ծառայության գրասենյակ</w:t>
            </w:r>
          </w:p>
          <w:p w:rsidR="00BE233B" w:rsidRPr="00757C07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8A6A61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8A6A61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r w:rsidRPr="008A6A6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B38E2" w:rsidRPr="008A6A61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8A6A6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CB38E2" w:rsidRPr="008A6A61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8A6A61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8A6A61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320" w:type="dxa"/>
            <w:shd w:val="clear" w:color="auto" w:fill="auto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 քննիչի վարքագծի կանոնների սահմանում</w:t>
            </w:r>
          </w:p>
        </w:tc>
        <w:tc>
          <w:tcPr>
            <w:tcW w:w="1830" w:type="dxa"/>
            <w:gridSpan w:val="7"/>
            <w:shd w:val="clear" w:color="auto" w:fill="auto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փորձն ուսումնասիրվել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է: </w:t>
            </w:r>
          </w:p>
          <w:p w:rsidR="008A6A61" w:rsidRDefault="008A6A6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ներկայացվել է առաջարկությունների փաթեթ</w:t>
            </w:r>
          </w:p>
        </w:tc>
        <w:tc>
          <w:tcPr>
            <w:tcW w:w="2051" w:type="dxa"/>
            <w:gridSpan w:val="11"/>
            <w:shd w:val="clear" w:color="auto" w:fill="auto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են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քննիչի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կանոնները:</w:t>
            </w:r>
          </w:p>
        </w:tc>
        <w:tc>
          <w:tcPr>
            <w:tcW w:w="3904" w:type="dxa"/>
            <w:gridSpan w:val="21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 քննիչի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 ընդունվել և գործում են:</w:t>
            </w:r>
          </w:p>
        </w:tc>
        <w:tc>
          <w:tcPr>
            <w:tcW w:w="1444" w:type="dxa"/>
            <w:gridSpan w:val="2"/>
          </w:tcPr>
          <w:p w:rsidR="009B3C6E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</w:t>
            </w:r>
            <w:r w:rsidR="009B3C6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շակվել են </w:t>
            </w:r>
            <w:r w:rsidR="009B3C6E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</w:t>
            </w:r>
            <w:r w:rsidR="00DC4F55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9B3C6E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քննիչի</w:t>
            </w:r>
            <w:r w:rsidR="009B3C6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(2019-2020</w:t>
            </w:r>
            <w:r w:rsidR="00DC4F5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թթ.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9B3C6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4A6928" w:rsidRPr="00757C07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9B3C6E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Վարքագծի կանոնների նախագծի վերաբերյալ իրականացվել է առնվազն 2 քննարկում</w:t>
            </w:r>
            <w:r w:rsidR="00C927B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շահագրգիռ կողմերի հետ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</w:t>
            </w:r>
            <w:r w:rsidR="009B3C6E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4A6928" w:rsidRPr="00757C07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փորձի հիման վրա մշակված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պատգամավորի,քննիչի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 հաստատվել են (202</w:t>
            </w:r>
            <w:r w:rsidR="00DC4F5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1թ.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:rsidR="004A6928" w:rsidRPr="00757C07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1E444D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Քննիչների և պատգամավորների համար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առնվազն 2 վերապատրաստում</w:t>
            </w:r>
            <w:r w:rsidR="004544F1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DC4F5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4A6928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0D38E0" w:rsidRPr="00757C07" w:rsidRDefault="000D38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8A6A61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:rsidR="00FA090D" w:rsidRPr="00757C07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ազգային ժողով</w:t>
            </w:r>
          </w:p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Քննչական մարմիններ </w:t>
            </w:r>
          </w:p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5A046A" w:rsidRPr="00757C07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A046A" w:rsidRPr="00757C07" w:rsidRDefault="008A6A6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:rsidR="00FA090D" w:rsidRPr="00757C07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2F40EF" w:rsidRPr="00757C07" w:rsidTr="00585065">
        <w:trPr>
          <w:gridAfter w:val="2"/>
          <w:wAfter w:w="16" w:type="dxa"/>
          <w:trHeight w:val="5282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5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Քաղաքացիական ծառայության ոլորտում արժանիքահեն համակարգի ապահովում </w:t>
            </w:r>
          </w:p>
        </w:tc>
        <w:tc>
          <w:tcPr>
            <w:tcW w:w="1830" w:type="dxa"/>
            <w:gridSpan w:val="7"/>
            <w:shd w:val="clear" w:color="auto" w:fill="auto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gridSpan w:val="11"/>
            <w:shd w:val="clear" w:color="auto" w:fill="auto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Վերանայվել են քաղաքացիական ծառայության պաշտոն զբաղեցնելու մրցութային հանձնաժողովների ձևավորման կարգերը՝ զրոյականացնելով քաղաքացիական ծառայողների ներգրավման գործընթացում քաղաքական ազդեցությունը</w:t>
            </w:r>
          </w:p>
        </w:tc>
        <w:tc>
          <w:tcPr>
            <w:tcW w:w="3904" w:type="dxa"/>
            <w:gridSpan w:val="21"/>
          </w:tcPr>
          <w:p w:rsidR="00716187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Սահմանվել են մրցութային հանձնաժողովների ձևավորման հստակ չափանիշներ</w:t>
            </w: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16187" w:rsidRPr="00757C07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CB38E2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Ընդունվել են մրցութային հանձնաժողովների ձևավորման կարգն ու չափանիշները հաստատելու մասին հարաբերությունները կարգավորող իրավական ակտերը</w:t>
            </w:r>
            <w:r w:rsidR="00DC4F5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(2021թ.):</w:t>
            </w:r>
          </w:p>
          <w:p w:rsidR="003105BB" w:rsidRPr="00757C07" w:rsidRDefault="003105BB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Առնվազն 10 մրցույթ իրականացվել է նոր կարգով (2022թ.)</w:t>
            </w:r>
            <w:r w:rsidR="004544F1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3" w:type="dxa"/>
            <w:gridSpan w:val="4"/>
          </w:tcPr>
          <w:p w:rsidR="005752FD" w:rsidRPr="00757C07" w:rsidRDefault="005752F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3105B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Վարչապետի աշխատակազմի Քաղաքա-ցիական ծառայության գրասենյակ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752FD" w:rsidRPr="00757C07" w:rsidRDefault="003105B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D3168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ամաձայնությամբ)</w:t>
            </w: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F40EF" w:rsidRPr="007F3A7B" w:rsidTr="00585065">
        <w:trPr>
          <w:trHeight w:val="3230"/>
        </w:trPr>
        <w:tc>
          <w:tcPr>
            <w:tcW w:w="10715" w:type="dxa"/>
            <w:gridSpan w:val="42"/>
          </w:tcPr>
          <w:p w:rsidR="007F46BD" w:rsidRPr="00757C07" w:rsidRDefault="007F46BD" w:rsidP="00D87B2B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2.2.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ԿՈՌՈՒՊՑԻԱՅԻ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ԿԱՆԽԱՐԳԵԼՈՒՄ</w:t>
            </w:r>
          </w:p>
          <w:p w:rsidR="007F46BD" w:rsidRPr="00757C07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(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հայտարարագրում,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նվերներ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կարգավորման ազդեցության գնահատում,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գնումներ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մասնավոր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ոլորտ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,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իրական սեփականատերեր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տնտեսական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մրցակցության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պաշտպանություն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7F46BD" w:rsidRPr="00757C07" w:rsidRDefault="00D37172" w:rsidP="00D87B2B">
            <w:pPr>
              <w:pStyle w:val="ListParagraph"/>
              <w:tabs>
                <w:tab w:val="left" w:pos="2642"/>
                <w:tab w:val="left" w:pos="2715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ab/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ab/>
            </w:r>
          </w:p>
          <w:p w:rsidR="007F46BD" w:rsidRPr="00757C07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7F46BD" w:rsidRPr="00757C07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7F46BD" w:rsidRPr="00757C07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7F46BD" w:rsidRPr="00757C07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7F46BD" w:rsidRPr="00757C07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7F46BD" w:rsidRPr="00757C07" w:rsidRDefault="007F46B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15" w:type="dxa"/>
            <w:gridSpan w:val="8"/>
          </w:tcPr>
          <w:p w:rsidR="007F46BD" w:rsidRPr="00757C07" w:rsidRDefault="00A81573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Ենթաբ</w:t>
            </w:r>
            <w:r w:rsidR="007149B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աժնի վերստուգիչ ցուցանիշ</w:t>
            </w:r>
          </w:p>
          <w:p w:rsidR="00AC3715" w:rsidRPr="00757C07" w:rsidRDefault="00AC3715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33CB9" w:rsidRPr="00757C07" w:rsidRDefault="00FA5D9E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Հայտարարատու անձանց շրջանակի ընդլայնում. հիմքային՝ </w:t>
            </w:r>
            <w:r w:rsidR="005C77BA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2019</w:t>
            </w:r>
            <w:r w:rsidR="008A6A61">
              <w:rPr>
                <w:rFonts w:ascii="Cambria Math" w:hAnsi="Cambria Math" w:cs="Arial AMU"/>
                <w:color w:val="000000" w:themeColor="text1"/>
                <w:sz w:val="18"/>
                <w:szCs w:val="18"/>
                <w:lang w:val="hy-AM"/>
              </w:rPr>
              <w:t>թ․</w:t>
            </w:r>
            <w:r w:rsidR="005C77BA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</w:t>
            </w:r>
            <w:r w:rsidR="00D74BFE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շուրջ 3000 հայտարարատու, 2022թ.-շուրջ 9000 հայտարարատու</w:t>
            </w:r>
          </w:p>
          <w:p w:rsidR="00A93931" w:rsidRPr="00757C07" w:rsidRDefault="00430800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Կոռուպցիայի կանխարգելման հանձնաժողովի կողմից </w:t>
            </w:r>
            <w:r w:rsidR="0078706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այտարար</w:t>
            </w:r>
            <w:r w:rsidR="00A81573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ա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գրերի ստուգում և վերլուծություն</w:t>
            </w:r>
            <w:r w:rsidR="0078706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. հիմքային՝ 2020</w:t>
            </w:r>
            <w:r w:rsidR="003B63C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թ․</w:t>
            </w:r>
            <w:r w:rsidR="0078706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-637, 2022</w:t>
            </w:r>
            <w:r w:rsidR="003C024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թ․</w:t>
            </w:r>
            <w:r w:rsidR="0078706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-30% աճ</w:t>
            </w:r>
          </w:p>
          <w:p w:rsidR="00192A78" w:rsidRPr="00757C07" w:rsidRDefault="00A93931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Հայտարարագիրը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օրենքով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սահմանված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ժամկետում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չ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ներկայաց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նելու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համապատասխան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պահանջների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կարգի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խախտմամբ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ներկայացնելու,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հայտարարագրված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տվյալը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սխալ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ոչ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ամբողջական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ներկայացնելու համար կիրառված պատասխանատվության միջոցները.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83D0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հիմքային՝ 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2020</w:t>
            </w:r>
            <w:r w:rsidR="003B63C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թ․</w:t>
            </w:r>
            <w:r w:rsidR="00883D0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61, 2022</w:t>
            </w:r>
            <w:r w:rsidR="003B63C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թ․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-30% աճ</w:t>
            </w:r>
          </w:p>
          <w:p w:rsidR="00F33CB9" w:rsidRPr="00757C07" w:rsidRDefault="00F33CB9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Իրական շահառուների </w:t>
            </w:r>
            <w:r w:rsidR="00A93931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բացահայտման պահանջներ են սահմանվել առնվազն 3 ոլորտներում</w:t>
            </w:r>
          </w:p>
          <w:p w:rsidR="002A5421" w:rsidRPr="00757C07" w:rsidRDefault="006C1C6D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Միջազգային տնտեսական ֆորումի </w:t>
            </w:r>
            <w:r w:rsidR="00097C5D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Համաշխարհային մրցունակության ինդեքսի </w:t>
            </w:r>
            <w:r w:rsidR="005743A0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7</w:t>
            </w:r>
            <w:r w:rsidR="00D67599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–րդ՝ </w:t>
            </w:r>
            <w:r w:rsidR="00097C5D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ապրանքային շուկա </w:t>
            </w:r>
            <w:r w:rsidR="00D67599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ենթաինդեքսի ցուցանիշ․</w:t>
            </w:r>
            <w:r w:rsidR="00E26EE4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հիմքային՝ 2019</w:t>
            </w:r>
            <w:r w:rsidR="0024557B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F92BCE">
              <w:rPr>
                <w:rFonts w:ascii="Cambria Math" w:hAnsi="Cambria Math" w:cs="Arial AMU"/>
                <w:color w:val="000000" w:themeColor="text1"/>
                <w:sz w:val="18"/>
                <w:szCs w:val="18"/>
                <w:lang w:val="hy-AM"/>
              </w:rPr>
              <w:t>․</w:t>
            </w:r>
            <w:r w:rsidR="00E26EE4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-</w:t>
            </w:r>
            <w:r w:rsidR="0024557B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44</w:t>
            </w:r>
            <w:r w:rsidR="005901DC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-րդ հորիզոնական,</w:t>
            </w:r>
            <w:r w:rsidR="0024557B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2022</w:t>
            </w:r>
            <w:r w:rsidR="003B63C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թ․</w:t>
            </w:r>
            <w:r w:rsidR="005901DC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-առաջընթաց առնվազն </w:t>
            </w:r>
            <w:r w:rsidR="005743A0"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5 հորիզոնականով</w:t>
            </w:r>
          </w:p>
        </w:tc>
      </w:tr>
      <w:tr w:rsidR="00E7504A" w:rsidRPr="00757C07" w:rsidTr="00585065">
        <w:trPr>
          <w:gridAfter w:val="2"/>
          <w:wAfter w:w="16" w:type="dxa"/>
          <w:trHeight w:val="679"/>
        </w:trPr>
        <w:tc>
          <w:tcPr>
            <w:tcW w:w="603" w:type="dxa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609" w:type="dxa"/>
            <w:gridSpan w:val="2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496" w:type="dxa"/>
            <w:gridSpan w:val="38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B1693A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 w:val="restart"/>
          </w:tcPr>
          <w:p w:rsidR="00CB38E2" w:rsidRPr="00757C07" w:rsidRDefault="00EA70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Կատարող 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մարմին</w:t>
            </w:r>
            <w:r w:rsidR="00CB38E2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48" w:type="dxa"/>
            <w:gridSpan w:val="2"/>
            <w:vMerge w:val="restart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E7504A" w:rsidRPr="00757C07" w:rsidTr="00585065">
        <w:trPr>
          <w:gridAfter w:val="2"/>
          <w:wAfter w:w="16" w:type="dxa"/>
          <w:trHeight w:val="785"/>
        </w:trPr>
        <w:tc>
          <w:tcPr>
            <w:tcW w:w="603" w:type="dxa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Merge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2019 թ.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8" w:type="dxa"/>
            <w:gridSpan w:val="5"/>
          </w:tcPr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2020թ.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gridSpan w:val="10"/>
          </w:tcPr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2021թ.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8"/>
          </w:tcPr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2022թ.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7504A" w:rsidRPr="00757C07" w:rsidTr="00585065">
        <w:trPr>
          <w:gridAfter w:val="2"/>
          <w:wAfter w:w="16" w:type="dxa"/>
          <w:trHeight w:val="4400"/>
        </w:trPr>
        <w:tc>
          <w:tcPr>
            <w:tcW w:w="603" w:type="dxa"/>
          </w:tcPr>
          <w:p w:rsidR="00CB38E2" w:rsidRPr="00757C07" w:rsidRDefault="00CB38E2" w:rsidP="00D87B2B">
            <w:pPr>
              <w:ind w:left="-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6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b/>
                <w:noProof/>
                <w:color w:val="000000" w:themeColor="text1"/>
                <w:sz w:val="18"/>
                <w:szCs w:val="18"/>
                <w:lang w:val="hy-AM"/>
              </w:rPr>
              <w:t>Հակակոռուպցիոն կարգավորման ազդեցության գնահատման համակարգի արդյունավետության բարձրացում</w:t>
            </w: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8" w:type="dxa"/>
            <w:gridSpan w:val="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Միջազգային փորձի ուսումնասիրությունն իրականացվել է: Հակակոռուպցիոն կարգավորման ազդեցության հստակ չափանիշների և շրջանակի վերաբերյալ առաջարկությունը ներկայացվել է ՀՀ Վարչապետի աշխատակազմ:</w:t>
            </w:r>
          </w:p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47" w:type="dxa"/>
            <w:gridSpan w:val="9"/>
          </w:tcPr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Հակակոռուպցիոն կարգավորման ազդեցության հստակ չափանիշները և շրջանակը  սահմանվել է:</w:t>
            </w:r>
          </w:p>
        </w:tc>
        <w:tc>
          <w:tcPr>
            <w:tcW w:w="1701" w:type="dxa"/>
            <w:gridSpan w:val="9"/>
          </w:tcPr>
          <w:p w:rsidR="00CB38E2" w:rsidRPr="00757C07" w:rsidRDefault="00CB38E2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Իրավական ակտերի նախագծերի, ընդունված իրավական ակտերի հակակոռուպցիոն կարգավորման ազդեցության պարբերական գնահատում</w:t>
            </w: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Ընդունվել է հակակոռուպցիոն կարգավորման ազդեցության գնահատման վերաբերյալ համապատասխան իրավական ակտ՝ ներառելով ազդեցության գնահատման հստակ չափանիշներ ու շրջանակ (2021թ.):</w:t>
            </w:r>
          </w:p>
          <w:p w:rsidR="00CB38E2" w:rsidRPr="00757C07" w:rsidRDefault="00CB38E2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Ձևավորվել է համապատասխան ստորաբաժանում՝ հակակոռուպցիոն կարգավորման ազդեցության գնահատման համար (2022թ.):</w:t>
            </w:r>
          </w:p>
          <w:p w:rsidR="00CB38E2" w:rsidRPr="00757C07" w:rsidRDefault="000357B5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Իրականացվել է առնվազն 10 իրավական ակտերի նախագծերի՝ հակակոռուպցիոն կարգավորման ազդեցության գնահատում</w:t>
            </w:r>
            <w:r w:rsidR="000B42CD" w:rsidRPr="00757C07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(2022թ,):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8540F8" w:rsidRPr="00757C07" w:rsidRDefault="008540F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F9102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8540F8" w:rsidRPr="00757C07" w:rsidRDefault="008540F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8540F8" w:rsidRPr="00757C07" w:rsidRDefault="00F9102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8F7F03" w:rsidRPr="00757C07" w:rsidRDefault="008F7F0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ամաձայնությամբ)</w:t>
            </w: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E7504A" w:rsidRPr="00757C07" w:rsidTr="00585065">
        <w:trPr>
          <w:gridAfter w:val="2"/>
          <w:wAfter w:w="16" w:type="dxa"/>
          <w:trHeight w:val="1250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7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tabs>
                <w:tab w:val="left" w:pos="3157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Գույքի, եկամուտների և շահերի հայտարարագրման համակարգի կատարելագործում</w:t>
            </w:r>
            <w:r w:rsidR="008F3FA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,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F3FA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ծ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ախսերի հայտարարագրման համակարգի ներդրում</w:t>
            </w: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tabs>
                <w:tab w:val="left" w:pos="2642"/>
              </w:tabs>
              <w:ind w:left="-67" w:firstLine="67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Կատարվել է միջազգային փորձի ուսումնասիրություն:</w:t>
            </w:r>
          </w:p>
          <w:p w:rsidR="002723AE" w:rsidRDefault="002723A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է առաջարկությունների փաթեթ:</w:t>
            </w:r>
          </w:p>
          <w:p w:rsidR="00CB38E2" w:rsidRPr="00757C07" w:rsidRDefault="00CB38E2" w:rsidP="00F5072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Ուսումնասիրության հիման վրա «Հանրային ծառայության մասին» ՀՀ օրենքում փոփոխություններ և լրացումներ կատարելու մասին» ՀՀ օրենքի նախագիծը մշակվել է և ներկայացվել Վարչապետի աշխատակազմ:</w:t>
            </w:r>
          </w:p>
        </w:tc>
        <w:tc>
          <w:tcPr>
            <w:tcW w:w="1678" w:type="dxa"/>
            <w:gridSpan w:val="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Հանրային ծառայության մասին» ՀՀ օրենքում փոփոխություններ և լրացումներ կատարելու մասին» ՀՀ օրենքի նախագիծը ընդունվել է: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8F3FA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Ընդլայնվել է հայտարարատուների շրջանակը՝ հայտարարատուների ցանկում, ի թիվս մի շարք այլ պաշտոնյաների, ներառելով նաև 15 000 և ավելի բնակչություն ունեցող համայնքների ավագանու անդամներին և աշխատակազմերի քարտուղարներին, հանրային նշանակության կազմակերպություններում վարչական պաշտոն զբաղեցնող անձանց: </w:t>
            </w:r>
            <w:r w:rsidR="00F87332"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Ներդրվել է երրորդ անձից հայտարարագիր պահանջելու հնարավորություն։ </w:t>
            </w:r>
          </w:p>
          <w:p w:rsidR="008F3FA0" w:rsidRDefault="008F3FA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8F3FA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Վերանայվել է հայտարարագրման բովանդակությունը, ընդլայնվել են հրապարակման ենթակա տվյալները, </w:t>
            </w:r>
            <w:r w:rsidRPr="00757C07">
              <w:rPr>
                <w:rFonts w:ascii="GHEA Grapalat" w:hAnsi="GHEA Grapalat" w:cs="Sylfaen"/>
                <w:noProof/>
                <w:color w:val="000000" w:themeColor="text1"/>
                <w:sz w:val="18"/>
                <w:szCs w:val="18"/>
                <w:lang w:val="hy-AM"/>
              </w:rPr>
              <w:t xml:space="preserve">իջեցվել է հայտարարագրման ենթակա </w:t>
            </w: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թանկարժեք գույքի արժեքային շեմը, ներդրվել է փաստացի օգտագործվող գույքը հայտարարագրելու պահանջ, հստակեցվել են </w:t>
            </w:r>
            <w:r w:rsidRPr="00757C07">
              <w:rPr>
                <w:rFonts w:ascii="GHEA Grapalat" w:hAnsi="GHEA Grapalat" w:cs="Sylfaen"/>
                <w:noProof/>
                <w:color w:val="000000" w:themeColor="text1"/>
                <w:sz w:val="18"/>
                <w:szCs w:val="18"/>
                <w:lang w:val="hy-AM"/>
              </w:rPr>
              <w:t>փոխառությունների և եկամուտների տեսակները, ներդրվել է ծախսերի հայտարարագրման համակարգ</w:t>
            </w:r>
            <w:r w:rsidR="00F5072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8F3FA0" w:rsidRDefault="008F3FA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հավակնող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զբաղեցնող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անձանց համար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սահմանվել է </w:t>
            </w:r>
          </w:p>
          <w:p w:rsidR="00EE496D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լիազոր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մարմնին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նոտարական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կարգով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աշխարհի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ցանկացած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բանկում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կազմակերպությունում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ցանկացած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երկրի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տարածքում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իրենց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անունից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փնտրել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ստանալ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տեղեկություններ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իրենց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անունով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հաշվեհամարների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առկայության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ստեղծման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օրից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շարժի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մնացորդի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ինչպես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նաև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իրենց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անունով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շարժական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անշարժ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գույքի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արժեթղթերի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առկայության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մասին տեղեկատվություն ստանալու լիազորագիր տալու պարտականություն:</w:t>
            </w:r>
          </w:p>
          <w:p w:rsidR="007057A7" w:rsidRDefault="007057A7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9432CD" w:rsidRPr="00E0547A" w:rsidRDefault="009432CD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48" w:type="dxa"/>
            <w:gridSpan w:val="18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Ընդունված կարգավորումների շարունակական կիրարկման ապահովում:</w:t>
            </w:r>
          </w:p>
        </w:tc>
        <w:tc>
          <w:tcPr>
            <w:tcW w:w="1444" w:type="dxa"/>
            <w:gridSpan w:val="2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Միջազգային փորձի ուսումնասիրությունը համապատասխան առաջարկություններով ներկայացվել ու քննարկվել է Հակակոռուպցիոն խորհրդում (2019թ.)</w:t>
            </w:r>
            <w:r w:rsidR="002723AE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B2F4B" w:rsidRPr="00757C07" w:rsidRDefault="000B2F4B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Լրամշակված օրենքի նախագիծը ներկայացվել է </w:t>
            </w:r>
            <w:r w:rsidR="00DC6F6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2723AE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Ազգային ժողով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(2020թ.)</w:t>
            </w:r>
            <w:r w:rsidR="002723AE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Վերանայվել է հայտարարագրերի բովանդակությունը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F1D84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5F1D84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Ներդրվել է ծախսերի հայտարարագրման ինստիտուտը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F1D84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5F1D84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3" w:type="dxa"/>
            <w:gridSpan w:val="4"/>
          </w:tcPr>
          <w:p w:rsidR="00761670" w:rsidRPr="00757C07" w:rsidRDefault="00EA70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7C7E53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EA70D1" w:rsidRPr="00757C07" w:rsidRDefault="00EA70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EA70D1" w:rsidRPr="00757C07" w:rsidRDefault="007C7E5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680728" w:rsidRDefault="006807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723AE" w:rsidRPr="00757C07" w:rsidRDefault="002723A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E0547A" w:rsidRPr="00757C07" w:rsidTr="00585065">
        <w:trPr>
          <w:gridAfter w:val="2"/>
          <w:wAfter w:w="16" w:type="dxa"/>
          <w:trHeight w:val="4850"/>
        </w:trPr>
        <w:tc>
          <w:tcPr>
            <w:tcW w:w="603" w:type="dxa"/>
          </w:tcPr>
          <w:p w:rsidR="00CB38E2" w:rsidRPr="00757C07" w:rsidRDefault="00CB38E2" w:rsidP="00D87B2B">
            <w:pPr>
              <w:ind w:left="-108" w:hanging="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8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Հանրային պաշտոն զբաղեցնող անձանց և հանրային ծառայողների անհամատեղելիության պահանջների</w:t>
            </w:r>
            <w:r w:rsidR="000357B5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, շահերի հավանական և թվացյալ բախման  իրավիճակների վերաբերյալ կարգավորումների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հստակեցում</w:t>
            </w: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8" w:type="dxa"/>
            <w:gridSpan w:val="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Կատարվել է միջազգային փորձի ուսումնասիրություն:</w:t>
            </w:r>
          </w:p>
          <w:p w:rsidR="00051DDC" w:rsidRDefault="00051DD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 և ներկայացվել է առաջարկությունների փաթեթ:</w:t>
            </w:r>
          </w:p>
          <w:p w:rsidR="00CB38E2" w:rsidRPr="00757C07" w:rsidDel="009430B4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14" w:type="dxa"/>
            <w:gridSpan w:val="6"/>
          </w:tcPr>
          <w:p w:rsidR="00CB38E2" w:rsidRPr="00757C07" w:rsidDel="00715317" w:rsidRDefault="00CB38E2" w:rsidP="00BB457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Ուսումնասիրության հիման վրա «Հանրային ծառայության մասին» օրենքում փոփոխություններ և լրացումներ կատարելու մասին» օրենքի նախագիծը մշակվել է և  ներկայացվել </w:t>
            </w:r>
            <w:r w:rsidR="00BB457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84181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զգային ժողով</w:t>
            </w:r>
            <w:r w:rsidRPr="00757C07" w:rsidDel="0012162E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34" w:type="dxa"/>
            <w:gridSpan w:val="12"/>
          </w:tcPr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Ընդունվել է «Հանրային ծառայության մասին» ՀՀ օրենքում փոփոխություններ և լրացումներ կատարելու մասին» օրենքը, որի համաձայն հստակեցվել են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պաշտոն զբաղեցնող անձանց և հանրային ծառայողների անհամատեղելիության պահանջները, սահմանվել է, որ հանրային պաշտոն զբաղեցնող անձինք և հանրային ծառայողները </w:t>
            </w:r>
            <w:r w:rsidR="00BB457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ռևտրային կազմակերպությունների կանոնադրական կապիտալում մասնակցություն (բաժնեմաս, բաժնետոմս, փայ) ունենալու դեպքում այն հավատարմագրային կառավարման կարող են հանձնել </w:t>
            </w: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ֆինանսական շուկայի մասնագիտացված </w:t>
            </w:r>
            <w:r w:rsidR="003212C7"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="000357B5"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: Բացի այդ,  վերանայվել է «Հանրային ծառայության մասին» օրենքի՝ շահերի բախման վերաբերյալ կարգավորումները, հստակեցվել են շահերի հավանական և թվացյալ բախման  իրավիճակների վերաբերյալ կարգավորումները: </w:t>
            </w:r>
          </w:p>
          <w:p w:rsidR="00A55938" w:rsidRDefault="00A55938" w:rsidP="00D87B2B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  <w:p w:rsidR="00A55938" w:rsidRPr="00B03A23" w:rsidRDefault="00A55938" w:rsidP="00D87B2B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BB33D8" w:rsidRDefault="00BB33D8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Միջազգային փորձի ուսումնասիրությունը՝  համապատասխան առաջարկություններով ներկայացվել է </w:t>
            </w:r>
            <w:r w:rsidR="00BB457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վ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արչապետի աշխատակազմ (2020թ.)</w:t>
            </w:r>
            <w:r w:rsidR="000357B5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2723AE" w:rsidRPr="00757C07" w:rsidRDefault="002723AE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Միջազգային փորձի ուսումնասիրությունը՝  համապատասխան առաջարկություններով ներկայացվել ու քննարկվել է Հակակոռուպցիոն խորհրդում (202</w:t>
            </w:r>
            <w:r w:rsidR="000357B5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</w:t>
            </w:r>
            <w:r w:rsidR="000357B5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E0547A" w:rsidRDefault="00E0547A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E0547A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պաշտոն զբաղեցնող անձանց և հանրային ծառայողների անհամատեղելիության պահանջների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շահերի հավանական և թվացյալ բախման  իրավիճակների վերաբերյալ կարգավորումները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հստակեցվել են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17C9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3" w:type="dxa"/>
            <w:gridSpan w:val="4"/>
          </w:tcPr>
          <w:p w:rsidR="003528D1" w:rsidRPr="00757C07" w:rsidRDefault="003528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EE496D" w:rsidRPr="00757C07" w:rsidRDefault="00EE496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EE496D" w:rsidRPr="00757C07" w:rsidRDefault="00EE496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  <w:r w:rsidR="008F3FA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45C12" w:rsidRPr="00757C07" w:rsidRDefault="00745C1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CC21C8" w:rsidRPr="00757C07" w:rsidRDefault="00CC21C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C21C8" w:rsidRPr="00757C07" w:rsidRDefault="00CC21C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Կենտրոնական բանկ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E7504A" w:rsidRPr="00757C07" w:rsidTr="00585065">
        <w:trPr>
          <w:gridAfter w:val="2"/>
          <w:wAfter w:w="16" w:type="dxa"/>
          <w:trHeight w:val="2019"/>
        </w:trPr>
        <w:tc>
          <w:tcPr>
            <w:tcW w:w="603" w:type="dxa"/>
          </w:tcPr>
          <w:p w:rsidR="00CB38E2" w:rsidRPr="00757C07" w:rsidRDefault="00CB38E2" w:rsidP="00D87B2B">
            <w:pPr>
              <w:ind w:left="-21" w:hanging="21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</w:rPr>
              <w:t>Հանրային պաշտոն զբաղեցնող անձանց և հանրային ծառայողների պաշտոնական պարտականությունների իրականացման հետ կապված նվերների ինստիտուտի կատարելագործում, նվերների ռեեստրի ստեղծում</w:t>
            </w: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Հանրային պաշտոն զբաղեցնող անձանց և հանրային ծառայողների պաշտոնական պարտականությունների իրականացման հետ կապված նվերների ինստիտուտը վերլուծվել է, վեր են հանվել առկա խնդիրները, մշակվել  դրանց կարգավորման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ն ուղղված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առաջարկությունների փաթեթ:</w:t>
            </w:r>
          </w:p>
        </w:tc>
        <w:tc>
          <w:tcPr>
            <w:tcW w:w="1678" w:type="dxa"/>
            <w:gridSpan w:val="5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Մշակվել և ՀՀ </w:t>
            </w:r>
            <w:r w:rsidR="00051DDC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արչապետի աշխատակազմ է ներկայացվել հ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անրային պաշտոն զբաղեցնող անձանց և հանրային ծառայողների պաշտոնական պարտականությունների իրականացման հետ կապված նվերների 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ս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տիտուտի կատարելագործմանն ուղղված իրավական ակտերի նախագ</w:t>
            </w:r>
            <w:r w:rsidR="00C40DB5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ծերի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40DB5"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փաթեթ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  <w:p w:rsidR="00051DDC" w:rsidRDefault="00051DD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CB38E2" w:rsidRPr="00757C07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Մշակվել է  նվերների ռեեստրի տեխնիկական առաջադրանք:</w:t>
            </w:r>
          </w:p>
        </w:tc>
        <w:tc>
          <w:tcPr>
            <w:tcW w:w="3748" w:type="dxa"/>
            <w:gridSpan w:val="18"/>
          </w:tcPr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Նվերների ռեեստրը մշակվել և գործարկվում է: </w:t>
            </w:r>
          </w:p>
          <w:p w:rsidR="00855123" w:rsidRPr="00757C07" w:rsidRDefault="0085512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C40DB5" w:rsidRPr="00757C07" w:rsidRDefault="00F9203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Կատարվել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են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192D6B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օրենսդրական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փոփոխություններ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որոնց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արդյունքում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102EC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սահմանվել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102EC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է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102EC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համակարգող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102ECC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մարմին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444" w:type="dxa"/>
            <w:gridSpan w:val="2"/>
          </w:tcPr>
          <w:p w:rsidR="00CB38E2" w:rsidRPr="00051DDC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051DDC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Միջազգային փորձի ուսումնասիրությունը համապատասխան առաջարկություններով ներկայացվել ու քննարկվել է Հակակոռուպցիոն խորհրդում (2019թ.)</w:t>
            </w:r>
            <w:r w:rsidR="00DD6EB6" w:rsidRPr="00051DDC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:</w:t>
            </w:r>
          </w:p>
          <w:p w:rsidR="003619A2" w:rsidRDefault="003619A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3619A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51DDC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Լրամշակված իրավական ակտերի նախագծերի փաթեթը</w:t>
            </w:r>
            <w:r w:rsidR="000D494C" w:rsidRPr="00051DDC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մշակվել է (2020թ.) և</w:t>
            </w:r>
            <w:r w:rsidRPr="00051DDC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հաստատվել է (</w:t>
            </w:r>
            <w:r w:rsidR="00DD6EB6" w:rsidRPr="003619A2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2021</w:t>
            </w:r>
            <w:r w:rsidRPr="00051DDC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թ.)</w:t>
            </w:r>
            <w:r w:rsidR="00DD6EB6" w:rsidRPr="003619A2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95268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Ներդրվել է նվերների ռեեստր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 կատարվել են համապատասխան փոփոխություններ, որոնց արդյունքում սահմանվել է համակարգող մարմին</w:t>
            </w:r>
            <w:r w:rsidR="00F7637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76374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595268" w:rsidRPr="00757C07" w:rsidRDefault="0059526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95268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="0059526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անրային ծառայողների և հանրային պաշտոն զբաղեցնող անձանց նվերները հաշվառվում են</w:t>
            </w:r>
            <w:r w:rsidR="00F0365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0365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9432CD" w:rsidRPr="00757C07" w:rsidRDefault="009432CD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3228CE" w:rsidRPr="00757C07" w:rsidRDefault="003228C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3228CE" w:rsidRPr="00757C07" w:rsidRDefault="003228C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3228CE" w:rsidRPr="00757C07" w:rsidRDefault="003228C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4E3D3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051DDC" w:rsidRPr="00757C07" w:rsidRDefault="00051DD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051DDC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br/>
              <w:t>աղբյուրներ</w:t>
            </w:r>
          </w:p>
        </w:tc>
      </w:tr>
      <w:tr w:rsidR="00E7504A" w:rsidRPr="00757C07" w:rsidTr="00585065">
        <w:trPr>
          <w:gridAfter w:val="2"/>
          <w:wAfter w:w="16" w:type="dxa"/>
          <w:trHeight w:val="2600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Լոբբիստական գործունեության  օրենսդրական կարգավորման սահմանում, </w:t>
            </w:r>
            <w:r w:rsidRPr="00757C07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>կուսակցությունների, զանգվածային լրատվության միջոցների ֆինանսավորման թափանցիկության ապահովում</w:t>
            </w:r>
          </w:p>
        </w:tc>
        <w:tc>
          <w:tcPr>
            <w:tcW w:w="3748" w:type="dxa"/>
            <w:gridSpan w:val="20"/>
          </w:tcPr>
          <w:p w:rsidR="00633C8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Ուսումնասիրվել է լոբբիստական գործունեության կարգավորման,</w:t>
            </w:r>
            <w:r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կուսակցությունների, զանգվածային լրատվության միջոցների ֆինանսավորման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վերաբերյալ միջազգային փորձը:  </w:t>
            </w:r>
          </w:p>
          <w:p w:rsidR="00633C82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 են հանվել Հայաստանում տվյալ ոլորտում առկա խնդիրները և ներդրման հեռանկարները: </w:t>
            </w:r>
          </w:p>
          <w:p w:rsidR="00633C82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և Հակակոռուպցիոն քաղաքականության խորհրդին է ներկայացվել համապատասխան առաջարկությունների փաթեթ</w:t>
            </w:r>
            <w:r w:rsidR="003619A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748" w:type="dxa"/>
            <w:gridSpan w:val="18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հիման վրա մշակվել և ՀՀ ազգային ժողով է ներկայացվել իրավական ակտերի նախագծերի փաթեթ:</w:t>
            </w:r>
          </w:p>
        </w:tc>
        <w:tc>
          <w:tcPr>
            <w:tcW w:w="1444" w:type="dxa"/>
            <w:gridSpan w:val="2"/>
          </w:tcPr>
          <w:p w:rsidR="00E7504A" w:rsidRDefault="00D939F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Հանրապետությունում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լոբբիստական գործունեության օրենսդրական կարգավորման նպատակահարմարության վերաբերյալ, ինչպես նաև  </w:t>
            </w:r>
            <w:r w:rsidR="00CB38E2"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կուսակցությունների, զանգվածային լրատվության միջոցների ֆինանսավորման թափանցիկությանն ուղղված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վերլուծությունը քննարկվել է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</w:t>
            </w:r>
            <w:r w:rsidR="00E7504A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քաղաքականության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խորհրդում (2020թ.)</w:t>
            </w:r>
            <w:r w:rsidR="00633C8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33C82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421B47" w:rsidRDefault="00421B4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հիման վրա մշակվել իրավական ակտերի նախագծերի փաթեթ (2021թ.):</w:t>
            </w:r>
          </w:p>
          <w:p w:rsidR="00DC25AF" w:rsidRDefault="00DC25AF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Համապատասխան իրավական ակտի նախագիծը քննարկվել է հակակոռուպցիոն խորհրդում (2022թ</w:t>
            </w:r>
            <w:r w:rsidR="00C7406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3619A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619A2" w:rsidRPr="00757C07" w:rsidRDefault="003619A2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40531" w:rsidRDefault="00DC25AF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Իրավական ակտերի նախագծերի փաթեթը ներկայացվել է ՀՀ </w:t>
            </w:r>
            <w:r w:rsidR="00F7637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զգային ժողով</w:t>
            </w:r>
            <w:r w:rsidR="00F7637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76374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(2</w:t>
            </w:r>
            <w:r w:rsidR="00F76374" w:rsidRPr="00F76374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021-2</w:t>
            </w:r>
            <w:r w:rsidR="00A43C52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022թ</w:t>
            </w:r>
            <w:r w:rsidR="00A43C52"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43C52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թ</w:t>
            </w:r>
            <w:r w:rsidR="00F76374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)</w:t>
            </w:r>
            <w:r w:rsidR="00F76374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3619A2" w:rsidRPr="00757C07" w:rsidRDefault="003619A2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C25AF" w:rsidRPr="00757C07" w:rsidRDefault="00DD6EB6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արձրացվել է </w:t>
            </w:r>
            <w:r w:rsidR="00282D40"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կուսակցությունների </w:t>
            </w:r>
            <w:r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="00DC25AF"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զանգվածային լրատվության միջոցների ֆինանսավորման թափանցիկությ</w:t>
            </w:r>
            <w:r w:rsidR="000357B5"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ունը</w:t>
            </w:r>
            <w:r w:rsidR="00A43C52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43C52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0357B5" w:rsidRPr="00757C07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E7504A" w:rsidRDefault="00DC25AF" w:rsidP="00A13C39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9432CD" w:rsidRPr="00757C07" w:rsidRDefault="001B51BA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Լոբբիստական գործունեության  օրենսդրական կարգավոր</w:t>
            </w:r>
            <w:r w:rsidR="00DD6EB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ումները սահմանվել են</w:t>
            </w:r>
            <w:r w:rsidR="004A449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C25A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</w:t>
            </w:r>
            <w:r w:rsidR="00C74068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="00DC25A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</w:tc>
        <w:tc>
          <w:tcPr>
            <w:tcW w:w="1433" w:type="dxa"/>
            <w:gridSpan w:val="4"/>
          </w:tcPr>
          <w:p w:rsidR="00FC3211" w:rsidRDefault="00FC321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</w:t>
            </w:r>
            <w:r w:rsidR="0092161E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ներ</w:t>
            </w:r>
          </w:p>
          <w:p w:rsidR="007C7E53" w:rsidRPr="00757C07" w:rsidRDefault="007C7E5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92161E" w:rsidRPr="00757C07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92161E" w:rsidRPr="00757C07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Կենտրոնական ընտրական հանձնաժողով</w:t>
            </w:r>
          </w:p>
          <w:p w:rsidR="0092161E" w:rsidRPr="00757C07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92161E" w:rsidRPr="00757C07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92161E" w:rsidRPr="00757C07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Համա </w:t>
            </w:r>
            <w:r w:rsidR="007C7E53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br/>
              <w:t>աղբյուրներ</w:t>
            </w:r>
          </w:p>
        </w:tc>
      </w:tr>
      <w:tr w:rsidR="00E7504A" w:rsidRPr="00757C07" w:rsidTr="00585065">
        <w:trPr>
          <w:gridAfter w:val="2"/>
          <w:wAfter w:w="16" w:type="dxa"/>
          <w:trHeight w:val="5300"/>
        </w:trPr>
        <w:tc>
          <w:tcPr>
            <w:tcW w:w="603" w:type="dxa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Հանրային նշանակության կազմակերպությունների </w:t>
            </w:r>
            <w:r w:rsidR="004D2764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շրջանակի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հստակեցում և դրանցում կոռուպցիոն ռիսկերի </w:t>
            </w:r>
            <w:r w:rsidR="004D2764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վերհանում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8" w:type="dxa"/>
            <w:gridSpan w:val="5"/>
          </w:tcPr>
          <w:p w:rsidR="00CB38E2" w:rsidRPr="00757C07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է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նշանակության կազմակերպությունների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շրջանակի վերաբերյալ ուսումնասիրություն:</w:t>
            </w:r>
          </w:p>
          <w:p w:rsidR="00CB38E2" w:rsidRPr="00757C07" w:rsidRDefault="00CB38E2" w:rsidP="00D87B2B">
            <w:pPr>
              <w:tabs>
                <w:tab w:val="left" w:pos="381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48" w:type="dxa"/>
            <w:gridSpan w:val="18"/>
            <w:tcBorders>
              <w:bottom w:val="single" w:sz="4" w:space="0" w:color="auto"/>
            </w:tcBorders>
          </w:tcPr>
          <w:p w:rsidR="00367B9A" w:rsidRDefault="00367B9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նշանակության կազմակերպությունների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շրջանակի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հստակեցման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վերաբերյալ ուսումնասիրության արդյունքների հիման վրա մշակվել է իրավական ակտերի նախագծերի փաթեթ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քննարկվել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անրային նշանակության կազմակերպությունների</w:t>
            </w:r>
            <w:r w:rsidR="0078102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ներկայացուցիչների հետ և ներկայացվել է ՀՀ Ազգային ժողով:</w:t>
            </w:r>
          </w:p>
          <w:p w:rsidR="00633C82" w:rsidRPr="00757C07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812D6F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նշանակության կազմակերպությունների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շրջանակը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հստակեցվել է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633C82" w:rsidRPr="00757C07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812D6F" w:rsidRPr="00757C07" w:rsidRDefault="00812D6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նշանակության կազմակերպություններում կոռուպցիոն ռիսկեր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 գնահատվել են: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C74068" w:rsidRDefault="00A24C1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նշանակության կազմակերպությունների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շրջանակի հստակեցման վերաբերյալ ուսումնասիրությունն իրականացվել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(2020թ.):</w:t>
            </w:r>
          </w:p>
          <w:p w:rsidR="00633C82" w:rsidRPr="00757C07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A24C1F" w:rsidRDefault="00A24C1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նշանակության կազմակերպությունների իրավական կարգավիճակի վերաբերյալ ուսումնասիրության արդյունքների հիման վրա մշակվել է իրավական ակտերի նախագծերի փաթեթ (2021թ.):</w:t>
            </w:r>
          </w:p>
          <w:p w:rsidR="00633C82" w:rsidRPr="00757C07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A24C1F" w:rsidRDefault="00A24C1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Նախագծերի փաթեթը ներկայացվել է ՀՀ Ազգային ժողով (2021թ.):</w:t>
            </w:r>
          </w:p>
          <w:p w:rsidR="00633C82" w:rsidRPr="00757C07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A24C1F" w:rsidRDefault="00A24C1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կազմակերպությունների </w:t>
            </w:r>
            <w:r w:rsidR="000357B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շրջանակը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հստակեցվել է (2022թ.):</w:t>
            </w:r>
          </w:p>
          <w:p w:rsidR="00633C82" w:rsidRPr="00757C07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A24C1F" w:rsidRDefault="00A24C1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Գնահատվել են հանրային կազմակերպություններում կոռուպցիոն ռիսկերը (2022թ.):</w:t>
            </w:r>
          </w:p>
          <w:p w:rsidR="00CB38E2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6D44EF" w:rsidRPr="00757C07" w:rsidRDefault="006D44E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781025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էկոնոմիկայի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74068" w:rsidRPr="00757C07" w:rsidRDefault="00C7406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</w:t>
            </w:r>
            <w:r w:rsidR="00781025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տարողներ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5B7205" w:rsidRPr="00757C07" w:rsidRDefault="005B720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B7205" w:rsidRPr="00757C07" w:rsidRDefault="005B720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 (համաձայնությամբ) 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5B7205" w:rsidRPr="00757C07" w:rsidRDefault="005B720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ծառայությունները կարգավորող հանձնաժողով (համաձայնությամբ: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CB38E2" w:rsidRPr="00757C07" w:rsidRDefault="00CB38E2" w:rsidP="00D87B2B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Օրենսդրությամբ չարգելված ֆինանսավորման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</w:tc>
      </w:tr>
      <w:tr w:rsidR="00E7504A" w:rsidRPr="00757C07" w:rsidTr="00585065">
        <w:trPr>
          <w:gridAfter w:val="2"/>
          <w:wAfter w:w="16" w:type="dxa"/>
          <w:trHeight w:val="3500"/>
        </w:trPr>
        <w:tc>
          <w:tcPr>
            <w:tcW w:w="603" w:type="dxa"/>
          </w:tcPr>
          <w:p w:rsidR="00CB38E2" w:rsidRPr="00757C07" w:rsidRDefault="00CB38E2" w:rsidP="00D87B2B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22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9" w:type="dxa"/>
            <w:gridSpan w:val="2"/>
          </w:tcPr>
          <w:p w:rsidR="00CB38E2" w:rsidRPr="00757C07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Գործարար ոլորտում հակակոռուպցիոն համապատասխանության պահանջների ընդունման խթանում</w:t>
            </w:r>
          </w:p>
        </w:tc>
        <w:tc>
          <w:tcPr>
            <w:tcW w:w="2070" w:type="dxa"/>
            <w:gridSpan w:val="1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Ուսումնասիրվել է մասնավոր ոլորտում հակակոռուպցիոն համապատասխանության վերաբերյալ միջազգային փորձը</w:t>
            </w:r>
            <w:r w:rsidR="0078102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 արդյունքները քննարկվել են գործարար ոլորտի ներկայացուցիչների հետ:</w:t>
            </w:r>
          </w:p>
        </w:tc>
        <w:tc>
          <w:tcPr>
            <w:tcW w:w="1678" w:type="dxa"/>
            <w:gridSpan w:val="5"/>
          </w:tcPr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են գործարար ոլորտում հակակոռուպցիոն համապատասխանության պահանջների ներդրման վերաբերյալ առաջարկություններ:</w:t>
            </w:r>
          </w:p>
        </w:tc>
        <w:tc>
          <w:tcPr>
            <w:tcW w:w="3748" w:type="dxa"/>
            <w:gridSpan w:val="18"/>
          </w:tcPr>
          <w:p w:rsidR="00975566" w:rsidRPr="00757C07" w:rsidRDefault="007425E1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97556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ոլորտի կազմակերպությունների համար հակակոռուպցիոն համապատասխանություն թեմայով վերապատրաստման դասընթա</w:t>
            </w:r>
            <w:r w:rsidR="00DE762C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ցներ են </w:t>
            </w:r>
            <w:r w:rsidR="0097556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անցկաց</w:t>
            </w:r>
            <w:r w:rsidR="00DE762C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վել։</w:t>
            </w:r>
          </w:p>
          <w:p w:rsidR="00781025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D41C7" w:rsidRDefault="007D41C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DE762C" w:rsidRDefault="007D41C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համապատասխանության առկայությունը սահմանվել է որպես առավելություն տվող չափանիշ գործարար ոլորտի </w:t>
            </w:r>
            <w:r w:rsidR="00DE762C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ներկայացուցիչներին պետական աջակցություն տրամադրելիս։</w:t>
            </w:r>
          </w:p>
          <w:p w:rsidR="00DE762C" w:rsidRDefault="00DE762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7425E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ոլորտում հակակոռուպցիոն համապատասխանության պահանջներն ամրագրվել են համապատասխան իրավական ակտերում:</w:t>
            </w:r>
          </w:p>
        </w:tc>
        <w:tc>
          <w:tcPr>
            <w:tcW w:w="1444" w:type="dxa"/>
            <w:gridSpan w:val="2"/>
          </w:tcPr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Ուսումնասիրությունը քննարկվել է հակակոռուպցիոն խորհրդում (2020թ</w:t>
            </w:r>
            <w:r w:rsidR="0036263D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78102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025" w:rsidRPr="00757C07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առնվազն 2 հանրային քննարկում (2020թ)</w:t>
            </w:r>
            <w:r w:rsidR="0078102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025" w:rsidRPr="00757C07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Default="007425E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ոլորտի կազմակերպություններից </w:t>
            </w:r>
            <w:r w:rsidR="0016751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6751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առնվազն 5 </w:t>
            </w:r>
            <w:r w:rsidR="0016751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 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(2020թ</w:t>
            </w:r>
            <w:r w:rsidR="0036263D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78102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025" w:rsidRPr="00757C07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16603F" w:rsidRDefault="007425E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16603F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ոլորտի կազմակերպությունների համար կազմակերպվել է առնվազն 2 վերապատրաստման դասընթաց հակակոռուպցիոն համապատասխանություն թեմայով (2021թ.):</w:t>
            </w:r>
          </w:p>
          <w:p w:rsidR="00781025" w:rsidRPr="00757C07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4B2FA2" w:rsidRDefault="004B2FA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</w:t>
            </w:r>
            <w:r w:rsidR="003A276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 ոլորտի համար </w:t>
            </w:r>
            <w:r w:rsidR="003A276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նախատեսված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</w:t>
            </w:r>
            <w:r w:rsidR="00591BF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ետական աջակցության առնվազն </w:t>
            </w:r>
            <w:r w:rsidR="004234C6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ծրագրով հակակոռուպցիոն համապատասխանության առկայությունը սահմանվել է որպես առավելություն տվող չափանիշ </w:t>
            </w:r>
            <w:r w:rsidR="00591BF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:rsidR="004B2FA2" w:rsidRDefault="004B2FA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9432CD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Առնվազն 10 ընկերություն</w:t>
            </w:r>
            <w:r w:rsidR="007425E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ում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ներդրվել </w:t>
            </w:r>
            <w:r w:rsidR="00D16F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համապատասխանության պահանջներ (2022թ.)</w:t>
            </w:r>
            <w:r w:rsidR="00A44D2A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7B466B" w:rsidRDefault="007B466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B466B" w:rsidRDefault="007B466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B466B" w:rsidRDefault="007B466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B466B" w:rsidRDefault="007B466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9C3608" w:rsidRDefault="009C360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7B466B" w:rsidRPr="00757C07" w:rsidRDefault="007B466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3F5E90" w:rsidRPr="00757C07" w:rsidRDefault="003F5E9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781025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էկոնոմիկայի նախարարություն</w:t>
            </w:r>
          </w:p>
          <w:p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B30C08" w:rsidRDefault="00DF3772" w:rsidP="00D87B2B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Arian AMU"/>
                <w:bCs/>
                <w:color w:val="000000"/>
                <w:sz w:val="18"/>
                <w:szCs w:val="18"/>
                <w:lang w:val="hy-AM"/>
              </w:rPr>
            </w:pPr>
            <w:r w:rsidRPr="00B22507">
              <w:rPr>
                <w:rFonts w:ascii="GHEA Grapalat" w:eastAsia="Times New Roman" w:hAnsi="GHEA Grapalat" w:cs="Arian AMU"/>
                <w:bCs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 w:cs="Arian AMU"/>
                <w:bCs/>
                <w:sz w:val="18"/>
                <w:szCs w:val="18"/>
                <w:lang w:val="hy-AM"/>
              </w:rPr>
              <w:t>Կորպորատիվ կառավարման կենտրոն</w:t>
            </w:r>
            <w:r w:rsidRPr="00B22507">
              <w:rPr>
                <w:rFonts w:ascii="GHEA Grapalat" w:eastAsia="Times New Roman" w:hAnsi="GHEA Grapalat" w:cs="Arian AMU"/>
                <w:bCs/>
                <w:sz w:val="18"/>
                <w:szCs w:val="18"/>
                <w:lang w:val="hy-AM"/>
              </w:rPr>
              <w:t xml:space="preserve">» </w:t>
            </w:r>
            <w:r w:rsidRPr="00DF3772">
              <w:rPr>
                <w:rFonts w:ascii="GHEA Grapalat" w:eastAsia="Times New Roman" w:hAnsi="GHEA Grapalat" w:cs="Arian AMU"/>
                <w:bCs/>
                <w:sz w:val="18"/>
                <w:szCs w:val="18"/>
                <w:lang w:val="hy-AM"/>
              </w:rPr>
              <w:t xml:space="preserve">հիմնադրամ </w:t>
            </w:r>
            <w:r>
              <w:rPr>
                <w:rFonts w:ascii="GHEA Grapalat" w:eastAsia="Times New Roman" w:hAnsi="GHEA Grapalat" w:cs="Arian AMU"/>
                <w:bCs/>
                <w:color w:val="000000"/>
                <w:sz w:val="18"/>
                <w:szCs w:val="18"/>
                <w:lang w:val="hy-AM"/>
              </w:rPr>
              <w:t>(համաձայնությամբ)</w:t>
            </w:r>
          </w:p>
          <w:p w:rsidR="00DF3772" w:rsidRPr="00757C07" w:rsidRDefault="00DF377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3F5E90" w:rsidRPr="00757C07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761670" w:rsidRPr="00757C07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B38E2" w:rsidRPr="00757C07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CB38E2" w:rsidRPr="00757C07" w:rsidRDefault="00CB38E2" w:rsidP="00D87B2B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Օրենսդրությամբ չարգելված ֆինանսավորման</w:t>
            </w:r>
          </w:p>
          <w:p w:rsidR="00CB38E2" w:rsidRPr="00757C07" w:rsidRDefault="00CB38E2" w:rsidP="00D87B2B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</w:tc>
      </w:tr>
      <w:tr w:rsidR="00294B17" w:rsidRPr="00294B17" w:rsidTr="00585065">
        <w:trPr>
          <w:gridAfter w:val="2"/>
          <w:wAfter w:w="16" w:type="dxa"/>
          <w:trHeight w:val="4760"/>
        </w:trPr>
        <w:tc>
          <w:tcPr>
            <w:tcW w:w="603" w:type="dxa"/>
          </w:tcPr>
          <w:p w:rsidR="00294B17" w:rsidRPr="00294B17" w:rsidRDefault="00294B17" w:rsidP="00294B17">
            <w:pPr>
              <w:ind w:left="-108"/>
              <w:jc w:val="both"/>
              <w:rPr>
                <w:rFonts w:ascii="Cambria Math" w:hAnsi="Cambria Math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23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9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Գնումների ոլորտի բարելավում</w:t>
            </w:r>
          </w:p>
        </w:tc>
        <w:tc>
          <w:tcPr>
            <w:tcW w:w="2070" w:type="dxa"/>
            <w:gridSpan w:val="1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8" w:type="dxa"/>
            <w:gridSpan w:val="5"/>
          </w:tcPr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Պետական գնումների համակարգի շարունակական կատարելագործման նպատակով իրականացվել է ոլորտային խնդիրների ուսումնասիրություն:</w:t>
            </w:r>
          </w:p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 հիման վրա մշակվել և Հակակոռուպցիոն քաղաքականության խորհրդի նիստում քննարկվել է պետական գնումների համակարգի շարունակական կատարելագործմանն ուղղված  առաջարկությունների փաթեթը:</w:t>
            </w:r>
          </w:p>
        </w:tc>
        <w:tc>
          <w:tcPr>
            <w:tcW w:w="3748" w:type="dxa"/>
            <w:gridSpan w:val="18"/>
          </w:tcPr>
          <w:p w:rsidR="00294B17" w:rsidRPr="00294B1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Ուսումնասիրության հիման վրա մշակվել և ընդունվել է նախագծերի փաթեթ՝ ուղղված գնման գործընթացների պարզեցմանը, գնման գործընթացի որոշակիության ապահովմանը,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արտաքին աջակցությամբ իրականացվող ծրագրերի հաշվին գնումները ազգային ռեժիմով իրականացնելու պարագայում՝ գործընթացները միասնական կանոններով կառավարելու հնարավորության ստեղծ</w:t>
            </w: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մանը:</w:t>
            </w:r>
          </w:p>
        </w:tc>
        <w:tc>
          <w:tcPr>
            <w:tcW w:w="1444" w:type="dxa"/>
            <w:gridSpan w:val="2"/>
          </w:tcPr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ուսումնասիրություն գնման գործընթացում կոռուպցիոն ռիսկերի բացահայտման ուղղությամբ (2020թ.):</w:t>
            </w:r>
          </w:p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 արդյունքները քննարկվել են Հակակոռուպցիոն քաղաքականության խորհրդում և տրվել են համապատասխան փոփոխությունների հանձնարարականներ (2020թ)</w:t>
            </w:r>
          </w:p>
          <w:p w:rsidR="00294B17" w:rsidRPr="00294B17" w:rsidRDefault="00294B17" w:rsidP="00294B17">
            <w:pPr>
              <w:tabs>
                <w:tab w:val="left" w:pos="1080"/>
                <w:tab w:val="left" w:pos="1260"/>
                <w:tab w:val="left" w:pos="1350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1080"/>
                <w:tab w:val="left" w:pos="1260"/>
                <w:tab w:val="left" w:pos="1350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Գնումների համակարգի կատարելագործմանն ուղղված նախագծերի փաթեթը ներկայացվել է ՀՀ </w:t>
            </w:r>
            <w:r w:rsidR="001C238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 (2021թ.):</w:t>
            </w:r>
          </w:p>
          <w:p w:rsidR="001C2388" w:rsidRPr="00294B17" w:rsidRDefault="001C2388" w:rsidP="00294B17">
            <w:pPr>
              <w:tabs>
                <w:tab w:val="left" w:pos="1080"/>
                <w:tab w:val="left" w:pos="1260"/>
                <w:tab w:val="left" w:pos="1350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Գնումների համակարգի կատարելագործմանն ուղղված նախագծերի փաթեթը ներկայացվել է ՀՀ Ազգային ժողով (2022թ. ):</w:t>
            </w:r>
          </w:p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294B1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Գնումների համակարգը կատարելագործվել է (2022թ.):</w:t>
            </w: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302EC" w:rsidRDefault="00C302E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302EC" w:rsidRDefault="00C302E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302EC" w:rsidRDefault="00C302E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302EC" w:rsidRDefault="00C302E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302EC" w:rsidRDefault="00C302E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C302EC" w:rsidRPr="00294B17" w:rsidRDefault="00C302E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E46FF5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ՀՀ ֆինանսների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94B17" w:rsidRPr="00757C07" w:rsidTr="00585065">
        <w:trPr>
          <w:gridAfter w:val="2"/>
          <w:wAfter w:w="16" w:type="dxa"/>
          <w:trHeight w:val="9800"/>
        </w:trPr>
        <w:tc>
          <w:tcPr>
            <w:tcW w:w="603" w:type="dxa"/>
          </w:tcPr>
          <w:p w:rsidR="00294B17" w:rsidRPr="00757C07" w:rsidRDefault="00294B17" w:rsidP="00294B17">
            <w:pPr>
              <w:ind w:left="-108" w:firstLine="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24.</w:t>
            </w:r>
          </w:p>
        </w:tc>
        <w:tc>
          <w:tcPr>
            <w:tcW w:w="2609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Իրավաբանական անձանց իրական շահառուների ինստիտուտի ներդրում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gridSpan w:val="1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5"/>
          </w:tcPr>
          <w:p w:rsidR="00294B17" w:rsidRPr="00757C0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ձն ուսումնասիրվել է: </w:t>
            </w:r>
          </w:p>
          <w:p w:rsidR="00294B17" w:rsidRPr="00757C0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ներկայացվել է առաջարկությունների փաթեթ:</w:t>
            </w:r>
          </w:p>
          <w:p w:rsidR="00294B17" w:rsidRPr="00757C0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Մշակվել է պետական ռեգիստրի շրջանակներում իրական շահառուների գրանցամատյանի ծրագրային ապահով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ումը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294B17" w:rsidRPr="00757C0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Մշակվել է իրավաբանական անձանց իրական շահառուների ինստիտուտի ներդրման ճանապարհային քարտեզ:</w:t>
            </w:r>
          </w:p>
        </w:tc>
        <w:tc>
          <w:tcPr>
            <w:tcW w:w="1724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Ճանապարհային քարտեզը հաստատվել է</w:t>
            </w:r>
            <w:r w:rsidR="001D17D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Ճանապարհային քարտեզին համապատասխան </w:t>
            </w: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շակվել է իրավաբանական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համատարած բացահայտմանն ուղղված, ինչպես նաև՝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փաթեթը: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Իրավաբանական անձանց համար շարունակական վերապատրաստումներ են անցկացվում: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24" w:type="dxa"/>
            <w:gridSpan w:val="14"/>
          </w:tcPr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Ճանապարհային քարտեզին համապատասխան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համատարած բացահայտմանն ուղղված, ինչպես նաև՝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փաթեթը ներկայացվել է ՀՀ Ազգային ժողով: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շահառուների գրանցամատյանի էլեկտրոնային հարթակը գործարկվում է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Իրավաբանական անձանց համար շարունակական վերապատրաստումներ են անցկացվում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Մշակվել է իրական շահառուների գրանցամատյանի էլեկտրոնային ծրագրային ապահովումը (2020թ.) և գործարկվել է (2021թ.):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համատարած բացահայտյմանն ուղղված, ինչպես նաև՝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փաթեթը մշակվել է (2020թ.):</w:t>
            </w: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Քննարկվել և ընդունվել է  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իրավաբանական անձանց իրական շ</w:t>
            </w:r>
            <w:r w:rsidR="006215D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ահառուների ինստիտուտի ներդրման 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ճանապարհային քարտեզը (2021թ.):</w:t>
            </w:r>
          </w:p>
          <w:p w:rsidR="00294B17" w:rsidRPr="00757C07" w:rsidRDefault="00294B17" w:rsidP="00294B17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համատարած բացահայտմանն ուղղված, ինչպես նաև՝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փաթեթն ընդունվել է  (2022թ.):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2020թ.-ին իրավաբանական անձանց կողմից ներկայացվել է իրակա</w:t>
            </w:r>
            <w:r w:rsidR="006215D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ն շահառուների (սեփականատերերի) 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վերաբերյալ առնվազն 30 հայտարարագիր: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 անձանց իրական սեփականատերերի գրանցման ծրագրային ապահովումն ամբողջությամբ ներդրված է և համակարգը գործարկվում է (2021թ.)։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7B6ECD" w:rsidP="00294B17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2021թ.–ին </w:t>
            </w:r>
            <w:r w:rsidR="00294B17"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իրավաբանական անձանց կողմից էլեկտրոնային եղանակով ներկայացվել է իրական շահառուների վերաբերյալ առնվազն 70 հայտարարագիր:</w:t>
            </w:r>
          </w:p>
          <w:p w:rsidR="00294B17" w:rsidRPr="00757C07" w:rsidRDefault="00294B17" w:rsidP="00294B17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7B6ECD" w:rsidP="00294B17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2022թ.-ին </w:t>
            </w:r>
            <w:r w:rsidR="00294B17"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իրավաբանական անձանց կողմից ներկայացվել է իրական շահառուների վերաբերյալ 200 հայտարարագիր:</w:t>
            </w:r>
          </w:p>
          <w:p w:rsidR="00294B17" w:rsidRPr="00757C07" w:rsidRDefault="00294B17" w:rsidP="00294B17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Իրավաբանական անձանց համար իրական շահառուների հայտարագրմանն առնչվող թեմայով տարեկան անցկացվում է առնվազն մեկ վերապատրաստում (2021թ., 2022թ.): 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Իրավաբանական անձանց իրական սեփականատերերի վե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րաբերյալ տվյալները հասանելի են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(2021թ</w:t>
            </w:r>
            <w:r w:rsidRPr="00A5593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)։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Համա 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2609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</w:rPr>
              <w:t>Տնտեսական մրցակցության պաշտպանության ոլորտի վերաբերյալ օրենսդրության կատարելագործում</w:t>
            </w:r>
          </w:p>
        </w:tc>
        <w:tc>
          <w:tcPr>
            <w:tcW w:w="2070" w:type="dxa"/>
            <w:gridSpan w:val="1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8" w:type="dxa"/>
            <w:gridSpan w:val="5"/>
          </w:tcPr>
          <w:p w:rsidR="00294B1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Տնտեսական մրցակցության պաշտպանության ոլորտի օրենսդրությունն ուսումնասիրվել է: </w:t>
            </w:r>
          </w:p>
          <w:p w:rsidR="00294B1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Մշակվել է առկա խնդիրների կարգավորմանն ուղղված առաջարկությունների փաթեթ, դիտարկվել է  Հանձնաժողովի կողմից ստուգումների իրականացման մեխանիզմների կատարելագործման,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հակամրցակցային համաձայնությունների կանխարգելման</w:t>
            </w:r>
            <w:r w:rsidR="006215D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գործընթացում </w:t>
            </w:r>
            <w:r w:rsidR="006215D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Հանձնաժողովին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օպերատիվ տվյալների հասանելիության տրամադրման հնարավորությունը:</w:t>
            </w:r>
          </w:p>
        </w:tc>
        <w:tc>
          <w:tcPr>
            <w:tcW w:w="3748" w:type="dxa"/>
            <w:gridSpan w:val="18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փաթեթի հիման վրա մշակվել են իրավական ակտերի նախագծեր, ներկայացվել ՀՀ Վարչապետի աշխատակազմ: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Տնտեսական մրցակցության պաշտպանության ոլորտի օրենսդրության կատարելագործմանն ուղղված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իրավական ակտերի նախագծերի փաթեթը ներկայացվել է ՀՀ Ազգային ժողով:</w:t>
            </w:r>
          </w:p>
          <w:p w:rsidR="00294B1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Օրենսդրական փոփոխությունների արդյունքում տնտեսական մրցակցության պաշտպանության ոլորտի օրենսդրությունը կատարելագործվել է: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Ընդունվել են օրենսդրական փոփոխությունների կիրարկումն ապահովող  ենթաօրենսդրական իրավական ակտերը: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է ուսումնասիրություն 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տնտեսական մրցակցության պաշտպանության ոլորտի օրենսդրության  կատարելագործման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ուղղությամբ, մշակվել է իրավական ակտերի նախագծերի փաթեթ (2020թ):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փաթեթի հիման վրա մշակվել է իրավական ակտերի նախագծերի փաթեթ և ներկայացվել է ՀՀ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</w:t>
            </w:r>
            <w:r w:rsidR="005D66D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</w:t>
            </w:r>
            <w:r w:rsidR="005D66D3" w:rsidRPr="005D66D3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  <w:r w:rsidR="00B50365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թ):</w:t>
            </w:r>
          </w:p>
          <w:p w:rsidR="00B50365" w:rsidRPr="00757C07" w:rsidRDefault="00B5036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Օրենսդրական փոփոխությունների արդյունքում տնտեսական մրցակցության պաշտպանության ոլորտի օրենսդրությունը կատարելագործվել է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Օրենսդրական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Օրենսդրական փոփոխությունների կիրարկումն ապահովող ենթաօրենսդրական ակտերն ամբողջությամբ ընդունվել են (2022թ):</w:t>
            </w:r>
          </w:p>
          <w:p w:rsidR="00294B17" w:rsidRPr="00757C07" w:rsidRDefault="00294B17" w:rsidP="00294B17">
            <w:pPr>
              <w:tabs>
                <w:tab w:val="left" w:pos="106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106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Մրցակցության</w:t>
            </w:r>
            <w:r w:rsidRPr="00757C07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hy-AM"/>
              </w:rPr>
              <w:t> 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պաշտպանության հանձնաժողով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Համակատարող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highlight w:val="yellow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94B17" w:rsidRPr="007F3A7B" w:rsidTr="00585065">
        <w:trPr>
          <w:trHeight w:val="145"/>
        </w:trPr>
        <w:tc>
          <w:tcPr>
            <w:tcW w:w="10684" w:type="dxa"/>
            <w:gridSpan w:val="40"/>
            <w:vAlign w:val="bottom"/>
          </w:tcPr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2.3. ԿՈՌՈՒՊՑԻԱՅԻ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ԿԱՆԽԱՐԳԵԼՈՒՄ</w:t>
            </w:r>
          </w:p>
          <w:p w:rsidR="00294B17" w:rsidRPr="00757C07" w:rsidRDefault="00294B17" w:rsidP="00294B17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(էլեկտրոնային կառավարման գործիքների ներդրում, պետական կառավարման գործընթացին հասարակության մասնակցության մեխանիզմների ներդրում և կատարելագործում, վարչարարության պարզեցում)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46" w:type="dxa"/>
            <w:gridSpan w:val="10"/>
            <w:vAlign w:val="bottom"/>
          </w:tcPr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Բաժնի </w:t>
            </w:r>
            <w:r w:rsidR="00C76C8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վերստուգիչ </w:t>
            </w:r>
            <w:r w:rsidR="00C76C8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294B17" w:rsidRPr="00757C07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Ազդարարման էլեկտրոնային համակարգի միջոցով ստացվա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ծ ազդարարումների քանակը. 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Հիմքային 2019-188, 2022-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աճ 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30%-</w:t>
            </w: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ով</w:t>
            </w:r>
          </w:p>
          <w:p w:rsidR="00294B17" w:rsidRPr="005E5DD5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Իրավական ակտերի նախագծերի միասնական հարթակում նախագծերի հանրային քննարկումների մասնակցած անձանց աճ․ հիմքային՝ 2019-թ․</w:t>
            </w:r>
            <w:r w:rsidR="00206EFF"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ըստ կայք կատարված այցելությունների քանակի՝ </w:t>
            </w:r>
            <w:r w:rsidR="004522F3"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244694</w:t>
            </w:r>
            <w:r w:rsidR="005E5DD5"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և ըստ ներկայացված առաջարկությունների՝ </w:t>
            </w:r>
            <w:r w:rsidR="004522F3"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2734</w:t>
            </w:r>
            <w:r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, 2022թ</w:t>
            </w:r>
            <w:r w:rsidR="005E5DD5"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՝</w:t>
            </w:r>
            <w:r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7589A"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30%</w:t>
            </w:r>
            <w:r w:rsidR="0087589A" w:rsidRPr="0087589A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5E5DD5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աճ </w:t>
            </w:r>
          </w:p>
          <w:p w:rsidR="00294B17" w:rsidRPr="00757C07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Միջազգային տնտեսական ֆորումի Համաշխարհային մրցունակության ինդեքսի 1–ին՝ ինստիտուտներ շուկա ենթաինդեքսի թափանցիկություն ցուցանիշ․հիմքային՝ 2019թ-91-րդ հորիզոնական, 2022-առաջընթաց առնվազն 5 հորիզոնականով</w:t>
            </w:r>
          </w:p>
          <w:p w:rsidR="00294B17" w:rsidRPr="00757C07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Միասնական հարթակով ստացվել է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առնվազն 50 բողոք և հարցում, որոնց առնվազն 50-%-ին տրվել է համապատասխան լուծում: </w:t>
            </w:r>
          </w:p>
          <w:p w:rsidR="00294B17" w:rsidRPr="00757C07" w:rsidRDefault="00294B17" w:rsidP="00294B17">
            <w:pPr>
              <w:tabs>
                <w:tab w:val="left" w:pos="30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30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544"/>
        </w:trPr>
        <w:tc>
          <w:tcPr>
            <w:tcW w:w="603" w:type="dxa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361" w:type="dxa"/>
            <w:gridSpan w:val="3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Վերստուգիչ </w:t>
            </w:r>
            <w:r w:rsidR="00B1693A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vMerge w:val="restart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մարմին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29" w:type="dxa"/>
            <w:vMerge w:val="restart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94B17" w:rsidRPr="00757C07" w:rsidTr="00585065">
        <w:trPr>
          <w:gridAfter w:val="2"/>
          <w:wAfter w:w="16" w:type="dxa"/>
          <w:trHeight w:val="921"/>
        </w:trPr>
        <w:tc>
          <w:tcPr>
            <w:tcW w:w="603" w:type="dxa"/>
            <w:vMerge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60" w:type="dxa"/>
            <w:gridSpan w:val="1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2019թ.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dxa"/>
            <w:gridSpan w:val="10"/>
          </w:tcPr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2020թ.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12"/>
          </w:tcPr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2021թ.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gridSpan w:val="3"/>
          </w:tcPr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2022թ.</w:t>
            </w:r>
          </w:p>
          <w:p w:rsidR="00294B17" w:rsidRPr="00757C07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hanging="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6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Del="007A18C6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Քաղաքացիների դիմումների, բողոքների, հարցումների</w:t>
            </w:r>
            <w:r w:rsidR="00B95F8A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,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թեժ գծի միասնական հարթակի ներդրում </w:t>
            </w:r>
          </w:p>
        </w:tc>
        <w:tc>
          <w:tcPr>
            <w:tcW w:w="3804" w:type="dxa"/>
            <w:gridSpan w:val="2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Ուսումնասիրվել է տեխնիկական հնարավորությունը: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ՀՀ Վարչապետին է ներկայացվել առաջարկությունների փաթեթ: </w:t>
            </w:r>
          </w:p>
        </w:tc>
        <w:tc>
          <w:tcPr>
            <w:tcW w:w="3557" w:type="dxa"/>
            <w:gridSpan w:val="1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Վիճակագրական ճկուն գործիքների ներդրման արդյունքում ապահովված է գործադիր իշխանության մարմինների գործունեության թափանցիկությունն ու հաշվետվողականությունը</w:t>
            </w:r>
          </w:p>
        </w:tc>
        <w:tc>
          <w:tcPr>
            <w:tcW w:w="1444" w:type="dxa"/>
            <w:gridSpan w:val="2"/>
          </w:tcPr>
          <w:p w:rsidR="005C10F9" w:rsidRPr="00B95F8A" w:rsidRDefault="00B95F8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B95F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5C10F9" w:rsidRPr="00B95F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իասնական հարթակի ներդրանն ուղղված առաջարկությունների փաթեթը մշակված է և հարթակի ստեղծմանն ուղղված աշխատանքներ են իրականացվում (2019-2020թթ․)</w:t>
            </w:r>
            <w:r w:rsidRPr="00B95F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  <w:r w:rsidR="005C10F9" w:rsidRPr="00B95F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B95F8A" w:rsidRDefault="00B95F8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Գործադիր իշխանության թեժ գծի միասնական հարթակը գործարկվում է, որի արդյունքում ստացվել է առնվազն 50 բողոք և հարցում, որոնց առնվազն 50-%-ին տրվել է համապատասխան լուծում</w:t>
            </w:r>
            <w:r w:rsidR="007F3A7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F3A7B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(</w:t>
            </w:r>
            <w:r w:rsidR="007F3A7B" w:rsidRPr="00B95F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="007F3A7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22</w:t>
            </w:r>
            <w:r w:rsidR="007F3A7B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թ</w:t>
            </w:r>
            <w:r w:rsidR="007F3A7B">
              <w:rPr>
                <w:rFonts w:ascii="Cambria Math" w:hAnsi="Cambria Math" w:cs="Cambria Math"/>
                <w:color w:val="000000" w:themeColor="text1"/>
                <w:sz w:val="18"/>
                <w:lang w:val="hy-AM"/>
              </w:rPr>
              <w:t>․)</w:t>
            </w:r>
            <w:r w:rsidR="007F3A7B" w:rsidRPr="00D52C6D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433" w:type="dxa"/>
            <w:gridSpan w:val="4"/>
          </w:tcPr>
          <w:p w:rsidR="000D35BA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0D35BA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փոխվարչապետի գրասենյակ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0D35BA" w:rsidRPr="00757C07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0D35BA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27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Իրավական ակտերի նախագծերի մշակման գործընթացին  հասարակության մասնակցայնության ապահովման արդյունավետության բարձրացում</w:t>
            </w:r>
          </w:p>
        </w:tc>
        <w:tc>
          <w:tcPr>
            <w:tcW w:w="1860" w:type="dxa"/>
            <w:gridSpan w:val="1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44" w:type="dxa"/>
            <w:gridSpan w:val="1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color w:val="000000" w:themeColor="text1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Կատարվել են </w:t>
            </w:r>
            <w:hyperlink r:id="rId8" w:history="1">
              <w:r w:rsidRPr="00757C07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հարթակի արդիականացմանն ուղղված աշխատանքներ: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color w:val="000000" w:themeColor="text1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  <w:gridSpan w:val="12"/>
          </w:tcPr>
          <w:p w:rsidR="00294B17" w:rsidRPr="00757C07" w:rsidRDefault="009057E6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hyperlink r:id="rId9" w:history="1">
              <w:r w:rsidR="00294B17" w:rsidRPr="00757C07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="00294B1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հարթակը ինտեգրված է մի շարք այլ էլեկտրոնային հարթակների հետ</w:t>
            </w:r>
            <w:r w:rsidR="00294B17" w:rsidRPr="00757C07">
              <w:rPr>
                <w:rFonts w:ascii="GHEA Grapalat" w:hAnsi="GHEA Grapalat" w:cs="Arial"/>
                <w:bCs/>
                <w:color w:val="000000" w:themeColor="text1"/>
                <w:kern w:val="32"/>
                <w:sz w:val="18"/>
                <w:szCs w:val="18"/>
                <w:lang w:val="hy-AM"/>
              </w:rPr>
              <w:t xml:space="preserve">: Զուգահեռաբար իրականացվում են </w:t>
            </w:r>
            <w:hyperlink r:id="rId10" w:history="1">
              <w:r w:rsidR="00294B17" w:rsidRPr="00757C07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="00294B17"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Ապահովված է հասարակության լայն շերտերի կողմից պետության իրավաստեղծ գործընթացին մասնակցության հնարավորությունը: </w:t>
            </w:r>
          </w:p>
        </w:tc>
        <w:tc>
          <w:tcPr>
            <w:tcW w:w="1572" w:type="dxa"/>
            <w:gridSpan w:val="3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Ներդրված են վիճակագրական նոր գործիքներ, որոնք ապահովում են իրավական ակտերի նախագծերի մշակման և ընդունման բաց և թափանցիկ գործընթացը: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Cs/>
                <w:color w:val="000000" w:themeColor="text1"/>
                <w:kern w:val="32"/>
                <w:sz w:val="18"/>
                <w:szCs w:val="18"/>
                <w:lang w:val="hy-AM"/>
              </w:rPr>
              <w:t xml:space="preserve">Իրականացվում են </w:t>
            </w:r>
            <w:hyperlink r:id="rId11" w:history="1">
              <w:r w:rsidRPr="00757C07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0D35BA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Իրավական ակտերի նախագծերի մշակման միասնական հարթակում տեղադրվող ակտերի նախագծերի շրջանակը և թվաքանակը ընդլայնվել է 10%-ով (2021թ.): </w:t>
            </w:r>
          </w:p>
          <w:p w:rsidR="000D35BA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Իրականացվել են առնվազն 2 հանրային իրազեկման միջոցառումներ (2022թ.):</w:t>
            </w:r>
          </w:p>
          <w:p w:rsidR="000D35BA" w:rsidRPr="00757C07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e-draft հարթակում տեղադրված իրավական ակտերի վերաբերյալ հանրության կողմից դիտողություններն ու առաջարկությունների վիճակագրությունը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աճել է 10%-ով (2022թ.):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0D35BA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r w:rsidR="00294B17"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533"/>
        </w:trPr>
        <w:tc>
          <w:tcPr>
            <w:tcW w:w="603" w:type="dxa"/>
          </w:tcPr>
          <w:p w:rsidR="00294B17" w:rsidRPr="00757C07" w:rsidRDefault="00294B17" w:rsidP="00294B17">
            <w:pPr>
              <w:tabs>
                <w:tab w:val="left" w:pos="87"/>
              </w:tabs>
              <w:ind w:left="-543" w:firstLine="135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9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Պետական և տեղական ինքնակառավարման մարմինների կողմից քաղաքացիներին առավել շատ մատուցվող ծառայությունների վերաբերյալ մատչելի տեղեկատվություն ստանալու գործիքակազմի ներդրում</w:t>
            </w:r>
          </w:p>
        </w:tc>
        <w:tc>
          <w:tcPr>
            <w:tcW w:w="1860" w:type="dxa"/>
            <w:gridSpan w:val="10"/>
          </w:tcPr>
          <w:p w:rsidR="00294B17" w:rsidRPr="00757C07" w:rsidRDefault="00294B17" w:rsidP="00294B17">
            <w:pPr>
              <w:ind w:left="-14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Ուսումնասիրվել է պետական մարմիններում քաղաքացիներին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առավել շատ մատուցվող ծառայությունների շրջանակը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14" w:type="dxa"/>
            <w:gridSpan w:val="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են 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ծառայությունների  մատուցման որակի բարելավմանն ուղղված առաջարկներ </w:t>
            </w:r>
          </w:p>
        </w:tc>
        <w:tc>
          <w:tcPr>
            <w:tcW w:w="3787" w:type="dxa"/>
            <w:gridSpan w:val="2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Իրականացվել են մատուցվող ծառայությունների վերաբերյալ մատչելի տեղեկատվություն ստանալու գործիքակազմի ներդրման միջոցառումներ</w:t>
            </w:r>
          </w:p>
        </w:tc>
        <w:tc>
          <w:tcPr>
            <w:tcW w:w="1444" w:type="dxa"/>
            <w:gridSpan w:val="2"/>
          </w:tcPr>
          <w:p w:rsidR="001D7558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Պետական մարմիններում քաղաքացիներին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առավել շատ մատուցվող ծառայությունների շրջանակի վերաբերյալ ուսումնասիրությունն իրականացվել է</w:t>
            </w:r>
            <w:r w:rsidR="001D7558" w:rsidRPr="001D75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D7558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(2020թ.)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:rsidR="001D7558" w:rsidRDefault="001D7558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Արդյունքները  քննարկվել են Հակակոռուպցիոն խորհրդում (2020թ.)</w:t>
            </w:r>
            <w:r w:rsidR="001D7558" w:rsidRPr="001D75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586E12" w:rsidRPr="001D7558" w:rsidRDefault="00586E12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Մշակվել ու առնվազն 3 պետական մարմինների կայքէջերում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հրապարակվել են 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մատուցվող ծառայությունների վերաբերյալ դիմումի լրացման օրինակելի ձևերը (2021թ.)</w:t>
            </w:r>
            <w:r w:rsidR="00586E12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Քաղաքացիներին առավել շատ մատուցվող ծառայությունների վերաբերյալ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իրազեկության մակարդակ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ի բարձրացման նպատակով իրականացվել </w:t>
            </w:r>
            <w:r w:rsidR="00084F1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է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առնվազն 3 </w:t>
            </w:r>
            <w:r w:rsidR="00084F1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(2022թ.): </w:t>
            </w:r>
          </w:p>
          <w:p w:rsidR="00084F11" w:rsidRDefault="00084F11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Առնվազն 3 ոլորտներում մշակվել են դիմումների լրացման օրինակելի ձևեր, որոնք տեղադրված են համապատասխան կայքէջերում:</w:t>
            </w:r>
          </w:p>
          <w:p w:rsidR="00294B1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Ստացվել է օրինակելի ձևերի կիրառմամբ </w:t>
            </w:r>
            <w:r w:rsidR="00084F1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առնվազն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50 </w:t>
            </w:r>
            <w:r w:rsidR="00084F1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դիմում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:rsidR="00084F11" w:rsidRPr="00757C07" w:rsidRDefault="00084F11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փոխվարչապետի գրասենյակ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Համակատարողներ՝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Միասնական օպերատորների sso.am էլեկտրոնային համակարգի արդիականացում և e-gov.am-ի շրջանակներում էլեկտրոնային հարթակի ներդրում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24" w:type="dxa"/>
            <w:gridSpan w:val="9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50" w:type="dxa"/>
            <w:gridSpan w:val="6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Արդիականացվել է sso.am էլեկտրոնային համակարգը և ներդրվել e-gov.am հարթակի շրջանակներում: </w:t>
            </w:r>
          </w:p>
        </w:tc>
        <w:tc>
          <w:tcPr>
            <w:tcW w:w="3787" w:type="dxa"/>
            <w:gridSpan w:val="20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Ներդրվել է պետական և համայնքային ծառայությունների միասնական շտեմարան, մատուցվող ծառայությունների վերաբերյալ էլեկտրոնային գնահատման հնարավորություն, ինչպես նաև մատուցվող ծառայությունների վերաբերյալ վիճակագրության միասնական համակարգ: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 sso.am էլեկտրոնային գործիքն արդիականացվել է, որի մասին </w:t>
            </w:r>
            <w:r w:rsidR="00F44A7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առավարության կողմից առկա են հրապարակումներ (2021թ.)</w:t>
            </w: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կայքում ներառված են արդեն ծառայություններ մատուցող </w:t>
            </w:r>
            <w:r w:rsidR="00F44A71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առնվազն 5 </w:t>
            </w:r>
            <w:r w:rsidR="00F44A7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հարթակ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F44A7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44A71" w:rsidRPr="00757C07" w:rsidRDefault="00F44A71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sso.am էլեկտրոնային համակարգը արդիականացված է</w:t>
            </w:r>
            <w:r w:rsidR="00586E12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․ կ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այքը ամբողջությամբ գործարկվում է, հրապարակված է առնվազն 2 միասնական վիճակագրական հաշվետվություն  մատուցվող ծառայությունների վերաբերյալ, առկա է էլեկտրոնային եղանակով ծառայությունների գնահատման 50 դեպք (2022թ.):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ՀՀ փոխվարչապետի գրասենյակ 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Համակատաողներ՝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en-US"/>
              </w:rPr>
              <w:t>Հ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0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Տեղեկատվության  ազատության մասին ՀՀ օրենքի շրջանակներում պահանջվող տեղեկատվության պրոակտիվ հրապարակման միասնական հարթակի ստեղծում 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24" w:type="dxa"/>
            <w:gridSpan w:val="9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50" w:type="dxa"/>
            <w:gridSpan w:val="6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Միջազգային փորձն ուսումնասիրված է: Ուսումնասիրությունների արդյունքում մշակվել և ներկայացվել է առաջարկությունների փաթեթ:</w:t>
            </w:r>
          </w:p>
        </w:tc>
        <w:tc>
          <w:tcPr>
            <w:tcW w:w="1984" w:type="dxa"/>
            <w:gridSpan w:val="10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Տեղեկատվության  պրոակտիվ հրապարակման միասնական հարթակի տեխնիկական առաջադրանքը մշակված է:</w:t>
            </w:r>
          </w:p>
        </w:tc>
        <w:tc>
          <w:tcPr>
            <w:tcW w:w="1803" w:type="dxa"/>
            <w:gridSpan w:val="1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Կատարվում է մոնիթորինգ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տեղեկատվության  պրոակտիվ հրապարակման միասնական հարթակի գործունեության վերաբերյալ: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Միջազգային փորձն ուսումնասիրվել ու ներկայացվել է Հակակոռուպցիոն խորհուրդ(2020թ.)</w:t>
            </w: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Տեխնիկական առաջադրանքը մշակված է (2021թ.)</w:t>
            </w:r>
            <w:r w:rsidR="00510EB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10EB8" w:rsidRPr="00757C07" w:rsidRDefault="00510EB8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Միջազգային գործընկերների հետ մշակվել է gov.am  հարթակի շրջանակներում տեղեկատվության պրոակտիվ հրապարակման միասնական հարթակի ներդրման ծրագիր (2022թ.)</w:t>
            </w:r>
            <w:r w:rsidR="00510EB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510EB8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փոխվարչապետի գրասենյակ</w:t>
            </w:r>
            <w:r w:rsidRPr="00757C07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510EB8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57C07" w:rsidTr="00585065">
        <w:trPr>
          <w:gridAfter w:val="2"/>
          <w:wAfter w:w="16" w:type="dxa"/>
          <w:trHeight w:val="5516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Ազդարարման համակարգի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շարունակական կատարելագործում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և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ազդարարների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պաշտպանության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օրենսդրական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մեխանիզմների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բարելավում</w:t>
            </w:r>
          </w:p>
        </w:tc>
        <w:tc>
          <w:tcPr>
            <w:tcW w:w="1824" w:type="dxa"/>
            <w:gridSpan w:val="9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Ազդարարման դեպքերի վիճակագրության վարվում է: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50" w:type="dxa"/>
            <w:gridSpan w:val="6"/>
          </w:tcPr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Ազդարարման համակարգի գործունեության վերաբերյալ ուսումնասիրություններ ենիրականացվել:</w:t>
            </w:r>
          </w:p>
          <w:p w:rsidR="00510EB8" w:rsidRPr="00757C07" w:rsidRDefault="00510EB8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Կատարված ուսումնասիրությունների հիման վրա ազդարարման համակարգի արդյունավետությանն ուղղված առաջարկություններ են ներկայացվել: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շրջանակում նաև նախատեսվել են հայտարարագրերին, շահերի բախումներին և անհամատեղելիությանն առնչվող իրավախախտումների վերաբերյալ ազդարարման կառուցակարգերի սահմանման, Կոռուպցիայի կանխարգելման հանձնաժողովին ազդարարման համակարգին հասանելիության ապահովման կարգավորումներ</w:t>
            </w:r>
          </w:p>
        </w:tc>
        <w:tc>
          <w:tcPr>
            <w:tcW w:w="1984" w:type="dxa"/>
            <w:gridSpan w:val="1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Կատարված ուսումնասիրությունների հիման վրա ազդարարման համակարգի արդյունավետությանն ուղղված առաջակությունները ներկայացվել են և քննարկվել են  Հակակոռուպցիոն քաղաքականության խորհրդի նիստում: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հիման վրա մշակվել և ՀՀ վարչապետի աշխատակազմ են ներկայացվել ազդարարման համակարգի և ազդարարների պաշտպանության մեխանիզմների կատարելագործմանն ուղղված իրավական ակտերի նախագծերի փաթեթ:</w:t>
            </w:r>
          </w:p>
        </w:tc>
        <w:tc>
          <w:tcPr>
            <w:tcW w:w="1803" w:type="dxa"/>
            <w:gridSpan w:val="10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Ներքին և արտաքին ազդարարման վիճակագրության վարման միասնական մեխանիզմի սահմանում: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Ազդարարման համակարգի  և ազդարարների պաշտպանության մեխանիզմների կատարելագործմանն ուղղված նախագծերի փաթեթը ներկայացվել է ՀՀ Ազգային ժողով: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Ազդարարման համակարգը կատարելագործվել է: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Ազդարարման դեպքերի վիճակագրությունը ներառված է ՀՀ </w:t>
            </w:r>
            <w:r w:rsidR="004E46C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արդարադատության նախարարության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տարեկան հաշվետվության մեջ, ՀՀ կառավարության ծրագրի կատարման տարեկան զեկույցում, Ազդարարման միասնական էլեկտրոնային հարթակում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(2020թ., 2021թ.,2022թ.):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Ազդարարման համակարգի և ազդարարների պաշտպանության մեխանիզմների արդյունավետությանն ուղղված առաջարկությունների փաթեթը ներկայացվել է ՀՀ </w:t>
            </w:r>
            <w:r w:rsidR="004E46C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 (2020թ.):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հիման վրա ձևավորված իրավական ակտերի նախագծերի փաթեթը ներկայացվել է ՀՀ վարչապետի աշխատակազմ (2021թ.):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Ազդարարման համակարգը  բարելավվել է (2022թ.):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Ազդարարների պաշտպանության օրենսդրական մեխանիզմները միջազգային փորձին համապատասխան կատարելագործվել են (2022թ.):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Հայտարարագրերին, շահերի բախումներին և անհամատեղելիությանն առնչվող իրավախախտումների վերաբերյալ ազդարարման կառուցակարգերի սահմանման, Կոռուպցիայի կանխարգելման հանձնաժողովին ազդարարման համակարգին հասանելիության ապահովման կարգավորումները սահմանվել են (2022թ.)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510EB8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510EB8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  <w:r w:rsidR="00294B1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գլխավոր դատախազություն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պահանջում</w:t>
            </w:r>
          </w:p>
        </w:tc>
      </w:tr>
      <w:tr w:rsidR="00294B17" w:rsidRPr="007F3A7B" w:rsidTr="00585065">
        <w:trPr>
          <w:trHeight w:val="2255"/>
        </w:trPr>
        <w:tc>
          <w:tcPr>
            <w:tcW w:w="10715" w:type="dxa"/>
            <w:gridSpan w:val="42"/>
          </w:tcPr>
          <w:p w:rsidR="00294B17" w:rsidRPr="00757C07" w:rsidRDefault="00294B17" w:rsidP="00294B17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3. ԿՈՌՈՒՊՑԻՈՆ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ԳՈՐԾԵՐԻ ՔՆՆՈՒԹՅՈՒՆ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15" w:type="dxa"/>
            <w:gridSpan w:val="8"/>
          </w:tcPr>
          <w:p w:rsidR="00294B17" w:rsidRPr="00510EB8" w:rsidRDefault="00294B17" w:rsidP="00645988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510EB8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Բաժնի</w:t>
            </w:r>
            <w:r w:rsidRPr="00510EB8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0EB8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վերստուգիչ </w:t>
            </w:r>
            <w:r w:rsidR="00B1693A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:rsidR="00294B17" w:rsidRPr="00510EB8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510EB8" w:rsidRDefault="00294B17" w:rsidP="00294B17">
            <w:pPr>
              <w:numPr>
                <w:ilvl w:val="0"/>
                <w:numId w:val="17"/>
              </w:numPr>
              <w:tabs>
                <w:tab w:val="left" w:pos="263"/>
              </w:tabs>
              <w:ind w:left="-7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510EB8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Կոռուպցիոն հանցագործություններով հարուցված քրեական գործերի և մեղադրական եզրակացությամբ դատարան ուղարկված քրեական գործերի համեմատություն, հիմքային՝ </w:t>
            </w:r>
            <w:r w:rsidRPr="00510EB8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2020- հարուցված 1232 քրեական գործ, </w:t>
            </w:r>
            <w:r w:rsidRPr="00510EB8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մեղադրական եզրակացությամբ դատարան ուղարկված</w:t>
            </w:r>
            <w:r w:rsidRPr="00510EB8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183 քրեական գործ 410 անձի վերաբերյալ, 2022թ․ </w:t>
            </w:r>
            <w:r w:rsidRPr="00510EB8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աճ 30%-ով</w:t>
            </w:r>
          </w:p>
          <w:p w:rsidR="00294B17" w:rsidRPr="00510EB8" w:rsidRDefault="00294B17" w:rsidP="00294B17">
            <w:pPr>
              <w:numPr>
                <w:ilvl w:val="0"/>
                <w:numId w:val="17"/>
              </w:numPr>
              <w:tabs>
                <w:tab w:val="left" w:pos="263"/>
              </w:tabs>
              <w:ind w:left="-7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510EB8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Քննիչների նկատմամբ կարգապահական վարույթ կամ քրեական գործ հարուցելու վերաբերյալ ստացված միջնորդությունների/հաղորդումների քանակի և դրանց քննարկման արդյունքների համեմատություն․ հիմքային՝ 2019թ․…, 2022թ․</w:t>
            </w:r>
            <w:r w:rsidRPr="00510EB8">
              <w:rPr>
                <w:rFonts w:ascii="Cambria Math" w:hAnsi="Cambria Math" w:cs="Arial AMU"/>
                <w:color w:val="000000" w:themeColor="text1"/>
                <w:sz w:val="18"/>
                <w:szCs w:val="18"/>
                <w:lang w:val="hy-AM"/>
              </w:rPr>
              <w:t>․․․</w:t>
            </w:r>
          </w:p>
          <w:p w:rsidR="00294B17" w:rsidRPr="00510EB8" w:rsidRDefault="00294B17" w:rsidP="00294B17">
            <w:pPr>
              <w:numPr>
                <w:ilvl w:val="0"/>
                <w:numId w:val="17"/>
              </w:numPr>
              <w:tabs>
                <w:tab w:val="left" w:pos="263"/>
              </w:tabs>
              <w:ind w:left="-7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510EB8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Ապօրինի ծագում ունեցող գույքի բռնագանձման գործերով դատարան ուղարկված գործերի քանակ, հիմքային </w:t>
            </w:r>
            <w:r w:rsidRPr="00510EB8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2020թ</w:t>
            </w:r>
            <w:r w:rsidRPr="00510EB8">
              <w:rPr>
                <w:rFonts w:ascii="GHEA Grapalat" w:eastAsia="MS Mincho" w:hAnsi="GHEA Grapalat" w:cs="MS Mincho"/>
                <w:color w:val="000000" w:themeColor="text1"/>
                <w:sz w:val="18"/>
                <w:szCs w:val="18"/>
                <w:lang w:val="hy-AM"/>
              </w:rPr>
              <w:t>.՝</w:t>
            </w:r>
            <w:r w:rsidRPr="00510EB8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0</w:t>
            </w:r>
            <w:r w:rsidRPr="00510EB8">
              <w:rPr>
                <w:rFonts w:ascii="GHEA Grapalat" w:eastAsia="MS Mincho" w:hAnsi="GHEA Grapalat" w:cs="MS Mincho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510EB8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2022թ. առնվազն 30 գործ</w:t>
            </w:r>
          </w:p>
          <w:p w:rsidR="00B44570" w:rsidRPr="00510EB8" w:rsidRDefault="00B44570" w:rsidP="00317BB1">
            <w:pPr>
              <w:tabs>
                <w:tab w:val="left" w:pos="263"/>
              </w:tabs>
              <w:ind w:left="-7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035"/>
        </w:trPr>
        <w:tc>
          <w:tcPr>
            <w:tcW w:w="603" w:type="dxa"/>
            <w:vMerge w:val="restart"/>
          </w:tcPr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>Միջոցառումը</w:t>
            </w:r>
          </w:p>
        </w:tc>
        <w:tc>
          <w:tcPr>
            <w:tcW w:w="7361" w:type="dxa"/>
            <w:gridSpan w:val="35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Ակնկալվող արդյունքը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294B17" w:rsidRPr="00757C07" w:rsidRDefault="00294B17" w:rsidP="00B1693A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 xml:space="preserve">Վերստուգիչ </w:t>
            </w:r>
            <w:r w:rsidR="00B1693A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</w:tc>
        <w:tc>
          <w:tcPr>
            <w:tcW w:w="1433" w:type="dxa"/>
            <w:gridSpan w:val="4"/>
            <w:vMerge w:val="restart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Կատարող </w:t>
            </w: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>մարմինը</w:t>
            </w:r>
          </w:p>
        </w:tc>
        <w:tc>
          <w:tcPr>
            <w:tcW w:w="729" w:type="dxa"/>
            <w:vMerge w:val="restart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>Ֆինանսավորման աղբյուրը</w:t>
            </w:r>
          </w:p>
        </w:tc>
      </w:tr>
      <w:tr w:rsidR="00294B17" w:rsidRPr="00757C07" w:rsidTr="00585065">
        <w:trPr>
          <w:gridAfter w:val="2"/>
          <w:wAfter w:w="16" w:type="dxa"/>
          <w:trHeight w:val="417"/>
        </w:trPr>
        <w:tc>
          <w:tcPr>
            <w:tcW w:w="603" w:type="dxa"/>
            <w:vMerge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44" w:type="dxa"/>
            <w:gridSpan w:val="5"/>
            <w:vMerge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gridSpan w:val="11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2019թ.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6"/>
          </w:tcPr>
          <w:p w:rsidR="00294B17" w:rsidRPr="00757C07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2020թ.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gridSpan w:val="14"/>
          </w:tcPr>
          <w:p w:rsidR="00294B17" w:rsidRPr="00757C07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2021թ.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gridSpan w:val="4"/>
          </w:tcPr>
          <w:p w:rsidR="00294B17" w:rsidRPr="00757C07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2021թ.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hanging="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ՀՀ քրեական օրենսգրքով կոռուպցիոն հանցագործությունների շրջանակի հստակեցում </w:t>
            </w:r>
          </w:p>
        </w:tc>
        <w:tc>
          <w:tcPr>
            <w:tcW w:w="1904" w:type="dxa"/>
            <w:gridSpan w:val="11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փորձն ուսումնասիրված է: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Ուսումնասիրությունների արդյունքում մշակվել և ՀՀ Ազգային ժողով է ներկայացվել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«ՀՀ քրեական օրենսգրքում փոփոխություններ և լրացումներ կատարելու մասին» ՀՀ օրենքի նախագիծ՝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af-ZA"/>
              </w:rPr>
              <w:t>սահմանելով կոռուպցիոն հանցագործությունների կողմնորոշիչ ցանկը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9" w:type="dxa"/>
            <w:gridSpan w:val="6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48" w:type="dxa"/>
            <w:gridSpan w:val="18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Ապահովվել է կոռուպցիոն հանցագործությունների շրջանակի ուղենիշային սահմանումը՝ ըստ ՏՀԶԿ հակակոռուպցիոն ցանցի, ԵԽ ու ԵՄ փորձագետների առաջարկությունների</w:t>
            </w:r>
            <w:r w:rsidR="00E34B44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B4457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B44570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Քննչական կոմիտե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ոստիկանություն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պետական եկամուտների կոմիտե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hanging="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ՀՀ քրեական օրենսգրքում ամրագրված կոռուպցիոն հանցագործությունների հանցակազմերի միջազգային չափանիշների համապատասխանության հարցի ուսումնասիրություն, կոռուպցիոն հանցագործությունները միջազգային չափանիշներին համապատասխանեցնելու  նպատակով կարգավորումների սահմանում նոր Քրեական օրենսգրքով</w:t>
            </w:r>
          </w:p>
        </w:tc>
        <w:tc>
          <w:tcPr>
            <w:tcW w:w="1904" w:type="dxa"/>
            <w:gridSpan w:val="11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9" w:type="dxa"/>
            <w:gridSpan w:val="6"/>
          </w:tcPr>
          <w:p w:rsidR="00B4457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փորձն ուսումնասիրված է: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B44570" w:rsidRDefault="00B44570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66760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ՀՀ Վարչապետի աշխատակազմ է ներկայացվել առաջարկությունների փաթեթ:</w:t>
            </w:r>
          </w:p>
        </w:tc>
        <w:tc>
          <w:tcPr>
            <w:tcW w:w="3748" w:type="dxa"/>
            <w:gridSpan w:val="18"/>
          </w:tcPr>
          <w:p w:rsidR="00294B17" w:rsidRPr="00EE04DF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հանցակազմերը, ինչպես նաև վաղեմության ժամկետները միջազգային չափանիշներին համապատասխանեցնելու անհրաժեշտության վերաբերյալ առաջարկները ներառվել են նոր Քրեական օրենսգրքի նախագծի շրջանակներում</w:t>
            </w:r>
            <w:r w:rsidR="00EE04DF" w:rsidRPr="00EE04DF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44" w:type="dxa"/>
            <w:gridSpan w:val="2"/>
          </w:tcPr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փորձի ուսումնասիրությունն իրականացված է (2020թ.)</w:t>
            </w:r>
            <w:r w:rsidR="00B4457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44570" w:rsidRPr="00757C07" w:rsidRDefault="00B44570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B16818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Ըստ արդյունքների՝ առաջարկությունները ներառված են ՀՀ քրեական օրենսգրքի նախագծում (2021թ.)</w:t>
            </w:r>
            <w:r w:rsidR="00B16818" w:rsidRPr="00B16818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B4457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B44570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Քննչական կոմիտե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ոստիկանություն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94B17" w:rsidRPr="00757C07" w:rsidTr="00585065">
        <w:trPr>
          <w:gridAfter w:val="2"/>
          <w:wAfter w:w="16" w:type="dxa"/>
          <w:trHeight w:val="4400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34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հարստացման, քննության մեթոդիկայի մշակում, մշակված մեթոդիկայի հիման վրա  քրեական հետապնդման մարմինների վերապատրաստում</w:t>
            </w:r>
          </w:p>
        </w:tc>
        <w:tc>
          <w:tcPr>
            <w:tcW w:w="3637" w:type="dxa"/>
            <w:gridSpan w:val="18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 քննության մեթոդիկան մշակված է:</w:t>
            </w:r>
          </w:p>
        </w:tc>
        <w:tc>
          <w:tcPr>
            <w:tcW w:w="3724" w:type="dxa"/>
            <w:gridSpan w:val="17"/>
          </w:tcPr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Կոռուպցիոն առանձին հանցագործությունների, այդ թվում՝ ապօրինի հարստացման քննության մեթոդիկայի բարելավվել է՝ միաժամանակ նախատեսելով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կոնկրետ գործիքակազմերի կիրառության վերաբերյալ կարգավորումներ, վերլուծական կարողություններ զարգացնող մեթոդական ցուցումներ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892A97" w:rsidRPr="00757C07" w:rsidRDefault="00892A9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892A9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 քննության մեթոդիկան ներառված է քրեական հետապնդման մարմինների վերապատրաստման ծրագրերում: Վերապատրաստման ծրագրերում անդրադարձ է կատարվում առնվազն հետևյալ թեմաներին.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Ապացույցներ ձեռք բերելու հմտություններ, ներառյալ՝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մարմինների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բազաների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այնտեղ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պահվող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տեղեկատվություն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դրանցում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տարածված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քողարկումների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նկարագրություն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հայտարարագրերի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դեպքում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նվիրատվություններ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փոխառություններ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սկզբնական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հայտարարագրում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թիվ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նկարել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),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կոռուպցիոն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ռիսկերի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մասին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վկայող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հանգամանքների պարզում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դրանք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վերլուծելու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հասկանալու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հմտություններ</w:t>
            </w:r>
            <w:r w:rsidRPr="00757C07">
              <w:rPr>
                <w:rFonts w:ascii="GHEA Grapalat" w:eastAsia="Times New Roman" w:hAnsi="GHEA Grapalat" w:cs="Tahoma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Օպերատիվ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տեղեկությունների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այդ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թվում՝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ՖԴԿ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միջոցով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)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ձեռք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բերման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հնարավորությունները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դրանք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ապացույց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դարձնելու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մասով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գործողությունները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հետագա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օպերատիվ-հետախուզական միջոցառումների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ու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քննչական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գործողությունների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պլանավորման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միջոցով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թվային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խուզարկություններին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ոստիկանության օպերատիվ հետախուզական գործունեության միջոցով ապացույցների ձեռքբերման հմտություններ: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Փաստերի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կանխավարկածի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սկզբունքին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դրա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հարաբերակցության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ԱԿ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սկզբունքի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հետ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կոնկրետ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դրսևորումները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փողերի լվացման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>, ա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պօրինի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հարստացման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դեպքերում: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Վերահսկելի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մատակարարում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գնում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օպերատիվ-հետախուզական միջոցառման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ինչպես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նաև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դրա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միջոցով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տեղեկություններ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ձեռք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բերելու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հնարավորություններին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օպերատիվ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ներդրման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օպերատիվ-հետախուզական միջոցառումների</w:t>
            </w:r>
            <w:r w:rsidRPr="00757C07">
              <w:rPr>
                <w:rFonts w:ascii="GHEA Grapalat" w:eastAsia="Times New Roman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իրականացման հմտությունների ուսուցանում։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Ապացուցման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շեմի սահմանման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հիմնավոր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կասկածի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բովանդակության ձևակերպման հմտություններ</w:t>
            </w:r>
            <w:r w:rsidRPr="00757C07">
              <w:rPr>
                <w:rFonts w:ascii="GHEA Grapalat" w:eastAsia="Times New Roman" w:hAnsi="GHEA Grapalat" w:cs="Tahoma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Տարբեր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ներպետական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արտասահմանյան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բազաներից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օգտվելու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Ռեգիստրներ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ՄԻԵԴ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>-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տեղեկատվական բազա՝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HUdoc (https://hudoc.echr.coe.int/eng) և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դատական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ակտերի</w:t>
            </w:r>
            <w:r w:rsidRPr="00757C07"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  <w:t xml:space="preserve"> վերլուծության հմտություններ:</w:t>
            </w:r>
          </w:p>
          <w:p w:rsidR="00294B17" w:rsidRPr="00757C07" w:rsidRDefault="00294B17" w:rsidP="00294B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0" w:firstLine="428"/>
              <w:jc w:val="both"/>
              <w:rPr>
                <w:rFonts w:ascii="GHEA Grapalat" w:eastAsia="Times New Roman" w:hAnsi="GHEA Grapalat" w:cs="Helvetica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Times New Roman" w:hAnsi="GHEA Grapalat" w:cs="Sylfaen"/>
                <w:color w:val="000000" w:themeColor="text1"/>
                <w:sz w:val="18"/>
                <w:szCs w:val="18"/>
                <w:lang w:val="hy-AM"/>
              </w:rPr>
              <w:t>Տնտեսական ոլորտի կոռուպցիոն բնույթի հանցագործությունների,  իրավախախտումների, ներառյալ՝ տնտեսական մրցակցության պաշտպանության ոլորտի իրավախախտումների գործերով ապացույցներ ձեռք բերելու հմտություններ</w:t>
            </w:r>
          </w:p>
          <w:p w:rsidR="00892A97" w:rsidRPr="00B81369" w:rsidRDefault="00892A9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Պարբերաբար անցկացվում են վերապատրաստումներ: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Առկա է կոռուպցիոն առանձին հանցագործությունների, այդ թվում՝ ապօրինի հարստացման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քննության մեթոդիկա (2019-2020):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Միջազգային փորձի, ոլորտային միջազգային կազմակերպություններրի դիրքորոշումների,Վարշավայի կոնվենցիայի և ՄԻԵԴ նախադեպերի և մեկնաբանությունների ուսումնասիրության, ինչպես նաև ՀՀ իրավակիրառ պրակտիկայի ընթացքում բացահայտված խնդիրների վերհանման հիման վրա Կոռուպցիոն առանձին հանցագործությունների, այդ թվում՝ ապօրինի հարստացման քննության մեթոդիկան բարելավվել է, մեթոդիկայով նախատեսվել են նաև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կոնկրետ գործիքակազմերի կիրառության վերաբերյալ կարգավորումներ, վերլուծական կարողություններ զարգացնող մեթոդական ցուցումներ</w:t>
            </w:r>
            <w:r w:rsidR="0026676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(2021թ.): Վերանայված մեթոդիկան անդրադարձ է կատարում առնվազն հետևյալ հարցերին.</w:t>
            </w:r>
          </w:p>
          <w:p w:rsidR="00294B17" w:rsidRPr="00757C07" w:rsidRDefault="00294B17" w:rsidP="00294B17">
            <w:pPr>
              <w:shd w:val="clear" w:color="auto" w:fill="FFFFFF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1. հայտարարագրման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համակարգի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հայտարարագրերը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վերլուծելու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հմտությունների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հայտարարագրման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հայտարարգրերում քողարկված տեղեկատվությունը բացահայտելու հմտություններ,</w:t>
            </w:r>
          </w:p>
          <w:p w:rsidR="00294B17" w:rsidRPr="00757C07" w:rsidRDefault="00294B17" w:rsidP="00294B17">
            <w:pPr>
              <w:shd w:val="clear" w:color="auto" w:fill="FFFFFF"/>
              <w:ind w:firstLine="7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ապացույց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ձեռք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բերելու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քրեադատավարական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խոչընդոտների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լուծման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վերաբերյալ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մեթոդական ցուցումներ,</w:t>
            </w:r>
          </w:p>
          <w:p w:rsidR="00294B17" w:rsidRPr="00757C07" w:rsidRDefault="00294B17" w:rsidP="00294B17">
            <w:pPr>
              <w:pStyle w:val="CommentTex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3. խուսզարկության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դեպքում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պրակտիկան</w:t>
            </w:r>
            <w:r w:rsidR="00E44984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հնարավոր խնդիրները և  դրանց լուծման ուղիները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</w:p>
          <w:p w:rsidR="00294B17" w:rsidRPr="00757C07" w:rsidRDefault="00294B17" w:rsidP="00294B17">
            <w:pPr>
              <w:pStyle w:val="CommentText"/>
              <w:ind w:firstLine="70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4.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թվային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խուզարկությանը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խնդիրներին և լուծման ուղիներին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ամպային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տվյալների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հասանելիության ստացման հմտությունները,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5.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վերահսկելի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մատակարարում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գնում օպերատիվ-հետախուզական միջոցառման վերաբերյալ մեթոդական ցուցումները,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6. Բանկային գաղտնիք կազմող՝ անհրաժեշտ տեղեկությունների շրջանակի պարզման  մեթոդական ցուցումներ,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7. Ապացույցների հստակ շրջանակի որոշման և հստակեցման, ապացույցների ձեռքբերման գործողությունների հստակ շրջանակի սահմանման մեթոդական ցուցումներ: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Իրականացվել է առնվազն 4 վերապատրաստում (2022թ.)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892A9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892A9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r w:rsidR="00294B17"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Արդարադատության ակադեմիա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250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35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մասին վիճակագրության համալրում</w:t>
            </w: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37" w:type="dxa"/>
            <w:gridSpan w:val="18"/>
            <w:tcBorders>
              <w:bottom w:val="single" w:sz="4" w:space="0" w:color="auto"/>
            </w:tcBorders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վերաբերյալ տեղեկատվության ստացման աղբյուրների դրանց քննության արդյունքում բռնագրավված և բռնագանձված գույքի մասին վիճակագրության վարման կարգերը մշակված են:</w:t>
            </w: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24" w:type="dxa"/>
            <w:gridSpan w:val="17"/>
            <w:tcBorders>
              <w:bottom w:val="single" w:sz="4" w:space="0" w:color="auto"/>
            </w:tcBorders>
          </w:tcPr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վերաբերյալ  տեղեկատվության ստացման աղբյուրների դրանց քննության արդյունքում բռնագրավված և բռնագանձված գույքի մասին վիճակագրության վարման կարգերը հաստատված են:</w:t>
            </w:r>
          </w:p>
          <w:p w:rsidR="009E34A9" w:rsidRPr="00757C07" w:rsidRDefault="009E34A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5B280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մասին քրեական վիճակագրությունը համալրվել է տեղեկատվության ստացման աղբյուրների և քննության արդյունքում բռնագրավված և բռնագանձված գույքի մասին</w:t>
            </w:r>
            <w:r w:rsidRPr="00757C07" w:rsidDel="00AF71F9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տվյալներով: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վերաբերյալ  տեղեկատվության ստացման աղբյուրների դրանց քննության արդյունքում բռնագրավված և բռնագանձված գույքի մասին վիճակագրության վարման կարգերը մշակվել են (2020թ.) և հաստատվել (2021թ.):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վերաբերյալ  վիճակագրությունը համալրվել է տեղեկատվության ստացման աղբյուրների և քննության արդյունքում բռնագրավված և բռնագանձված գույքի մասին</w:t>
            </w:r>
            <w:r w:rsidRPr="00757C07" w:rsidDel="00AF71F9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տվյալներով (2021թ.):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  <w:tcBorders>
              <w:bottom w:val="single" w:sz="4" w:space="0" w:color="auto"/>
            </w:tcBorders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9E34A9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9E34A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ոստիկանություն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պահանջում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36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Պետական մարմինների էլեկտրոնային բազաներին քրեական հետապնդման մարմինների հասանելիության ապահովում էլեկտրոնային հարցման եղանակով</w:t>
            </w:r>
          </w:p>
        </w:tc>
        <w:tc>
          <w:tcPr>
            <w:tcW w:w="1935" w:type="dxa"/>
            <w:gridSpan w:val="1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2" w:type="dxa"/>
            <w:gridSpan w:val="6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Մշակված է ծրագրային ապահովումը և ծրագիրը ներդրված է</w:t>
            </w:r>
          </w:p>
        </w:tc>
        <w:tc>
          <w:tcPr>
            <w:tcW w:w="3724" w:type="dxa"/>
            <w:gridSpan w:val="17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Պետական մարմինների  էլեկտրոնային բազաներին քրեական հետապնդման մարմիններին էլեկտրոնային եղանակով ամբողջական հասանելության ապահովման և էլեկտրոնային հարցումներ կատարելու խոչընդոտները բացահայտվել են, վեր են հանվել խնդիրները և ներկայացվել են դրանց լուծմանն ուղղված առաջարկություններ: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Խնդիրները լուծման նպատակով անհրաժեշտ գործողությունների իրականացում: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Իրավապահ մարմիններն ունեն էլեկտրոնային եղանակով հարցումների միջոցով պետական մարմինների այն տեղեկատվական բազաներին հասանելիություն, որոնք անհրաժեշտ են կոռուպցիոն և այլ տնտեսական հանցագործությունների արդյունավետ քննության համար: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Իրավապահ մարմինների կողմից էլեկտրոնային եղանակով հարցումների միջոցով պետական մարմինների տեղեկատվական բազաներին հասանելիության ապահովման ծրագրային ապահովումը ներդրված է (2020թ.):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Պետական մարմինների  էլեկտրոնային բազաներին քրեական հետապնդման մարմիններին էլեկտրոնային եղանակով ամբողջական հասանելության ապահովման և էլեկտրոնային հարցումներ կատարելու խոչընդոտները բացահայտվել են, խնդիրները վեր են հանվել և առաջարկվել են դրանց լուծման ուղիները (2021թ.)</w:t>
            </w:r>
            <w:r w:rsidR="00B503F9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503F9" w:rsidRPr="00757C07" w:rsidRDefault="00B503F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Խնդիրները լուծման նպատակով անհրաժեշտ </w:t>
            </w:r>
            <w:r w:rsidR="007C40C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գործողություններն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C40C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իրականացված են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(2021թ.): </w:t>
            </w:r>
          </w:p>
          <w:p w:rsidR="00B503F9" w:rsidRPr="00757C07" w:rsidRDefault="00B503F9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Իրավապահ մարմինների կողմից էլեկտրոնային եղանակով հարցումների միջոցով պետական մարմինների տեղեկատվական բազաներին հասանելիության ապահովման ծրագրային ապահովումը և լիարժեք գործարկվում է (2022թ.):</w:t>
            </w:r>
          </w:p>
          <w:p w:rsidR="00B503F9" w:rsidRPr="00757C07" w:rsidRDefault="00B503F9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Իրականացվել </w:t>
            </w:r>
            <w:r w:rsidR="00B56782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առնվազն 5 </w:t>
            </w:r>
            <w:r w:rsidR="00B56782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հարցում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(2022թ):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B503F9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փոխվարչապետի գրասենյակ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B503F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8" w:hanging="9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highlight w:val="yellow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37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Բանկային հաշիվների կենտրոնացված ռեեստրի ստեղծում</w:t>
            </w:r>
          </w:p>
        </w:tc>
        <w:tc>
          <w:tcPr>
            <w:tcW w:w="1935" w:type="dxa"/>
            <w:gridSpan w:val="1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փորձն ուսումնասիրվել է:</w:t>
            </w:r>
          </w:p>
          <w:p w:rsidR="00CA4357" w:rsidRDefault="00CA435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 ՀՀ Վարչապետի աշխատակազմ է ներկայացվել առաջարկությունների փաթեթ:</w:t>
            </w:r>
          </w:p>
        </w:tc>
        <w:tc>
          <w:tcPr>
            <w:tcW w:w="1716" w:type="dxa"/>
            <w:gridSpan w:val="7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փաթեթի հիման վրա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կարգավորումները սահմանող իրավական ակտերի նախագծերի փաթեթը մշակվել է</w:t>
            </w:r>
            <w:r w:rsidR="0072376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710" w:type="dxa"/>
            <w:gridSpan w:val="16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Իրավական ակտերի նախագծերի փաթեթը ներկայացվել է ՀՀ Ազգային ժողով: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կարգավորումները ընդունվել են: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գործարկվում է, և տվյալները համալրվում են: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կենտրոնացված ռեեստրի վերաբերյալ միջազգային փորձն ուսումնասիրվել և</w:t>
            </w:r>
            <w:r w:rsidR="005B280B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72376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 է ներկայացվել առաջարկությունների փաթեթ</w:t>
            </w:r>
            <w:r w:rsidR="0072376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(2019թ.)</w:t>
            </w:r>
            <w:r w:rsidR="0072376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փաթեթի հիման վրա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կարգավորումները սահմանող իրավական ակտերի նախագծերի փաթեթի մշակվել է (2020թ.) և ներկայացվել է ՀՀ Ազգային ժողով (2021թ.):</w:t>
            </w:r>
          </w:p>
          <w:p w:rsidR="00141BCD" w:rsidRPr="00757C07" w:rsidRDefault="00141BC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կարգավորումների ընդունվել են (2022թ.):</w:t>
            </w:r>
          </w:p>
          <w:p w:rsidR="00141BCD" w:rsidRPr="00757C07" w:rsidRDefault="00141BCD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ռեեստրը ստեղծվել է և գործարկվում է (2022թ.), տվյալներն ամբողջությամբ համալրվել են (2022թ.):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ՀՀ կենտրոնական բանկ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38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Կոռուպցիոն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հանցագործություննե</w:t>
            </w: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րի քննության և բացահայտման շրջանակում միջազգային համագործակցության ամրապնդում</w:t>
            </w:r>
          </w:p>
        </w:tc>
        <w:tc>
          <w:tcPr>
            <w:tcW w:w="3651" w:type="dxa"/>
            <w:gridSpan w:val="19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Ուսումնասիրվել են կոռուպցիոն գործերով միջազգային համագործակցության իրականացման մեխանիզմները և դրանցում առկա խոչընդոտները, բացահայտված խնդիրների լուծման նպատակով մշակվել է իրավական ակտերի նախագծերի փաթեթ:</w:t>
            </w:r>
          </w:p>
        </w:tc>
        <w:tc>
          <w:tcPr>
            <w:tcW w:w="3710" w:type="dxa"/>
            <w:gridSpan w:val="16"/>
          </w:tcPr>
          <w:p w:rsidR="00294B17" w:rsidRPr="00757C07" w:rsidRDefault="00294B17" w:rsidP="005B280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ժողով են ներկայացվել կոռուպցիոն գործերով միջազգային համագործակցության իրականացման առկա խոչընդոտների հաղթահարման վերաբերյալ առաջարկներ նախատեսող իրավական ակտերի նախագծերը: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CA435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է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գործերով միջազգային համագործակցության իրականացման մեխանիզմների և դրանցում առկա խոչընդոտների վերաբերյալ ուսումնասիրություն, բացահայտված խնդիրների լուծման նպատակով մշակվել է իրավական ակտերի նախագծերի փաթեթ</w:t>
            </w:r>
            <w:r w:rsidR="00CA435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(2019-2020թ.) և ներկայացվել է ՀՀ Ազգային ժողով (2021թ.)</w:t>
            </w:r>
            <w:r w:rsidR="00CA435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Կազմակերպվել է առնվազն 2 քննարկում համապատասխան շահառուների ներգրավվածությամբ (2021թ.)</w:t>
            </w:r>
            <w:r w:rsidR="00CA435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418E8" w:rsidRPr="00757C07" w:rsidRDefault="007418E8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Կոռուպցիոն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հանցագործություննե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րի քննության և բացահայտման շրջանակում միջազգային համագործակցության մեխանիզմները կատարելագործվել են (2022թ.):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CA435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CA435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Ֆինանսավորում չի պահանջում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39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4" w:type="dxa"/>
            <w:gridSpan w:val="5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Ապօրինի ծագում ունեցող գույքի բռնագանձմանն ուղղված կառուցակարգերի ստեղծում 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26" w:type="dxa"/>
            <w:gridSpan w:val="6"/>
          </w:tcPr>
          <w:p w:rsidR="00294B17" w:rsidRDefault="00294B17" w:rsidP="00294B17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Ուսումնասիրվել են ապօրինի ծագում ունեցող գույքի բռնագանձման և վերադարձման վերաբերյալ ՀՀ օրենսդրության կարգավորումները և դրանց համապատասխանությունը ՄԱԿ-ի «Կոռուպցիայի դեմ» կոնվենցիայի պահանջներին: </w:t>
            </w:r>
          </w:p>
          <w:p w:rsidR="001022DD" w:rsidRPr="00757C07" w:rsidRDefault="001022DD" w:rsidP="00294B17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արդյունքների հիման վրա մշակվել է «Ապօրինի ծագում ունեցող գույքի բռնագանձմանն մասին» օրենքի նախագիծ: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25" w:type="dxa"/>
            <w:gridSpan w:val="13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«Ապօրինի ծագում ունեցող գույքի բռնագանձմանն մասին» օրենքի նախագիծը ներկայացվել է ՀՀ Ազգային ժողով: </w:t>
            </w:r>
          </w:p>
        </w:tc>
        <w:tc>
          <w:tcPr>
            <w:tcW w:w="3710" w:type="dxa"/>
            <w:gridSpan w:val="16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Ստեղծվել և գործարկվում են ապօրինի ծագում ունեցող գույքի բռնագանձմանը, գույքի կառավարմանը, միջազգային համագործակցությանն ուղղված կառուցակարգեր: </w:t>
            </w:r>
          </w:p>
        </w:tc>
        <w:tc>
          <w:tcPr>
            <w:tcW w:w="1444" w:type="dxa"/>
            <w:gridSpan w:val="2"/>
          </w:tcPr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Ապօրինի ակտիվների բռնագանձման և վերադարձման վերաբերյալ ուսումնասիրությունն իրականացվել է, առաջարկությունները քննարկվել են (2019թ.)</w:t>
            </w:r>
            <w:r w:rsidR="001022DD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022DD" w:rsidRPr="00757C07" w:rsidRDefault="001022D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«Ապօրինի ծագում ունեցող գույքի բռնագանձմանն մասին» օրենքի նախագիծը ներկայացվել է ԱԺ (2020թ.)</w:t>
            </w:r>
            <w:r w:rsidR="001022DD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022DD" w:rsidRPr="00757C07" w:rsidRDefault="001022D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Ապօրինի ծագում ունեցող գույքի բռնագանձմանն ուղղված կառուցակարգերը ստեղծվել են (2021թ.) և գործարկվում են (2022թ.)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7418E8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7418E8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Կենտրոնական բանկ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08" w:hanging="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0.</w:t>
            </w:r>
          </w:p>
        </w:tc>
        <w:tc>
          <w:tcPr>
            <w:tcW w:w="2709" w:type="dxa"/>
            <w:gridSpan w:val="3"/>
          </w:tcPr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Նոր Քրեական օրենսգրքի նախագծով Կոռուպցիոն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իրավախախտումների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քրեական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պատասխանատվության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ենթարկելու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ինստիտուտի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ներդրում</w:t>
            </w:r>
          </w:p>
        </w:tc>
        <w:tc>
          <w:tcPr>
            <w:tcW w:w="3686" w:type="dxa"/>
            <w:gridSpan w:val="21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Կոռուպցիոն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իրավախախտումների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համար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քրեական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պատասխանատվության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միջազգային փորձն ուսումնասիրվել է: </w:t>
            </w:r>
          </w:p>
        </w:tc>
        <w:tc>
          <w:tcPr>
            <w:tcW w:w="3710" w:type="dxa"/>
            <w:gridSpan w:val="16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 մշակվել և ՀՀ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Ազգային ժողով</w:t>
            </w: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են ներկայացվել: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294B1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 ներկայացվել են ՀՀ վարչապետի աշխատակազմ (2020թ.)</w:t>
            </w:r>
            <w:r w:rsidR="001022DD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022DD" w:rsidRPr="00757C07" w:rsidRDefault="001022D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 ներկայացվել են Ազգային ժողով (2021թ.)</w:t>
            </w:r>
          </w:p>
          <w:p w:rsidR="00294B17" w:rsidRPr="00757C07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Համակատարող՝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94B17" w:rsidRPr="00757C07" w:rsidTr="00585065">
        <w:trPr>
          <w:gridAfter w:val="2"/>
          <w:wAfter w:w="16" w:type="dxa"/>
          <w:trHeight w:val="145"/>
        </w:trPr>
        <w:tc>
          <w:tcPr>
            <w:tcW w:w="603" w:type="dxa"/>
          </w:tcPr>
          <w:p w:rsidR="00294B17" w:rsidRPr="00757C07" w:rsidRDefault="00294B17" w:rsidP="00294B17">
            <w:pPr>
              <w:ind w:left="-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09" w:type="dxa"/>
            <w:gridSpan w:val="3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«Օպերատիվ-հետախուզական գործունեության մասին» օրենքի 30-րդ հոդվածով սահմանված իրավակարգավորումների և իրավակիրառ պրակտիկային  համապատասխանեցման նախադրյալների ստեղծում</w:t>
            </w:r>
          </w:p>
        </w:tc>
        <w:tc>
          <w:tcPr>
            <w:tcW w:w="3686" w:type="dxa"/>
            <w:gridSpan w:val="21"/>
          </w:tcPr>
          <w:p w:rsidR="003C43F5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Իրականացվել է համապատասխան ուսումնասիրություն: </w:t>
            </w:r>
          </w:p>
          <w:p w:rsidR="003C43F5" w:rsidRDefault="003C43F5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Ներկայացվել է առաջարկ առկա օրենսդրական անհամապատասխանությունների և դրանց վերացման առկա հնարավորությունների վերաբերյալ</w:t>
            </w:r>
          </w:p>
        </w:tc>
        <w:tc>
          <w:tcPr>
            <w:tcW w:w="3710" w:type="dxa"/>
            <w:gridSpan w:val="16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Մշակվել և ՀՀ ազգային ժողով է ներկայացվել օրենսդրական փաթեթ՝ ուղղված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կաշառք ստանալու կամ կաշառք տալու նմանակում օպերատիվ-հետախուզական միջոցառումը նաև </w:t>
            </w:r>
            <w:r w:rsidRPr="00757C07">
              <w:rPr>
                <w:rStyle w:val="Strong"/>
                <w:rFonts w:ascii="GHEA Grapalat" w:hAnsi="GHEA Grapalat"/>
                <w:b w:val="0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ապօրինի վա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րձատրություն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տալու կամ ստանալու</w:t>
            </w:r>
            <w:r w:rsidRPr="00757C07">
              <w:rPr>
                <w:rFonts w:ascii="GHEA Grapalat" w:hAnsi="GHEA Grapalat"/>
                <w:bCs/>
                <w:color w:val="000000" w:themeColor="text1"/>
                <w:lang w:val="hy-AM"/>
              </w:rPr>
              <w:t xml:space="preserve">, 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իրական կամ ենթադրյալ ազդեցությունն օգտագործելու, 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րական կամ ենթադրյալ ազդեցությունն օգտագործելու համար ապօրինի վարձատրություն տալու </w:t>
            </w:r>
            <w:r w:rsidRPr="00757C07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վերաբերյալ գործերով իրականացնելուն: 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D728FC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«Օպերատիվ-հետախուզական գործունեության մասին» օրենքի 30-րդ հոդվածով սահմանված իրավակարգավորումների և  իրավակիրառ պրակտիկայի միջև հակասությունը վերացնող օրենսդրական փոփոխությունների փաթեթը ներկայացվել է Ազգային ժողով (2022թ.-ի 3-րդ եռամսյակ)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1022DD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1022DD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հատուկ քննչական ծառայություն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քննչական կոմիտե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ՀՀ ոստիկանություն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</w:rPr>
              <w:t>ՀՀ ազգային անվտանգության ծառայություն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dxa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Ֆինանսավորում չի պահանջում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7F3A7B" w:rsidTr="00585065">
        <w:trPr>
          <w:trHeight w:val="145"/>
        </w:trPr>
        <w:tc>
          <w:tcPr>
            <w:tcW w:w="10715" w:type="dxa"/>
            <w:gridSpan w:val="42"/>
          </w:tcPr>
          <w:p w:rsidR="00294B17" w:rsidRPr="00757C07" w:rsidRDefault="00294B17" w:rsidP="009655D5">
            <w:pPr>
              <w:tabs>
                <w:tab w:val="left" w:pos="1530"/>
                <w:tab w:val="left" w:pos="2642"/>
                <w:tab w:val="center" w:pos="7993"/>
              </w:tabs>
              <w:ind w:left="36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4. ՀԱՆՐԱՅԻՆ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ԻՐԱԶԵԿՈՒՄ ԵՎ  ՀԱԿԱԿՈՌՈՒՊՑԻՈՆ ԿՐԹՈՒԹՅՈՒՆ</w:t>
            </w:r>
          </w:p>
          <w:p w:rsidR="00294B17" w:rsidRPr="00757C07" w:rsidRDefault="00294B17" w:rsidP="009655D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9655D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9655D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9655D5">
            <w:pPr>
              <w:tabs>
                <w:tab w:val="left" w:pos="9420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ab/>
            </w:r>
          </w:p>
        </w:tc>
        <w:tc>
          <w:tcPr>
            <w:tcW w:w="3615" w:type="dxa"/>
            <w:gridSpan w:val="8"/>
          </w:tcPr>
          <w:p w:rsidR="00294B17" w:rsidRPr="00757C07" w:rsidRDefault="00294B17" w:rsidP="003C5E25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Բաժնի վերստուգիչ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</w:t>
            </w:r>
            <w:r w:rsidR="00542871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իչ</w:t>
            </w:r>
            <w:r w:rsidR="006D75D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ը</w:t>
            </w:r>
          </w:p>
          <w:p w:rsidR="00294B17" w:rsidRPr="00757C07" w:rsidRDefault="00294B17" w:rsidP="009655D5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9655D5">
            <w:pPr>
              <w:numPr>
                <w:ilvl w:val="0"/>
                <w:numId w:val="17"/>
              </w:numPr>
              <w:tabs>
                <w:tab w:val="left" w:pos="274"/>
                <w:tab w:val="left" w:pos="454"/>
              </w:tabs>
              <w:ind w:left="-26" w:firstLine="26"/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Կառավարության կողմից  հակակոռուպցիոն ծրագրերի մասին քաղաքացիների տեղեկացվածությունը, հիմքային՝ Հանրապետական միջազգային ինստիտուտի </w:t>
            </w:r>
            <w:r w:rsidR="0039244A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կողմից 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2019թ․ դեկտեմբերի 9–ի</w:t>
            </w:r>
            <w:r w:rsidR="003C43F5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ն հրապարակված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C43F5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հարցումների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արդյունքների համեմատություն 2022թ․ համանման հարցման արդյունքների հետ</w:t>
            </w:r>
          </w:p>
          <w:p w:rsidR="00294B17" w:rsidRPr="00757C07" w:rsidRDefault="00294B17" w:rsidP="009655D5">
            <w:pPr>
              <w:numPr>
                <w:ilvl w:val="0"/>
                <w:numId w:val="17"/>
              </w:numPr>
              <w:tabs>
                <w:tab w:val="left" w:pos="274"/>
                <w:tab w:val="left" w:pos="454"/>
              </w:tabs>
              <w:ind w:left="-26" w:firstLine="26"/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Բարձրագույն ուսումնական և</w:t>
            </w:r>
            <w:r w:rsidR="00F10BB6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միջին մասնագիտական ուսումնական հաստատությունների</w:t>
            </w:r>
            <w:r w:rsidRPr="00757C07">
              <w:rPr>
                <w:rFonts w:ascii="Arial AMU" w:hAnsi="Arial AMU" w:cs="Arial AMU"/>
                <w:bCs/>
                <w:color w:val="000000" w:themeColor="text1"/>
                <w:sz w:val="18"/>
                <w:szCs w:val="18"/>
                <w:lang w:val="hy-AM"/>
              </w:rPr>
              <w:t> </w:t>
            </w:r>
            <w:r w:rsidR="003C43F5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ուսանողների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C43F5"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հասանելիությունը 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հիմունքներ կրթական ծրագրերի</w:t>
            </w:r>
            <w:r w:rsidR="003C43F5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ն․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հիմքային՝ 2019թ․-0, </w:t>
            </w:r>
            <w:r w:rsidR="00187EE0" w:rsidRPr="00187EE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2022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թ․ առնվազն 7 </w:t>
            </w:r>
            <w:r w:rsidR="00187EE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բ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արձրագույն ուսումնական և միջին մասնագիտական ուսումնական հաստատություններում որպես պարտադիր ծրագիր</w:t>
            </w:r>
          </w:p>
          <w:p w:rsidR="00294B17" w:rsidRDefault="00294B17" w:rsidP="009655D5">
            <w:pPr>
              <w:numPr>
                <w:ilvl w:val="0"/>
                <w:numId w:val="17"/>
              </w:numPr>
              <w:tabs>
                <w:tab w:val="left" w:pos="274"/>
                <w:tab w:val="left" w:pos="454"/>
              </w:tabs>
              <w:ind w:left="-26" w:firstLine="26"/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Հանրային պաշտոն զբաղեցնող անձանց և հանրային ծառայողների հասանելիությունը </w:t>
            </w:r>
            <w:r w:rsid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կոռուպցիայի դեմ պայքարին առնչվող թեմաներով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վերապատրաստման ծրագրերին</w:t>
            </w:r>
            <w:r w:rsidRPr="00757C07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հակակոռուպցիոն վերապատրաստման ծրագրերի և դրանց մասնակիցների՝ 2019 թ</w:t>
            </w:r>
            <w:r w:rsidRPr="00757C07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571133" w:rsidRP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49 </w:t>
            </w:r>
            <w:r w:rsid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քաղաքացիական ծառայող, </w:t>
            </w:r>
            <w:r w:rsidRPr="00757C07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2022թ</w:t>
            </w:r>
            <w:r w:rsidRPr="00757C07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EC58C5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պետական կառավարման համակարգի, անկախ և ինքնավար մարմինների </w:t>
            </w:r>
            <w:r w:rsid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առնվազն </w:t>
            </w:r>
            <w:r w:rsidR="00571133" w:rsidRP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200</w:t>
            </w:r>
            <w:r w:rsidR="00F10BB6" w:rsidRPr="00F10BB6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71133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քաղաքացիական ծառայող</w:t>
            </w:r>
            <w:r w:rsidR="00B92BCA" w:rsidRPr="00B92BCA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0C433D" w:rsidRPr="00AC5074" w:rsidRDefault="000C433D" w:rsidP="009655D5">
            <w:pPr>
              <w:tabs>
                <w:tab w:val="left" w:pos="274"/>
                <w:tab w:val="left" w:pos="454"/>
              </w:tabs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2097F" w:rsidRPr="00757C07" w:rsidTr="00585065">
        <w:trPr>
          <w:gridAfter w:val="1"/>
          <w:wAfter w:w="7" w:type="dxa"/>
          <w:trHeight w:val="1005"/>
        </w:trPr>
        <w:tc>
          <w:tcPr>
            <w:tcW w:w="603" w:type="dxa"/>
            <w:vMerge w:val="restart"/>
          </w:tcPr>
          <w:p w:rsidR="0012097F" w:rsidRPr="00757C07" w:rsidRDefault="0012097F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8" w:type="dxa"/>
            <w:gridSpan w:val="4"/>
            <w:vMerge w:val="restart"/>
          </w:tcPr>
          <w:p w:rsidR="0012097F" w:rsidRPr="00757C07" w:rsidRDefault="0012097F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Միջոցառումը</w:t>
            </w:r>
          </w:p>
        </w:tc>
        <w:tc>
          <w:tcPr>
            <w:tcW w:w="7377" w:type="dxa"/>
            <w:gridSpan w:val="36"/>
          </w:tcPr>
          <w:p w:rsidR="0012097F" w:rsidRPr="00757C07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Ակնկալվող արդյունքը</w:t>
            </w:r>
          </w:p>
        </w:tc>
        <w:tc>
          <w:tcPr>
            <w:tcW w:w="1444" w:type="dxa"/>
            <w:gridSpan w:val="2"/>
            <w:vMerge w:val="restart"/>
          </w:tcPr>
          <w:p w:rsidR="0012097F" w:rsidRPr="00757C07" w:rsidRDefault="0012097F" w:rsidP="00A00559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Վերստուգիչ 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</w:tc>
        <w:tc>
          <w:tcPr>
            <w:tcW w:w="1433" w:type="dxa"/>
            <w:gridSpan w:val="4"/>
            <w:vMerge w:val="restart"/>
          </w:tcPr>
          <w:p w:rsidR="0012097F" w:rsidRPr="00757C07" w:rsidRDefault="0012097F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Կատարող մարմինը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</w:tcPr>
          <w:p w:rsidR="0012097F" w:rsidRPr="00757C07" w:rsidRDefault="0012097F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Ֆինանսավորման ողբյուրը</w:t>
            </w:r>
          </w:p>
        </w:tc>
      </w:tr>
      <w:tr w:rsidR="0012097F" w:rsidRPr="00757C07" w:rsidTr="00585065">
        <w:trPr>
          <w:gridAfter w:val="1"/>
          <w:wAfter w:w="7" w:type="dxa"/>
          <w:trHeight w:val="414"/>
        </w:trPr>
        <w:tc>
          <w:tcPr>
            <w:tcW w:w="603" w:type="dxa"/>
            <w:vMerge/>
          </w:tcPr>
          <w:p w:rsidR="0012097F" w:rsidRPr="00757C07" w:rsidRDefault="0012097F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8" w:type="dxa"/>
            <w:gridSpan w:val="4"/>
            <w:vMerge/>
          </w:tcPr>
          <w:p w:rsidR="0012097F" w:rsidRPr="00757C07" w:rsidRDefault="0012097F" w:rsidP="00294B17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98" w:type="dxa"/>
            <w:gridSpan w:val="9"/>
          </w:tcPr>
          <w:p w:rsidR="0012097F" w:rsidRPr="00757C07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1801" w:type="dxa"/>
            <w:gridSpan w:val="8"/>
          </w:tcPr>
          <w:p w:rsidR="0012097F" w:rsidRPr="00757C07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2020թ.</w:t>
            </w:r>
          </w:p>
        </w:tc>
        <w:tc>
          <w:tcPr>
            <w:tcW w:w="2248" w:type="dxa"/>
            <w:gridSpan w:val="17"/>
          </w:tcPr>
          <w:p w:rsidR="0012097F" w:rsidRPr="00757C07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530" w:type="dxa"/>
            <w:gridSpan w:val="2"/>
          </w:tcPr>
          <w:p w:rsidR="0012097F" w:rsidRPr="00757C07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2022թ.</w:t>
            </w:r>
          </w:p>
        </w:tc>
        <w:tc>
          <w:tcPr>
            <w:tcW w:w="1444" w:type="dxa"/>
            <w:gridSpan w:val="2"/>
            <w:vMerge/>
          </w:tcPr>
          <w:p w:rsidR="0012097F" w:rsidRPr="00757C07" w:rsidRDefault="0012097F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  <w:vMerge/>
          </w:tcPr>
          <w:p w:rsidR="0012097F" w:rsidRPr="00757C07" w:rsidRDefault="0012097F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</w:tcPr>
          <w:p w:rsidR="0012097F" w:rsidRPr="00757C07" w:rsidRDefault="0012097F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94B17" w:rsidRPr="00757C07" w:rsidTr="00585065">
        <w:trPr>
          <w:gridAfter w:val="1"/>
          <w:wAfter w:w="7" w:type="dxa"/>
          <w:trHeight w:val="2708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42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Հանրային իրազեկման արշավի ծրագրի մշակում, հաստատում և իրականացում</w:t>
            </w:r>
          </w:p>
        </w:tc>
        <w:tc>
          <w:tcPr>
            <w:tcW w:w="3599" w:type="dxa"/>
            <w:gridSpan w:val="17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Հաղորդակցման գործողությունների քարտեզագրվել են և գործողությունների ծրագիրը մշակվել է: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78" w:type="dxa"/>
            <w:gridSpan w:val="19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Հաղորդակցման գործողությունների ծրագիրը հաստատվել է և իրականացվում է: 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Հաղորդակցման գործողությունները քարտեզագրվել են և մշակվել է Հաղորդակցման գործ</w:t>
            </w:r>
            <w:r w:rsidR="00542871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ողություններ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 ծրագիրը (2019-2020թթ.):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Հաղորդակցման գործողությունների ծրագիրը հաստատվել է Կառավարության որոշմամբ (2021թ.): </w:t>
            </w:r>
          </w:p>
          <w:p w:rsidR="00206C0C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Հաղորդակցման գործողությունների ծրագրի շրջանակներում իրականացվել է առնվազն 5 միջոցառում (2022թ.):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0C433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C433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Վ</w:t>
            </w: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արչապետի աշխատակազմ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Պետական կառավարման համակարգի մարմիններ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Հասարակական կազմակերպություններ (համաձայնությամբ)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</w:rPr>
              <w:t>Զանգվածային լրատվության միջոցներ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(համաձայնությամբ)</w:t>
            </w: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57C07" w:rsidTr="00585065">
        <w:trPr>
          <w:gridAfter w:val="1"/>
          <w:wAfter w:w="7" w:type="dxa"/>
          <w:trHeight w:val="2240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43.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քաղաքականության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հիմունքներ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»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առարկայի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ներառում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բոլոր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բարձրագույն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միջին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մասնագիտական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ուսումնական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հաստատություն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ների</w:t>
            </w:r>
            <w:r w:rsidRPr="00757C07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դասավանդման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մոդուլներում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99" w:type="dxa"/>
            <w:gridSpan w:val="17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Մշակվել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Հակակոռուպցիոն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քաղաքականության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հիմունքներ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»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առարկայի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դասավանդման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ծրագրերը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778" w:type="dxa"/>
            <w:gridSpan w:val="19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Սահմանվել  են առարկայական չափորոշիչները: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ուսումնական և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հաստատություններում դասավանդվում է «Հակակոռուպցիոն քաղաքականության հիմունքներ» առարկա: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ուսումնական և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հաստատությունների ուսանողների համար ստեղծվել են հակակոռուպցիոն թեմաներով  ուսոցողական նյութեր: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«Հակակոռուպցիոն քաղաքականության հիմունքներ» առարկայի դասավանդման ծրագրերը մշակված են (2020թ.): </w:t>
            </w:r>
          </w:p>
          <w:p w:rsidR="00206C0C" w:rsidRPr="00757C07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«Հակակոռուպցիոն քաղաքականության հիմունքներ» առարկայի դասավանդման ծրագրերով իրականացվում է դասավանդում (2020թ.):</w:t>
            </w:r>
          </w:p>
          <w:p w:rsidR="00206C0C" w:rsidRPr="00757C07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ուսումնական և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հաստատություններում ուսանողների համար առնվազն 2 անգամ ցուցադրվել են հակակոռուպցիոն թեմաներով  ուսոցողական նյութեր</w:t>
            </w:r>
            <w:r w:rsidR="00206C0C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:rsidR="00642D75" w:rsidRPr="00757C07" w:rsidRDefault="00642D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0C433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0C433D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ուսումնական հաստատություններ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</w:t>
            </w: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57C07" w:rsidTr="00585065">
        <w:trPr>
          <w:gridAfter w:val="1"/>
          <w:wAfter w:w="7" w:type="dxa"/>
          <w:trHeight w:val="2708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44.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Ավագ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դպրոցում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կրթության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իրականացում</w:t>
            </w:r>
          </w:p>
        </w:tc>
        <w:tc>
          <w:tcPr>
            <w:tcW w:w="3599" w:type="dxa"/>
            <w:gridSpan w:val="17"/>
          </w:tcPr>
          <w:p w:rsidR="00642D75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Ավագ դպրոցում ուսուցանվող «Հասարակագիտություն» առարկայի դասագրքերում կոռուպցիային առնչվող բաժինների վերաբերյալ կատարվել է ուսումնասիրություն: </w:t>
            </w:r>
          </w:p>
          <w:p w:rsidR="00642D75" w:rsidRDefault="00642D75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F10BB6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Ներկայացվել է համապատասխան առաջարկությունների փաթեթ:  </w:t>
            </w:r>
          </w:p>
        </w:tc>
        <w:tc>
          <w:tcPr>
            <w:tcW w:w="3778" w:type="dxa"/>
            <w:gridSpan w:val="19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Սահմանվել  են առարկայական չափորոշիչները: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Հասարակագիտության դասագրքերում կոռուպցիային առնչվող բաժինների բովանդակությունը փոփոխվել է: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Ավագ դպրոցների աշակերտների համար ստեղծվել են հակակոռուպցիոն թեմաներով  ուսոցողական նյութեր:</w:t>
            </w:r>
          </w:p>
        </w:tc>
        <w:tc>
          <w:tcPr>
            <w:tcW w:w="1444" w:type="dxa"/>
            <w:gridSpan w:val="2"/>
          </w:tcPr>
          <w:p w:rsidR="00294B1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«Հասարակագիտություն» առարկայի դասագրքերում կոռուպցիային առնչվող բաժինների վերաբերյալ ուսումնասիրությունն իրականացված է, առաջարկությունները ներկայացված են (2020թ</w:t>
            </w:r>
            <w:r w:rsidR="00206C0C">
              <w:rPr>
                <w:rFonts w:ascii="Cambria Math" w:hAnsi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:rsidR="00206C0C" w:rsidRPr="00757C07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«Հասարակագիտություն» առարկայի դասագրքերում կոռուպցիային առնչվող բաժինների ներգրավմամբ իրականացվում է  դասավանդում (2020թ.):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Երևան </w:t>
            </w:r>
            <w:r w:rsidR="007B4BAA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 առնվազն 40, մարզերի առնվազն 5 դպրոցների ավագ դպրոցների աշակերտներին ցուցադրվել են հակակոռուպցիոն թեմաներով  ուսոցողական նյութեր</w:t>
            </w:r>
            <w:r w:rsidR="00642D7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206C0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ուսումնական հաստատություններ</w:t>
            </w: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57C07" w:rsidTr="00585065">
        <w:trPr>
          <w:gridAfter w:val="1"/>
          <w:wAfter w:w="7" w:type="dxa"/>
          <w:trHeight w:val="2150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45.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Քաղաքացիական ծառայության համակարգում իրականացվող բարեփոխումների վերաբերյալ իրազեկվածության բարձրացում, վերապատրաստումների իրականացում՝ այդ թվում կոռուպցիայի կանխարգելման, բարեվարքության, «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Մարդու իրավունքներ»</w:t>
            </w: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թեմայով</w:t>
            </w:r>
          </w:p>
        </w:tc>
        <w:tc>
          <w:tcPr>
            <w:tcW w:w="1769" w:type="dxa"/>
            <w:gridSpan w:val="8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են իրազեկվածության բարձրացման ուղեցույցները,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</w:rPr>
              <w:t>ն վերապատրաստման ծրագրերը:</w:t>
            </w:r>
          </w:p>
        </w:tc>
        <w:tc>
          <w:tcPr>
            <w:tcW w:w="5608" w:type="dxa"/>
            <w:gridSpan w:val="28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Անցկացվել են իրազեկվածության բարձրացմանն ուղղված պարբերական վերապատրաստումներ, սեմինարներ, միջոցառումներ:</w:t>
            </w:r>
          </w:p>
        </w:tc>
        <w:tc>
          <w:tcPr>
            <w:tcW w:w="1444" w:type="dxa"/>
            <w:gridSpan w:val="2"/>
          </w:tcPr>
          <w:p w:rsidR="0087018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 ծառայողների վերապատրաստման ծրագրերում առկա են կոռուպցիայի կանխարգելման, «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Մարդու իրավունքներ» թեմաներով դասընթացներ (2020թ</w:t>
            </w:r>
            <w:r w:rsidR="00642D7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): </w:t>
            </w:r>
          </w:p>
          <w:p w:rsidR="00870187" w:rsidRDefault="0087018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7B4BA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Յուրաքանչյուր տարի </w:t>
            </w:r>
            <w:r w:rsidR="00294B17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50 քաղաքացիական ծառայողներ վերապատրաստվել են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031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</w:t>
            </w:r>
            <w:r w:rsidR="00014BC4" w:rsidRPr="00014BC4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2021-2022</w:t>
            </w:r>
            <w:r w:rsidR="00014BC4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թթ</w:t>
            </w:r>
            <w:r w:rsidR="0080318A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</w:t>
            </w:r>
            <w:r w:rsidR="00294B17" w:rsidRPr="00757C07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206C0C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աշխատակազմի քաղաքա-ցիական ծառայության գրասենյակ </w:t>
            </w: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Համակատարողներ՝ </w:t>
            </w: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57C07" w:rsidTr="00585065">
        <w:trPr>
          <w:gridAfter w:val="1"/>
          <w:wAfter w:w="7" w:type="dxa"/>
          <w:trHeight w:val="2708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46.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Քաղաքացիական ծառայողների համար հեռավար ուսուցման մոդուլների մշակում</w:t>
            </w:r>
          </w:p>
        </w:tc>
        <w:tc>
          <w:tcPr>
            <w:tcW w:w="3599" w:type="dxa"/>
            <w:gridSpan w:val="17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են հեռավար ուսուցման մոդուլներ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78" w:type="dxa"/>
            <w:gridSpan w:val="19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 ծառայողների ուսուցումը կազմակերպվել է  հեռավար ուսուցման մոդելի կիրառմամբ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Քաղաքացիական ծառայության համակարգում հեռահար ուսուցման մոդուլները </w:t>
            </w:r>
            <w:r w:rsidR="008701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մշակված են (2020թ.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8701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70187" w:rsidRDefault="0087018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87018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մոդուլների՝ ի</w:t>
            </w:r>
            <w:r w:rsidR="008701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րականացվում է ուսուցում (2021թ.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8701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206C0C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աշխատակազմի քաղաքա-ցիական ծառայության գրասենյակ</w:t>
            </w: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57C07" w:rsidTr="00585065">
        <w:trPr>
          <w:gridAfter w:val="1"/>
          <w:wAfter w:w="7" w:type="dxa"/>
          <w:trHeight w:val="1160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47.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Թափուր պաշտոնների համալրման մրցույթների թեստավորման փուլի օնլայն հեռարձակում</w:t>
            </w:r>
          </w:p>
        </w:tc>
        <w:tc>
          <w:tcPr>
            <w:tcW w:w="3599" w:type="dxa"/>
            <w:gridSpan w:val="17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են թափուր պաշտոնների համալրման մրցույթների թեստավորման փուլի օնլայն հեռարձակման տեխնիկական պայմանները</w:t>
            </w:r>
          </w:p>
        </w:tc>
        <w:tc>
          <w:tcPr>
            <w:tcW w:w="2248" w:type="dxa"/>
            <w:gridSpan w:val="17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Միասնականացվել թափուր պաշտոնների համալրման մրցույթների թեստավորման փուլի օնլայն հեռարձակման համակարգը և քաղծառայության տեղեկատվական համակարգը</w:t>
            </w:r>
          </w:p>
        </w:tc>
        <w:tc>
          <w:tcPr>
            <w:tcW w:w="1530" w:type="dxa"/>
            <w:gridSpan w:val="2"/>
          </w:tcPr>
          <w:p w:rsidR="00294B17" w:rsidRPr="00757C07" w:rsidRDefault="00294B17" w:rsidP="00294B17">
            <w:pPr>
              <w:ind w:left="-14" w:firstLine="14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Գործարկվել է</w:t>
            </w:r>
            <w:r w:rsidRPr="00757C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թ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ափուր պաշտոնների համալրման մրցույթների թեստավորման փուլի օնլայն հեռարձակման համակարգը և քաղծառայության տեղեկատվական համակարգը 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</w:tcPr>
          <w:p w:rsidR="00294B17" w:rsidRPr="00757C07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Թափուր պաշտոնների համալրման մրցույթների թեստավորման փուլի օնլայն հեռարձակման տեխնիկական պայմանները ներկայացվել են ՀՀ վարչապետի աշխատակազմ (2019թ.):</w:t>
            </w:r>
          </w:p>
          <w:p w:rsidR="00870187" w:rsidRDefault="0087018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2022թ.</w:t>
            </w:r>
            <w:r w:rsidR="008701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-ից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բոլոր թափուր պաշտոնների համար անցկացվող մրցույթների թեստավորման փուլը հեռարձակվում</w:t>
            </w:r>
            <w:r w:rsidR="008701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է։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ՀՀ </w:t>
            </w:r>
            <w:r w:rsidR="00DE552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աշխատակազմի քաղաքա-ցիական ծառայության գրասենյակ</w:t>
            </w: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7F3A7B" w:rsidTr="00585065">
        <w:trPr>
          <w:trHeight w:val="2357"/>
        </w:trPr>
        <w:tc>
          <w:tcPr>
            <w:tcW w:w="10715" w:type="dxa"/>
            <w:gridSpan w:val="42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5. </w:t>
            </w:r>
            <w:r w:rsidRPr="00757C07">
              <w:rPr>
                <w:rFonts w:ascii="GHEA Grapalat" w:eastAsia="Times New Roman" w:hAnsi="GHEA Grapalat"/>
                <w:b/>
                <w:color w:val="000000" w:themeColor="text1"/>
                <w:sz w:val="18"/>
                <w:szCs w:val="18"/>
                <w:lang w:val="hy-AM"/>
              </w:rPr>
              <w:t>ՄՇՏԱԴԻՏԱՐԿՈՒՄԸ, ՀՍԿՈՂՈՒԹՅՈՒՆՆ ՈՒ ԴՐԱ ՎԵՐԱԲԵՐՅԱԼ ՀԱՆՐԱՅԻՆ ՀԱՂՈՐԴԱԿՑՈՒԹՅՈՒՆ</w:t>
            </w: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tabs>
                <w:tab w:val="left" w:pos="7560"/>
              </w:tabs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15" w:type="dxa"/>
            <w:gridSpan w:val="8"/>
          </w:tcPr>
          <w:p w:rsidR="00294B17" w:rsidRPr="00A00559" w:rsidRDefault="00DD5279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Եզրափակիչ </w:t>
            </w:r>
            <w:r w:rsidR="00294B17"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վերստուգիչ ցուց</w:t>
            </w:r>
            <w:r w:rsidR="00A00559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իչ</w:t>
            </w:r>
            <w:r w:rsidR="006D75D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ը</w:t>
            </w:r>
          </w:p>
          <w:p w:rsidR="00294B17" w:rsidRPr="00757C07" w:rsidRDefault="00294B17" w:rsidP="00294B1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E85907" w:rsidRDefault="0039244A" w:rsidP="00E8590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51"/>
              </w:tabs>
              <w:ind w:left="0" w:hanging="29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E859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Թրանսփարենսի Ինթ</w:t>
            </w:r>
            <w:r w:rsidR="00294B17" w:rsidRPr="00E859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երնեշնլ, Կոռուպցիայի ընկալման ինդեքս, հիմքային՝ 2018</w:t>
            </w:r>
            <w:r w:rsidR="00DE5522" w:rsidRPr="00E859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թ</w:t>
            </w:r>
            <w:r w:rsidR="00DE5522" w:rsidRPr="00E85907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294B17" w:rsidRPr="00E85907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-35, 2022թ.- 55</w:t>
            </w:r>
          </w:p>
          <w:p w:rsidR="00294B17" w:rsidRPr="00E85907" w:rsidRDefault="00C959F9" w:rsidP="00D83C9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51"/>
              </w:tabs>
              <w:ind w:left="0" w:hanging="29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Համաշխարհային </w:t>
            </w:r>
            <w:r w:rsidR="00E85907"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>բանկ,</w:t>
            </w:r>
            <w:r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կոռուպցիայի </w:t>
            </w:r>
            <w:r w:rsidR="001F73B8"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>վերահսկման</w:t>
            </w:r>
            <w:r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ցուցիչ</w:t>
            </w:r>
            <w:r w:rsidRPr="00E85907">
              <w:rPr>
                <w:rFonts w:ascii="Cambria Math" w:eastAsia="Calibri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հիմքային</w:t>
            </w:r>
            <w:r w:rsidR="00E85907"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>`</w:t>
            </w:r>
            <w:r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2018թ</w:t>
            </w:r>
            <w:r w:rsidR="001F73B8"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>-</w:t>
            </w:r>
            <w:r w:rsidR="00022890" w:rsidRPr="00E85907">
              <w:rPr>
                <w:rFonts w:ascii="GHEA Grapalat" w:eastAsia="Calibri" w:hAnsi="GHEA Grapalat" w:cs="Arian AMU"/>
                <w:color w:val="000000" w:themeColor="text1"/>
                <w:sz w:val="18"/>
                <w:szCs w:val="18"/>
                <w:lang w:val="hy-AM"/>
              </w:rPr>
              <w:t>42.79</w:t>
            </w:r>
          </w:p>
        </w:tc>
      </w:tr>
      <w:tr w:rsidR="00294B17" w:rsidRPr="00757C07" w:rsidTr="00585065">
        <w:trPr>
          <w:gridAfter w:val="1"/>
          <w:wAfter w:w="7" w:type="dxa"/>
          <w:trHeight w:val="1322"/>
        </w:trPr>
        <w:tc>
          <w:tcPr>
            <w:tcW w:w="603" w:type="dxa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8" w:type="dxa"/>
            <w:gridSpan w:val="4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Միջոցառումը</w:t>
            </w:r>
          </w:p>
        </w:tc>
        <w:tc>
          <w:tcPr>
            <w:tcW w:w="7377" w:type="dxa"/>
            <w:gridSpan w:val="36"/>
          </w:tcPr>
          <w:p w:rsidR="00294B17" w:rsidRPr="00757C07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Ակնկալվող արդյունքը</w:t>
            </w:r>
          </w:p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Վերստուգիչ ցուցանիշը</w:t>
            </w:r>
          </w:p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Կատարող մարմինը</w:t>
            </w:r>
          </w:p>
        </w:tc>
        <w:tc>
          <w:tcPr>
            <w:tcW w:w="738" w:type="dxa"/>
            <w:gridSpan w:val="2"/>
            <w:vMerge w:val="restart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Ֆինանսավորման աղբյուրը</w:t>
            </w:r>
          </w:p>
        </w:tc>
      </w:tr>
      <w:tr w:rsidR="00294B17" w:rsidRPr="00757C07" w:rsidTr="00585065">
        <w:trPr>
          <w:gridAfter w:val="1"/>
          <w:wAfter w:w="7" w:type="dxa"/>
          <w:trHeight w:val="710"/>
        </w:trPr>
        <w:tc>
          <w:tcPr>
            <w:tcW w:w="603" w:type="dxa"/>
            <w:vMerge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8" w:type="dxa"/>
            <w:gridSpan w:val="4"/>
            <w:vMerge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42" w:type="dxa"/>
            <w:gridSpan w:val="7"/>
          </w:tcPr>
          <w:p w:rsidR="00294B17" w:rsidRPr="00044BF9" w:rsidRDefault="00294B17" w:rsidP="00294B17">
            <w:pPr>
              <w:tabs>
                <w:tab w:val="left" w:pos="1651"/>
              </w:tabs>
              <w:ind w:right="-75"/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2019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="00044BF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857" w:type="dxa"/>
            <w:gridSpan w:val="10"/>
          </w:tcPr>
          <w:p w:rsidR="00294B17" w:rsidRPr="00044BF9" w:rsidRDefault="00294B17" w:rsidP="00294B17">
            <w:pPr>
              <w:tabs>
                <w:tab w:val="left" w:pos="1651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2020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="00044BF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164" w:type="dxa"/>
            <w:gridSpan w:val="14"/>
          </w:tcPr>
          <w:p w:rsidR="00294B17" w:rsidRPr="00044BF9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2021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="00044BF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614" w:type="dxa"/>
            <w:gridSpan w:val="5"/>
          </w:tcPr>
          <w:p w:rsidR="00294B17" w:rsidRPr="00044BF9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2022</w:t>
            </w:r>
            <w:r w:rsidRPr="00757C07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="00044BF9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444" w:type="dxa"/>
            <w:gridSpan w:val="2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3" w:type="dxa"/>
            <w:gridSpan w:val="4"/>
            <w:vMerge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  <w:vMerge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757C07" w:rsidTr="00585065">
        <w:trPr>
          <w:gridAfter w:val="1"/>
          <w:wAfter w:w="7" w:type="dxa"/>
          <w:trHeight w:val="1070"/>
        </w:trPr>
        <w:tc>
          <w:tcPr>
            <w:tcW w:w="603" w:type="dxa"/>
          </w:tcPr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48.</w:t>
            </w:r>
          </w:p>
        </w:tc>
        <w:tc>
          <w:tcPr>
            <w:tcW w:w="2728" w:type="dxa"/>
            <w:gridSpan w:val="4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Կոռուպցիայի, հանրային վստահության մակարդակի և հակակոռուպցիոն միջոցառումների ազդեցության վերաբերյալ պարբերական հարցումների իրականացում հասարակության շրջանում, հարցումների արդյունքների հրապարակում</w:t>
            </w:r>
          </w:p>
        </w:tc>
        <w:tc>
          <w:tcPr>
            <w:tcW w:w="3599" w:type="dxa"/>
            <w:gridSpan w:val="17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է կոռուպցիայի, հանրային վստահության մակարդակի և հակակոռուպցիոն միջոցառումների ազդեցության վերաբերյալ պարբերական հարցումների իրականացման մեթոդաբանություն:</w:t>
            </w:r>
          </w:p>
        </w:tc>
        <w:tc>
          <w:tcPr>
            <w:tcW w:w="3778" w:type="dxa"/>
            <w:gridSpan w:val="19"/>
          </w:tcPr>
          <w:p w:rsidR="00294B17" w:rsidRPr="00757C07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Տարեկան կտրվածքով առնվազն 1 անգամ հասարակության շրջանում, այդ թվում՝ Երևան քաղաքում և ՀՀ մարզերում,  իրականացվող հարցման արդյունքում վեր են հանվել հանրության կարծիքով առավել կոռումպացված ոլորտները, առկա կոռուպցիոն ռիսկերը, ներկայացվել է ՀՀ Կառավարության կողմից իրականացվող հակակոռուպցիոն միջոցառումների արդյունավետության վերաբերյալ հասարակության կարծիքը, քայլեր են ձեռնարկվել ուղղված կոռուպցիոն ռիսկերի նվազեցմանը:</w:t>
            </w:r>
          </w:p>
        </w:tc>
        <w:tc>
          <w:tcPr>
            <w:tcW w:w="1444" w:type="dxa"/>
            <w:gridSpan w:val="2"/>
          </w:tcPr>
          <w:p w:rsidR="00294B17" w:rsidRPr="00757C07" w:rsidRDefault="00294B17" w:rsidP="00311A71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Կոռուպցիայի, հանրային վստահության մակարդակի և հակակոռուպցիոն միջոցառումների ազդեցության վերաբերյալ իրականացվել են 2 հարցումներ, հարցումների արդյունքները հրապարակվել են </w:t>
            </w:r>
            <w:r w:rsidR="00311A7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խ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որհրդի ու ՀՀ </w:t>
            </w:r>
            <w:r w:rsidR="00311A7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արդարադատության նախարարության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կայք էջերում (2022թ</w:t>
            </w:r>
            <w:r w:rsidR="00236D0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</w:tc>
        <w:tc>
          <w:tcPr>
            <w:tcW w:w="1433" w:type="dxa"/>
            <w:gridSpan w:val="4"/>
          </w:tcPr>
          <w:p w:rsidR="00294B17" w:rsidRPr="00757C07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Համակատարողներ՝</w:t>
            </w:r>
          </w:p>
          <w:p w:rsidR="00294B17" w:rsidRPr="00757C07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94B17" w:rsidRPr="00757C07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Հասարակական կազմակերպություններ (համաձայնությամբ)</w:t>
            </w:r>
          </w:p>
        </w:tc>
        <w:tc>
          <w:tcPr>
            <w:tcW w:w="738" w:type="dxa"/>
            <w:gridSpan w:val="2"/>
          </w:tcPr>
          <w:p w:rsidR="00294B17" w:rsidRPr="00757C07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757C07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</w:tbl>
    <w:p w:rsidR="00ED0478" w:rsidRPr="00757C07" w:rsidRDefault="00D87B2B" w:rsidP="00035722">
      <w:pPr>
        <w:tabs>
          <w:tab w:val="left" w:pos="11475"/>
        </w:tabs>
        <w:spacing w:after="0" w:line="240" w:lineRule="auto"/>
        <w:rPr>
          <w:color w:val="000000" w:themeColor="text1"/>
        </w:rPr>
      </w:pPr>
      <w:r>
        <w:rPr>
          <w:rFonts w:ascii="GHEA Grapalat" w:hAnsi="GHEA Grapalat"/>
          <w:color w:val="000000" w:themeColor="text1"/>
        </w:rPr>
        <w:br w:type="textWrapping" w:clear="all"/>
      </w:r>
      <w:r w:rsidR="002E3EF3" w:rsidRPr="00757C07">
        <w:rPr>
          <w:rFonts w:ascii="GHEA Grapalat" w:hAnsi="GHEA Grapalat"/>
          <w:color w:val="000000" w:themeColor="text1"/>
        </w:rPr>
        <w:t>»</w:t>
      </w:r>
      <w:r w:rsidR="002E3EF3" w:rsidRPr="00757C07">
        <w:rPr>
          <w:color w:val="000000" w:themeColor="text1"/>
        </w:rPr>
        <w:t>:</w:t>
      </w:r>
    </w:p>
    <w:p w:rsidR="00ED0478" w:rsidRPr="00757C07" w:rsidRDefault="00ED0478" w:rsidP="00035722">
      <w:pPr>
        <w:tabs>
          <w:tab w:val="left" w:pos="11475"/>
        </w:tabs>
        <w:spacing w:after="0" w:line="240" w:lineRule="auto"/>
        <w:rPr>
          <w:color w:val="000000" w:themeColor="text1"/>
        </w:rPr>
      </w:pPr>
    </w:p>
    <w:p w:rsidR="00CB38E2" w:rsidRPr="00757C07" w:rsidRDefault="00CB38E2" w:rsidP="00035722">
      <w:pPr>
        <w:tabs>
          <w:tab w:val="left" w:pos="11475"/>
        </w:tabs>
        <w:spacing w:after="0" w:line="240" w:lineRule="auto"/>
        <w:rPr>
          <w:color w:val="000000" w:themeColor="text1"/>
        </w:rPr>
      </w:pPr>
    </w:p>
    <w:p w:rsidR="00CB38E2" w:rsidRPr="00757C07" w:rsidRDefault="00CB38E2" w:rsidP="00035722">
      <w:pPr>
        <w:tabs>
          <w:tab w:val="left" w:pos="11475"/>
        </w:tabs>
        <w:spacing w:after="0" w:line="240" w:lineRule="auto"/>
        <w:rPr>
          <w:color w:val="000000" w:themeColor="text1"/>
        </w:rPr>
      </w:pPr>
    </w:p>
    <w:p w:rsidR="00CB38E2" w:rsidRPr="00757C07" w:rsidRDefault="00CB38E2" w:rsidP="00035722">
      <w:pPr>
        <w:tabs>
          <w:tab w:val="left" w:pos="11475"/>
        </w:tabs>
        <w:spacing w:after="0" w:line="240" w:lineRule="auto"/>
        <w:rPr>
          <w:color w:val="000000" w:themeColor="text1"/>
        </w:rPr>
      </w:pPr>
    </w:p>
    <w:p w:rsidR="00CB38E2" w:rsidRPr="00757C07" w:rsidRDefault="00CB38E2" w:rsidP="00035722">
      <w:pPr>
        <w:pStyle w:val="mechtex"/>
        <w:ind w:firstLine="720"/>
        <w:jc w:val="left"/>
        <w:rPr>
          <w:rFonts w:ascii="GHEA Mariam" w:hAnsi="GHEA Mariam" w:cs="Arial Armenian"/>
          <w:color w:val="000000" w:themeColor="text1"/>
          <w:lang w:val="hy-AM"/>
        </w:rPr>
      </w:pPr>
      <w:r w:rsidRPr="00757C07">
        <w:rPr>
          <w:rFonts w:ascii="GHEA Mariam" w:hAnsi="GHEA Mariam" w:cs="Sylfaen"/>
          <w:color w:val="000000" w:themeColor="text1"/>
          <w:lang w:val="hy-AM"/>
        </w:rPr>
        <w:t>ՀԱՅԱՍՏԱՆԻ</w:t>
      </w:r>
      <w:r w:rsidRPr="00757C07">
        <w:rPr>
          <w:rFonts w:ascii="GHEA Mariam" w:hAnsi="GHEA Mariam" w:cs="Arial Armenian"/>
          <w:color w:val="000000" w:themeColor="text1"/>
          <w:lang w:val="hy-AM"/>
        </w:rPr>
        <w:t xml:space="preserve">  </w:t>
      </w:r>
      <w:r w:rsidRPr="00757C07">
        <w:rPr>
          <w:rFonts w:ascii="GHEA Mariam" w:hAnsi="GHEA Mariam" w:cs="Sylfaen"/>
          <w:color w:val="000000" w:themeColor="text1"/>
          <w:lang w:val="hy-AM"/>
        </w:rPr>
        <w:t>ՀԱՆՐԱՊԵՏՈՒԹՅԱՆ</w:t>
      </w:r>
    </w:p>
    <w:p w:rsidR="00CB38E2" w:rsidRPr="00757C07" w:rsidRDefault="00CB38E2" w:rsidP="00035722">
      <w:pPr>
        <w:pStyle w:val="mechtex"/>
        <w:ind w:firstLine="720"/>
        <w:jc w:val="left"/>
        <w:rPr>
          <w:rFonts w:ascii="GHEA Mariam" w:hAnsi="GHEA Mariam" w:cs="Sylfaen"/>
          <w:color w:val="000000" w:themeColor="text1"/>
          <w:lang w:val="hy-AM"/>
        </w:rPr>
      </w:pPr>
      <w:r w:rsidRPr="00757C07">
        <w:rPr>
          <w:rFonts w:ascii="GHEA Mariam" w:hAnsi="GHEA Mariam"/>
          <w:color w:val="000000" w:themeColor="text1"/>
          <w:lang w:val="hy-AM"/>
        </w:rPr>
        <w:t xml:space="preserve">  </w:t>
      </w:r>
      <w:r w:rsidRPr="00757C07">
        <w:rPr>
          <w:rFonts w:ascii="GHEA Mariam" w:hAnsi="GHEA Mariam" w:cs="Sylfaen"/>
          <w:color w:val="000000" w:themeColor="text1"/>
          <w:lang w:val="hy-AM"/>
        </w:rPr>
        <w:t>ՎԱՐՉԱՊԵՏԻ ԱՇԽԱՏԱԿԱԶՄԻ</w:t>
      </w:r>
    </w:p>
    <w:p w:rsidR="00D457C2" w:rsidRPr="00757C07" w:rsidRDefault="00CB38E2" w:rsidP="00035722">
      <w:pPr>
        <w:pStyle w:val="mechtex"/>
        <w:ind w:firstLine="720"/>
        <w:jc w:val="left"/>
        <w:rPr>
          <w:rFonts w:ascii="Arial" w:hAnsi="Arial" w:cs="Arial"/>
          <w:color w:val="000000" w:themeColor="text1"/>
          <w:lang w:val="hy-AM"/>
        </w:rPr>
      </w:pPr>
      <w:r w:rsidRPr="00757C07">
        <w:rPr>
          <w:rFonts w:ascii="GHEA Mariam" w:hAnsi="GHEA Mariam" w:cs="Sylfaen"/>
          <w:color w:val="000000" w:themeColor="text1"/>
          <w:lang w:val="hy-AM"/>
        </w:rPr>
        <w:t xml:space="preserve">                 ՂԵԿԱՎԱՐ</w:t>
      </w:r>
      <w:r w:rsidRPr="00757C07">
        <w:rPr>
          <w:rFonts w:ascii="GHEA Mariam" w:hAnsi="GHEA Mariam" w:cs="Arial Armenian"/>
          <w:color w:val="000000" w:themeColor="text1"/>
          <w:lang w:val="hy-AM"/>
        </w:rPr>
        <w:tab/>
        <w:t xml:space="preserve">                                                   </w:t>
      </w:r>
      <w:r w:rsidRPr="00757C07">
        <w:rPr>
          <w:rFonts w:ascii="GHEA Mariam" w:hAnsi="GHEA Mariam" w:cs="Arial Armenian"/>
          <w:color w:val="000000" w:themeColor="text1"/>
          <w:lang w:val="hy-AM"/>
        </w:rPr>
        <w:tab/>
      </w:r>
      <w:r w:rsidRPr="00757C07">
        <w:rPr>
          <w:rFonts w:ascii="GHEA Mariam" w:hAnsi="GHEA Mariam" w:cs="Arial Armenian"/>
          <w:color w:val="000000" w:themeColor="text1"/>
          <w:lang w:val="hy-AM"/>
        </w:rPr>
        <w:tab/>
      </w:r>
      <w:r w:rsidRPr="00757C07">
        <w:rPr>
          <w:rFonts w:ascii="GHEA Mariam" w:hAnsi="GHEA Mariam" w:cs="Arial Armenian"/>
          <w:color w:val="000000" w:themeColor="text1"/>
          <w:lang w:val="hy-AM"/>
        </w:rPr>
        <w:tab/>
      </w:r>
      <w:r w:rsidRPr="00757C07">
        <w:rPr>
          <w:rFonts w:ascii="GHEA Mariam" w:hAnsi="GHEA Mariam" w:cs="Arial Armenian"/>
          <w:color w:val="000000" w:themeColor="text1"/>
          <w:lang w:val="hy-AM"/>
        </w:rPr>
        <w:tab/>
      </w:r>
      <w:r w:rsidRPr="00757C07">
        <w:rPr>
          <w:rFonts w:ascii="GHEA Mariam" w:hAnsi="GHEA Mariam" w:cs="Arial Armenian"/>
          <w:color w:val="000000" w:themeColor="text1"/>
          <w:lang w:val="hy-AM"/>
        </w:rPr>
        <w:tab/>
      </w:r>
    </w:p>
    <w:p w:rsidR="00092D3D" w:rsidRPr="00757C07" w:rsidRDefault="00092D3D" w:rsidP="00035722">
      <w:pPr>
        <w:spacing w:after="0" w:line="240" w:lineRule="auto"/>
        <w:rPr>
          <w:color w:val="000000" w:themeColor="text1"/>
        </w:rPr>
      </w:pPr>
    </w:p>
    <w:sectPr w:rsidR="00092D3D" w:rsidRPr="00757C07" w:rsidSect="0083577E">
      <w:pgSz w:w="15840" w:h="12240" w:orient="landscape"/>
      <w:pgMar w:top="1440" w:right="1440" w:bottom="634" w:left="1440" w:header="1440" w:footer="1440" w:gutter="2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3F" w:rsidRDefault="00A82C3F" w:rsidP="00B11F29">
      <w:pPr>
        <w:spacing w:after="0" w:line="240" w:lineRule="auto"/>
      </w:pPr>
      <w:r>
        <w:separator/>
      </w:r>
    </w:p>
  </w:endnote>
  <w:endnote w:type="continuationSeparator" w:id="0">
    <w:p w:rsidR="00A82C3F" w:rsidRDefault="00A82C3F" w:rsidP="00B1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3F" w:rsidRDefault="00A82C3F" w:rsidP="00B11F29">
      <w:pPr>
        <w:spacing w:after="0" w:line="240" w:lineRule="auto"/>
      </w:pPr>
      <w:r>
        <w:separator/>
      </w:r>
    </w:p>
  </w:footnote>
  <w:footnote w:type="continuationSeparator" w:id="0">
    <w:p w:rsidR="00A82C3F" w:rsidRDefault="00A82C3F" w:rsidP="00B1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DB4"/>
    <w:multiLevelType w:val="hybridMultilevel"/>
    <w:tmpl w:val="4F8CFF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56EA4"/>
    <w:multiLevelType w:val="hybridMultilevel"/>
    <w:tmpl w:val="085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433"/>
    <w:multiLevelType w:val="hybridMultilevel"/>
    <w:tmpl w:val="7E3A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232"/>
    <w:multiLevelType w:val="hybridMultilevel"/>
    <w:tmpl w:val="03A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32C2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7B11"/>
    <w:multiLevelType w:val="hybridMultilevel"/>
    <w:tmpl w:val="30D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4B48"/>
    <w:multiLevelType w:val="hybridMultilevel"/>
    <w:tmpl w:val="92F6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0D6E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68D9"/>
    <w:multiLevelType w:val="hybridMultilevel"/>
    <w:tmpl w:val="1C08B47C"/>
    <w:lvl w:ilvl="0" w:tplc="94A4F0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5307"/>
    <w:multiLevelType w:val="hybridMultilevel"/>
    <w:tmpl w:val="EF3C959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43D21603"/>
    <w:multiLevelType w:val="hybridMultilevel"/>
    <w:tmpl w:val="4506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7C2F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876F92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B96D7A"/>
    <w:multiLevelType w:val="hybridMultilevel"/>
    <w:tmpl w:val="3CC4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C6510"/>
    <w:multiLevelType w:val="hybridMultilevel"/>
    <w:tmpl w:val="BF8C0DA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4474EA9"/>
    <w:multiLevelType w:val="hybridMultilevel"/>
    <w:tmpl w:val="EA7E70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FA2A7C"/>
    <w:multiLevelType w:val="hybridMultilevel"/>
    <w:tmpl w:val="82927EEC"/>
    <w:lvl w:ilvl="0" w:tplc="FEBE8DA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87311"/>
    <w:multiLevelType w:val="hybridMultilevel"/>
    <w:tmpl w:val="BB60F530"/>
    <w:lvl w:ilvl="0" w:tplc="97B8019A">
      <w:start w:val="68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DF6ACE"/>
    <w:multiLevelType w:val="hybridMultilevel"/>
    <w:tmpl w:val="3DB23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EA7B35"/>
    <w:multiLevelType w:val="hybridMultilevel"/>
    <w:tmpl w:val="C0807854"/>
    <w:lvl w:ilvl="0" w:tplc="51A6AB9E">
      <w:start w:val="1"/>
      <w:numFmt w:val="bullet"/>
      <w:lvlText w:val="-"/>
      <w:lvlJc w:val="left"/>
      <w:pPr>
        <w:ind w:left="1429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016005"/>
    <w:multiLevelType w:val="hybridMultilevel"/>
    <w:tmpl w:val="B6103CDE"/>
    <w:lvl w:ilvl="0" w:tplc="0FBCF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4"/>
  </w:num>
  <w:num w:numId="6">
    <w:abstractNumId w:val="1"/>
  </w:num>
  <w:num w:numId="7">
    <w:abstractNumId w:val="17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6"/>
  </w:num>
  <w:num w:numId="14">
    <w:abstractNumId w:val="0"/>
  </w:num>
  <w:num w:numId="15">
    <w:abstractNumId w:val="9"/>
  </w:num>
  <w:num w:numId="16">
    <w:abstractNumId w:val="5"/>
  </w:num>
  <w:num w:numId="17">
    <w:abstractNumId w:val="18"/>
  </w:num>
  <w:num w:numId="18">
    <w:abstractNumId w:val="3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38E2"/>
    <w:rsid w:val="0000181D"/>
    <w:rsid w:val="00003F2C"/>
    <w:rsid w:val="00011A9B"/>
    <w:rsid w:val="00014A60"/>
    <w:rsid w:val="00014BC4"/>
    <w:rsid w:val="0001730F"/>
    <w:rsid w:val="00022088"/>
    <w:rsid w:val="00022890"/>
    <w:rsid w:val="00024BC5"/>
    <w:rsid w:val="00026557"/>
    <w:rsid w:val="000317C6"/>
    <w:rsid w:val="0003405D"/>
    <w:rsid w:val="000340A1"/>
    <w:rsid w:val="00034C5E"/>
    <w:rsid w:val="00035722"/>
    <w:rsid w:val="000357B5"/>
    <w:rsid w:val="000374EF"/>
    <w:rsid w:val="00037797"/>
    <w:rsid w:val="00041433"/>
    <w:rsid w:val="00044354"/>
    <w:rsid w:val="00044BF9"/>
    <w:rsid w:val="00047402"/>
    <w:rsid w:val="00051DDC"/>
    <w:rsid w:val="0005352C"/>
    <w:rsid w:val="00057518"/>
    <w:rsid w:val="000576F5"/>
    <w:rsid w:val="00057F68"/>
    <w:rsid w:val="000619C6"/>
    <w:rsid w:val="00061EFE"/>
    <w:rsid w:val="00062145"/>
    <w:rsid w:val="000663DB"/>
    <w:rsid w:val="00075751"/>
    <w:rsid w:val="000765E5"/>
    <w:rsid w:val="000773C5"/>
    <w:rsid w:val="00077E63"/>
    <w:rsid w:val="00080EA5"/>
    <w:rsid w:val="00084F11"/>
    <w:rsid w:val="000862A0"/>
    <w:rsid w:val="0009032D"/>
    <w:rsid w:val="00092D3D"/>
    <w:rsid w:val="000939F6"/>
    <w:rsid w:val="00094A57"/>
    <w:rsid w:val="00095A58"/>
    <w:rsid w:val="000960DC"/>
    <w:rsid w:val="00097C5D"/>
    <w:rsid w:val="000A01D2"/>
    <w:rsid w:val="000A23B8"/>
    <w:rsid w:val="000A2993"/>
    <w:rsid w:val="000A72B3"/>
    <w:rsid w:val="000A7F7D"/>
    <w:rsid w:val="000B0E6C"/>
    <w:rsid w:val="000B1793"/>
    <w:rsid w:val="000B1DEC"/>
    <w:rsid w:val="000B2F4B"/>
    <w:rsid w:val="000B37D2"/>
    <w:rsid w:val="000B42CD"/>
    <w:rsid w:val="000B4574"/>
    <w:rsid w:val="000B4D65"/>
    <w:rsid w:val="000B5764"/>
    <w:rsid w:val="000C10BE"/>
    <w:rsid w:val="000C433D"/>
    <w:rsid w:val="000C4B3A"/>
    <w:rsid w:val="000C4FDE"/>
    <w:rsid w:val="000D30DC"/>
    <w:rsid w:val="000D35BA"/>
    <w:rsid w:val="000D38E0"/>
    <w:rsid w:val="000D494C"/>
    <w:rsid w:val="000D501C"/>
    <w:rsid w:val="000D61F6"/>
    <w:rsid w:val="000E2A58"/>
    <w:rsid w:val="000E2DC8"/>
    <w:rsid w:val="000E3667"/>
    <w:rsid w:val="000E47BB"/>
    <w:rsid w:val="000E74AF"/>
    <w:rsid w:val="000F0C2E"/>
    <w:rsid w:val="000F1FDD"/>
    <w:rsid w:val="000F5498"/>
    <w:rsid w:val="001022DD"/>
    <w:rsid w:val="00102E52"/>
    <w:rsid w:val="00102ECC"/>
    <w:rsid w:val="00103A17"/>
    <w:rsid w:val="00103E73"/>
    <w:rsid w:val="0010436B"/>
    <w:rsid w:val="0010565B"/>
    <w:rsid w:val="00111330"/>
    <w:rsid w:val="0011144B"/>
    <w:rsid w:val="00111535"/>
    <w:rsid w:val="0011311A"/>
    <w:rsid w:val="001136CF"/>
    <w:rsid w:val="00117E6E"/>
    <w:rsid w:val="0012097F"/>
    <w:rsid w:val="00121E63"/>
    <w:rsid w:val="001222A0"/>
    <w:rsid w:val="0012734B"/>
    <w:rsid w:val="00127810"/>
    <w:rsid w:val="00141BCD"/>
    <w:rsid w:val="001443CC"/>
    <w:rsid w:val="001463E9"/>
    <w:rsid w:val="00147989"/>
    <w:rsid w:val="0015058A"/>
    <w:rsid w:val="00151682"/>
    <w:rsid w:val="00152FD7"/>
    <w:rsid w:val="001538BB"/>
    <w:rsid w:val="00153C21"/>
    <w:rsid w:val="00154AF2"/>
    <w:rsid w:val="00155A3F"/>
    <w:rsid w:val="001562F4"/>
    <w:rsid w:val="00161394"/>
    <w:rsid w:val="0016603F"/>
    <w:rsid w:val="00167513"/>
    <w:rsid w:val="00170102"/>
    <w:rsid w:val="00170C97"/>
    <w:rsid w:val="00171192"/>
    <w:rsid w:val="001804D1"/>
    <w:rsid w:val="00182D2F"/>
    <w:rsid w:val="0018435D"/>
    <w:rsid w:val="00187EE0"/>
    <w:rsid w:val="00190E9D"/>
    <w:rsid w:val="0019129B"/>
    <w:rsid w:val="00192A78"/>
    <w:rsid w:val="00192C00"/>
    <w:rsid w:val="00192D6B"/>
    <w:rsid w:val="00195A92"/>
    <w:rsid w:val="001A0CE7"/>
    <w:rsid w:val="001A12EF"/>
    <w:rsid w:val="001A2815"/>
    <w:rsid w:val="001A546E"/>
    <w:rsid w:val="001A70BD"/>
    <w:rsid w:val="001A713B"/>
    <w:rsid w:val="001A716D"/>
    <w:rsid w:val="001B3334"/>
    <w:rsid w:val="001B51BA"/>
    <w:rsid w:val="001C1142"/>
    <w:rsid w:val="001C2091"/>
    <w:rsid w:val="001C2388"/>
    <w:rsid w:val="001C5A6E"/>
    <w:rsid w:val="001C6406"/>
    <w:rsid w:val="001C75DF"/>
    <w:rsid w:val="001C783F"/>
    <w:rsid w:val="001D11D6"/>
    <w:rsid w:val="001D1712"/>
    <w:rsid w:val="001D17D3"/>
    <w:rsid w:val="001D2DB9"/>
    <w:rsid w:val="001D2EF5"/>
    <w:rsid w:val="001D2FEA"/>
    <w:rsid w:val="001D5B8B"/>
    <w:rsid w:val="001D68BD"/>
    <w:rsid w:val="001D7558"/>
    <w:rsid w:val="001E1C63"/>
    <w:rsid w:val="001E444D"/>
    <w:rsid w:val="001E49E3"/>
    <w:rsid w:val="001E5585"/>
    <w:rsid w:val="001E5D90"/>
    <w:rsid w:val="001E7658"/>
    <w:rsid w:val="001F5506"/>
    <w:rsid w:val="001F640F"/>
    <w:rsid w:val="001F73B8"/>
    <w:rsid w:val="00201F50"/>
    <w:rsid w:val="00204E99"/>
    <w:rsid w:val="00205BCE"/>
    <w:rsid w:val="00206C0C"/>
    <w:rsid w:val="00206EFF"/>
    <w:rsid w:val="00214FFC"/>
    <w:rsid w:val="002221A3"/>
    <w:rsid w:val="00227203"/>
    <w:rsid w:val="00227D5E"/>
    <w:rsid w:val="00231A93"/>
    <w:rsid w:val="00234137"/>
    <w:rsid w:val="00236D01"/>
    <w:rsid w:val="0024557B"/>
    <w:rsid w:val="002509E9"/>
    <w:rsid w:val="00251E0E"/>
    <w:rsid w:val="00257742"/>
    <w:rsid w:val="00257B1D"/>
    <w:rsid w:val="00257F7E"/>
    <w:rsid w:val="00260598"/>
    <w:rsid w:val="00262377"/>
    <w:rsid w:val="00262E8A"/>
    <w:rsid w:val="00266423"/>
    <w:rsid w:val="00266760"/>
    <w:rsid w:val="002667BE"/>
    <w:rsid w:val="00266BC4"/>
    <w:rsid w:val="00271693"/>
    <w:rsid w:val="00272264"/>
    <w:rsid w:val="002723AE"/>
    <w:rsid w:val="002724D8"/>
    <w:rsid w:val="00275A5E"/>
    <w:rsid w:val="00275F44"/>
    <w:rsid w:val="00280E2E"/>
    <w:rsid w:val="00282D40"/>
    <w:rsid w:val="002849D1"/>
    <w:rsid w:val="0029053C"/>
    <w:rsid w:val="002934D6"/>
    <w:rsid w:val="00294B17"/>
    <w:rsid w:val="002A03A4"/>
    <w:rsid w:val="002A0557"/>
    <w:rsid w:val="002A0CF6"/>
    <w:rsid w:val="002A0D38"/>
    <w:rsid w:val="002A379E"/>
    <w:rsid w:val="002A5421"/>
    <w:rsid w:val="002B128C"/>
    <w:rsid w:val="002B6E36"/>
    <w:rsid w:val="002C2EB4"/>
    <w:rsid w:val="002C4E38"/>
    <w:rsid w:val="002D0B27"/>
    <w:rsid w:val="002D6370"/>
    <w:rsid w:val="002E04F4"/>
    <w:rsid w:val="002E3C12"/>
    <w:rsid w:val="002E3EF3"/>
    <w:rsid w:val="002E4455"/>
    <w:rsid w:val="002E4EB1"/>
    <w:rsid w:val="002E7214"/>
    <w:rsid w:val="002E74F2"/>
    <w:rsid w:val="002F0356"/>
    <w:rsid w:val="002F2751"/>
    <w:rsid w:val="002F40EF"/>
    <w:rsid w:val="002F670D"/>
    <w:rsid w:val="002F6E9B"/>
    <w:rsid w:val="00301983"/>
    <w:rsid w:val="003019FA"/>
    <w:rsid w:val="00302AA5"/>
    <w:rsid w:val="003105BB"/>
    <w:rsid w:val="00311A71"/>
    <w:rsid w:val="00313E8F"/>
    <w:rsid w:val="00317967"/>
    <w:rsid w:val="00317BB1"/>
    <w:rsid w:val="003212C7"/>
    <w:rsid w:val="0032264A"/>
    <w:rsid w:val="003228CE"/>
    <w:rsid w:val="00323419"/>
    <w:rsid w:val="00324667"/>
    <w:rsid w:val="003246BA"/>
    <w:rsid w:val="00324B89"/>
    <w:rsid w:val="00326165"/>
    <w:rsid w:val="0032737F"/>
    <w:rsid w:val="00327BCF"/>
    <w:rsid w:val="00332ECB"/>
    <w:rsid w:val="0033598C"/>
    <w:rsid w:val="003368F3"/>
    <w:rsid w:val="0034071D"/>
    <w:rsid w:val="00340B33"/>
    <w:rsid w:val="00347F07"/>
    <w:rsid w:val="003528D1"/>
    <w:rsid w:val="0035376C"/>
    <w:rsid w:val="003570C0"/>
    <w:rsid w:val="00357C7A"/>
    <w:rsid w:val="00360172"/>
    <w:rsid w:val="003619A2"/>
    <w:rsid w:val="0036263D"/>
    <w:rsid w:val="00366725"/>
    <w:rsid w:val="00367B9A"/>
    <w:rsid w:val="00370C2E"/>
    <w:rsid w:val="00373A7D"/>
    <w:rsid w:val="00374300"/>
    <w:rsid w:val="003754F3"/>
    <w:rsid w:val="0039244A"/>
    <w:rsid w:val="003A2761"/>
    <w:rsid w:val="003A429D"/>
    <w:rsid w:val="003A4354"/>
    <w:rsid w:val="003A7717"/>
    <w:rsid w:val="003A7D4C"/>
    <w:rsid w:val="003A7D6E"/>
    <w:rsid w:val="003B0004"/>
    <w:rsid w:val="003B029B"/>
    <w:rsid w:val="003B0E65"/>
    <w:rsid w:val="003B18BB"/>
    <w:rsid w:val="003B1DD8"/>
    <w:rsid w:val="003B4D2F"/>
    <w:rsid w:val="003B63C7"/>
    <w:rsid w:val="003B71E6"/>
    <w:rsid w:val="003C0240"/>
    <w:rsid w:val="003C02DC"/>
    <w:rsid w:val="003C43F5"/>
    <w:rsid w:val="003C5E25"/>
    <w:rsid w:val="003C669D"/>
    <w:rsid w:val="003D35B3"/>
    <w:rsid w:val="003D3E4E"/>
    <w:rsid w:val="003D4AEE"/>
    <w:rsid w:val="003E023E"/>
    <w:rsid w:val="003E2A00"/>
    <w:rsid w:val="003E2E26"/>
    <w:rsid w:val="003E3956"/>
    <w:rsid w:val="003E6016"/>
    <w:rsid w:val="003E63A2"/>
    <w:rsid w:val="003E6D2B"/>
    <w:rsid w:val="003E6E40"/>
    <w:rsid w:val="003E7F2D"/>
    <w:rsid w:val="003F03C1"/>
    <w:rsid w:val="003F0D18"/>
    <w:rsid w:val="003F2768"/>
    <w:rsid w:val="003F445C"/>
    <w:rsid w:val="003F5E90"/>
    <w:rsid w:val="00401E13"/>
    <w:rsid w:val="00403147"/>
    <w:rsid w:val="0040368B"/>
    <w:rsid w:val="00410A26"/>
    <w:rsid w:val="00416F6B"/>
    <w:rsid w:val="00417C9A"/>
    <w:rsid w:val="00421B47"/>
    <w:rsid w:val="004234C6"/>
    <w:rsid w:val="00425043"/>
    <w:rsid w:val="00426204"/>
    <w:rsid w:val="004303D5"/>
    <w:rsid w:val="00430800"/>
    <w:rsid w:val="0043241A"/>
    <w:rsid w:val="00433873"/>
    <w:rsid w:val="00437DA2"/>
    <w:rsid w:val="00440945"/>
    <w:rsid w:val="00443FDB"/>
    <w:rsid w:val="0044670F"/>
    <w:rsid w:val="00447FAE"/>
    <w:rsid w:val="00450FEF"/>
    <w:rsid w:val="00451BB3"/>
    <w:rsid w:val="004522F3"/>
    <w:rsid w:val="004535A1"/>
    <w:rsid w:val="004544F1"/>
    <w:rsid w:val="00457F2F"/>
    <w:rsid w:val="00460A61"/>
    <w:rsid w:val="0046300E"/>
    <w:rsid w:val="0046386C"/>
    <w:rsid w:val="004643D8"/>
    <w:rsid w:val="004730B9"/>
    <w:rsid w:val="0047580C"/>
    <w:rsid w:val="00476308"/>
    <w:rsid w:val="00476F27"/>
    <w:rsid w:val="00477159"/>
    <w:rsid w:val="00480CAF"/>
    <w:rsid w:val="004848FF"/>
    <w:rsid w:val="0048545A"/>
    <w:rsid w:val="004869A2"/>
    <w:rsid w:val="004904EF"/>
    <w:rsid w:val="0049051A"/>
    <w:rsid w:val="00491BD5"/>
    <w:rsid w:val="00494B64"/>
    <w:rsid w:val="00495CB1"/>
    <w:rsid w:val="004974B3"/>
    <w:rsid w:val="00497EDB"/>
    <w:rsid w:val="004A376E"/>
    <w:rsid w:val="004A3BA3"/>
    <w:rsid w:val="004A4498"/>
    <w:rsid w:val="004A6928"/>
    <w:rsid w:val="004B22F9"/>
    <w:rsid w:val="004B2FA2"/>
    <w:rsid w:val="004B4436"/>
    <w:rsid w:val="004B5A61"/>
    <w:rsid w:val="004B69EA"/>
    <w:rsid w:val="004C0FF7"/>
    <w:rsid w:val="004C1B75"/>
    <w:rsid w:val="004C27B6"/>
    <w:rsid w:val="004C2D15"/>
    <w:rsid w:val="004C5989"/>
    <w:rsid w:val="004C6817"/>
    <w:rsid w:val="004D10C7"/>
    <w:rsid w:val="004D1E68"/>
    <w:rsid w:val="004D2764"/>
    <w:rsid w:val="004D3E29"/>
    <w:rsid w:val="004D3FEA"/>
    <w:rsid w:val="004D6BEC"/>
    <w:rsid w:val="004D6BF9"/>
    <w:rsid w:val="004E0590"/>
    <w:rsid w:val="004E1D0F"/>
    <w:rsid w:val="004E3467"/>
    <w:rsid w:val="004E362C"/>
    <w:rsid w:val="004E3D3D"/>
    <w:rsid w:val="004E46C2"/>
    <w:rsid w:val="004F3B22"/>
    <w:rsid w:val="004F77DE"/>
    <w:rsid w:val="00500704"/>
    <w:rsid w:val="005013C7"/>
    <w:rsid w:val="00501BED"/>
    <w:rsid w:val="00501F96"/>
    <w:rsid w:val="005037BA"/>
    <w:rsid w:val="00507888"/>
    <w:rsid w:val="00510EB8"/>
    <w:rsid w:val="005120B2"/>
    <w:rsid w:val="00512DF4"/>
    <w:rsid w:val="00513A3A"/>
    <w:rsid w:val="0051562B"/>
    <w:rsid w:val="0051578C"/>
    <w:rsid w:val="00521BAC"/>
    <w:rsid w:val="0052439E"/>
    <w:rsid w:val="00524514"/>
    <w:rsid w:val="00536485"/>
    <w:rsid w:val="00537964"/>
    <w:rsid w:val="005427AE"/>
    <w:rsid w:val="00542871"/>
    <w:rsid w:val="00542994"/>
    <w:rsid w:val="0055076F"/>
    <w:rsid w:val="005519A1"/>
    <w:rsid w:val="0055206E"/>
    <w:rsid w:val="00553FC1"/>
    <w:rsid w:val="00560342"/>
    <w:rsid w:val="0056347D"/>
    <w:rsid w:val="00565F42"/>
    <w:rsid w:val="00571133"/>
    <w:rsid w:val="00571CE6"/>
    <w:rsid w:val="00573D00"/>
    <w:rsid w:val="005743A0"/>
    <w:rsid w:val="0057456F"/>
    <w:rsid w:val="00574EDC"/>
    <w:rsid w:val="00574FBC"/>
    <w:rsid w:val="005752FD"/>
    <w:rsid w:val="00577429"/>
    <w:rsid w:val="00581045"/>
    <w:rsid w:val="00583AF7"/>
    <w:rsid w:val="00585065"/>
    <w:rsid w:val="00586E12"/>
    <w:rsid w:val="00587F4D"/>
    <w:rsid w:val="005901DC"/>
    <w:rsid w:val="0059035E"/>
    <w:rsid w:val="00591BF7"/>
    <w:rsid w:val="00595268"/>
    <w:rsid w:val="00596A87"/>
    <w:rsid w:val="00597198"/>
    <w:rsid w:val="005A046A"/>
    <w:rsid w:val="005A125F"/>
    <w:rsid w:val="005A668B"/>
    <w:rsid w:val="005A76A7"/>
    <w:rsid w:val="005A7FDD"/>
    <w:rsid w:val="005B280B"/>
    <w:rsid w:val="005B4329"/>
    <w:rsid w:val="005B4540"/>
    <w:rsid w:val="005B7205"/>
    <w:rsid w:val="005C0EF1"/>
    <w:rsid w:val="005C10F9"/>
    <w:rsid w:val="005C2759"/>
    <w:rsid w:val="005C6A80"/>
    <w:rsid w:val="005C77BA"/>
    <w:rsid w:val="005D1E2D"/>
    <w:rsid w:val="005D226E"/>
    <w:rsid w:val="005D607F"/>
    <w:rsid w:val="005D66D3"/>
    <w:rsid w:val="005E033D"/>
    <w:rsid w:val="005E1D3B"/>
    <w:rsid w:val="005E291E"/>
    <w:rsid w:val="005E3A5C"/>
    <w:rsid w:val="005E5DD5"/>
    <w:rsid w:val="005E6723"/>
    <w:rsid w:val="005E750D"/>
    <w:rsid w:val="005E7581"/>
    <w:rsid w:val="005F17DD"/>
    <w:rsid w:val="005F1B18"/>
    <w:rsid w:val="005F1D84"/>
    <w:rsid w:val="005F235D"/>
    <w:rsid w:val="005F2534"/>
    <w:rsid w:val="005F28C0"/>
    <w:rsid w:val="005F7116"/>
    <w:rsid w:val="005F7545"/>
    <w:rsid w:val="00602416"/>
    <w:rsid w:val="00602A5A"/>
    <w:rsid w:val="00602F5B"/>
    <w:rsid w:val="006054E9"/>
    <w:rsid w:val="00614DC1"/>
    <w:rsid w:val="0061591D"/>
    <w:rsid w:val="00617423"/>
    <w:rsid w:val="00620B1E"/>
    <w:rsid w:val="006215D7"/>
    <w:rsid w:val="00623843"/>
    <w:rsid w:val="00625176"/>
    <w:rsid w:val="006274EE"/>
    <w:rsid w:val="00627B77"/>
    <w:rsid w:val="00627DD5"/>
    <w:rsid w:val="0063295C"/>
    <w:rsid w:val="00633C82"/>
    <w:rsid w:val="00633D6C"/>
    <w:rsid w:val="006353CD"/>
    <w:rsid w:val="00636C84"/>
    <w:rsid w:val="0063756D"/>
    <w:rsid w:val="00641B3E"/>
    <w:rsid w:val="00642D75"/>
    <w:rsid w:val="00645988"/>
    <w:rsid w:val="00664775"/>
    <w:rsid w:val="006656FF"/>
    <w:rsid w:val="00674851"/>
    <w:rsid w:val="00676F06"/>
    <w:rsid w:val="00676FF5"/>
    <w:rsid w:val="006773EE"/>
    <w:rsid w:val="00680474"/>
    <w:rsid w:val="00680728"/>
    <w:rsid w:val="00685C12"/>
    <w:rsid w:val="00687DA0"/>
    <w:rsid w:val="0069113F"/>
    <w:rsid w:val="00692762"/>
    <w:rsid w:val="00695F48"/>
    <w:rsid w:val="006A161D"/>
    <w:rsid w:val="006A2AD7"/>
    <w:rsid w:val="006A5486"/>
    <w:rsid w:val="006A59BD"/>
    <w:rsid w:val="006A6B26"/>
    <w:rsid w:val="006B15AC"/>
    <w:rsid w:val="006B4D09"/>
    <w:rsid w:val="006B4E47"/>
    <w:rsid w:val="006B7C34"/>
    <w:rsid w:val="006B7D88"/>
    <w:rsid w:val="006C1C6D"/>
    <w:rsid w:val="006C390D"/>
    <w:rsid w:val="006C53C1"/>
    <w:rsid w:val="006D083A"/>
    <w:rsid w:val="006D1A45"/>
    <w:rsid w:val="006D21C1"/>
    <w:rsid w:val="006D290D"/>
    <w:rsid w:val="006D3741"/>
    <w:rsid w:val="006D44EF"/>
    <w:rsid w:val="006D547B"/>
    <w:rsid w:val="006D5F70"/>
    <w:rsid w:val="006D75D0"/>
    <w:rsid w:val="006D7C3D"/>
    <w:rsid w:val="006E79A8"/>
    <w:rsid w:val="006F1447"/>
    <w:rsid w:val="006F1F70"/>
    <w:rsid w:val="006F5C64"/>
    <w:rsid w:val="006F7F1E"/>
    <w:rsid w:val="007057A7"/>
    <w:rsid w:val="007079DF"/>
    <w:rsid w:val="007115EF"/>
    <w:rsid w:val="0071390B"/>
    <w:rsid w:val="007148AE"/>
    <w:rsid w:val="007149B7"/>
    <w:rsid w:val="00716187"/>
    <w:rsid w:val="00717715"/>
    <w:rsid w:val="0071778E"/>
    <w:rsid w:val="00720839"/>
    <w:rsid w:val="00723760"/>
    <w:rsid w:val="007263B8"/>
    <w:rsid w:val="0072795D"/>
    <w:rsid w:val="0073108A"/>
    <w:rsid w:val="00731E97"/>
    <w:rsid w:val="00740531"/>
    <w:rsid w:val="007409FF"/>
    <w:rsid w:val="007418E8"/>
    <w:rsid w:val="007425E1"/>
    <w:rsid w:val="007440CA"/>
    <w:rsid w:val="0074412D"/>
    <w:rsid w:val="00745055"/>
    <w:rsid w:val="00745C12"/>
    <w:rsid w:val="00753989"/>
    <w:rsid w:val="00757C07"/>
    <w:rsid w:val="00760830"/>
    <w:rsid w:val="00760BB1"/>
    <w:rsid w:val="00761670"/>
    <w:rsid w:val="007645C8"/>
    <w:rsid w:val="00765ADF"/>
    <w:rsid w:val="00766133"/>
    <w:rsid w:val="00766870"/>
    <w:rsid w:val="0077101F"/>
    <w:rsid w:val="007715BF"/>
    <w:rsid w:val="00772110"/>
    <w:rsid w:val="00775BD6"/>
    <w:rsid w:val="00775CD5"/>
    <w:rsid w:val="0077651D"/>
    <w:rsid w:val="00781025"/>
    <w:rsid w:val="0078183F"/>
    <w:rsid w:val="0078284C"/>
    <w:rsid w:val="00782FB5"/>
    <w:rsid w:val="00786537"/>
    <w:rsid w:val="0078660E"/>
    <w:rsid w:val="00787061"/>
    <w:rsid w:val="00791B8C"/>
    <w:rsid w:val="00791D19"/>
    <w:rsid w:val="00791D28"/>
    <w:rsid w:val="00797A8A"/>
    <w:rsid w:val="007A14FC"/>
    <w:rsid w:val="007A1763"/>
    <w:rsid w:val="007A26B3"/>
    <w:rsid w:val="007A26E5"/>
    <w:rsid w:val="007A54DB"/>
    <w:rsid w:val="007A74B7"/>
    <w:rsid w:val="007B0098"/>
    <w:rsid w:val="007B0FD5"/>
    <w:rsid w:val="007B3CEF"/>
    <w:rsid w:val="007B466B"/>
    <w:rsid w:val="007B48C8"/>
    <w:rsid w:val="007B4BAA"/>
    <w:rsid w:val="007B6ECD"/>
    <w:rsid w:val="007C40C0"/>
    <w:rsid w:val="007C50FA"/>
    <w:rsid w:val="007C7E53"/>
    <w:rsid w:val="007D22D8"/>
    <w:rsid w:val="007D3312"/>
    <w:rsid w:val="007D41C7"/>
    <w:rsid w:val="007D51D7"/>
    <w:rsid w:val="007D527D"/>
    <w:rsid w:val="007D5850"/>
    <w:rsid w:val="007D5FD8"/>
    <w:rsid w:val="007E0F0C"/>
    <w:rsid w:val="007E2A4F"/>
    <w:rsid w:val="007F3A7B"/>
    <w:rsid w:val="007F4459"/>
    <w:rsid w:val="007F46BD"/>
    <w:rsid w:val="007F5693"/>
    <w:rsid w:val="0080099B"/>
    <w:rsid w:val="0080318A"/>
    <w:rsid w:val="008032F8"/>
    <w:rsid w:val="008045D5"/>
    <w:rsid w:val="0081036F"/>
    <w:rsid w:val="00812D6F"/>
    <w:rsid w:val="00817C9F"/>
    <w:rsid w:val="00824257"/>
    <w:rsid w:val="0082486F"/>
    <w:rsid w:val="00827929"/>
    <w:rsid w:val="00827D8E"/>
    <w:rsid w:val="00833CA2"/>
    <w:rsid w:val="0083577E"/>
    <w:rsid w:val="00836C93"/>
    <w:rsid w:val="00840E8D"/>
    <w:rsid w:val="00841817"/>
    <w:rsid w:val="00847EEC"/>
    <w:rsid w:val="008506D4"/>
    <w:rsid w:val="00851213"/>
    <w:rsid w:val="008540F8"/>
    <w:rsid w:val="00854A10"/>
    <w:rsid w:val="00855123"/>
    <w:rsid w:val="00855635"/>
    <w:rsid w:val="0085627D"/>
    <w:rsid w:val="00861530"/>
    <w:rsid w:val="00861B91"/>
    <w:rsid w:val="008645D2"/>
    <w:rsid w:val="00867912"/>
    <w:rsid w:val="00870187"/>
    <w:rsid w:val="0087124C"/>
    <w:rsid w:val="00871E64"/>
    <w:rsid w:val="00872565"/>
    <w:rsid w:val="008751AF"/>
    <w:rsid w:val="0087589A"/>
    <w:rsid w:val="008831A3"/>
    <w:rsid w:val="00883D01"/>
    <w:rsid w:val="00886E7A"/>
    <w:rsid w:val="00890C25"/>
    <w:rsid w:val="008926D5"/>
    <w:rsid w:val="00892A97"/>
    <w:rsid w:val="00893174"/>
    <w:rsid w:val="0089592E"/>
    <w:rsid w:val="008A6A61"/>
    <w:rsid w:val="008B0841"/>
    <w:rsid w:val="008B14C8"/>
    <w:rsid w:val="008B7073"/>
    <w:rsid w:val="008B7CFF"/>
    <w:rsid w:val="008B7D51"/>
    <w:rsid w:val="008C477F"/>
    <w:rsid w:val="008C54C8"/>
    <w:rsid w:val="008D3351"/>
    <w:rsid w:val="008D3EA4"/>
    <w:rsid w:val="008D68D8"/>
    <w:rsid w:val="008E166A"/>
    <w:rsid w:val="008E3473"/>
    <w:rsid w:val="008E3CAD"/>
    <w:rsid w:val="008E41C7"/>
    <w:rsid w:val="008E674D"/>
    <w:rsid w:val="008E6DEC"/>
    <w:rsid w:val="008E76EE"/>
    <w:rsid w:val="008E7E69"/>
    <w:rsid w:val="008F058E"/>
    <w:rsid w:val="008F2629"/>
    <w:rsid w:val="008F3FA0"/>
    <w:rsid w:val="008F77F1"/>
    <w:rsid w:val="008F7F03"/>
    <w:rsid w:val="00900FA0"/>
    <w:rsid w:val="00901FDE"/>
    <w:rsid w:val="00902CE4"/>
    <w:rsid w:val="00903456"/>
    <w:rsid w:val="009038B5"/>
    <w:rsid w:val="00905044"/>
    <w:rsid w:val="009057E6"/>
    <w:rsid w:val="00915E98"/>
    <w:rsid w:val="0092161E"/>
    <w:rsid w:val="009216C2"/>
    <w:rsid w:val="0092174A"/>
    <w:rsid w:val="00922F38"/>
    <w:rsid w:val="00931091"/>
    <w:rsid w:val="00934B54"/>
    <w:rsid w:val="009355B0"/>
    <w:rsid w:val="00935DED"/>
    <w:rsid w:val="009432CD"/>
    <w:rsid w:val="0094403D"/>
    <w:rsid w:val="00945A23"/>
    <w:rsid w:val="00945EDC"/>
    <w:rsid w:val="00946CB7"/>
    <w:rsid w:val="00947727"/>
    <w:rsid w:val="0095018A"/>
    <w:rsid w:val="00951E0A"/>
    <w:rsid w:val="009528DB"/>
    <w:rsid w:val="00952BF0"/>
    <w:rsid w:val="0095320A"/>
    <w:rsid w:val="009616E4"/>
    <w:rsid w:val="009632E7"/>
    <w:rsid w:val="0096373E"/>
    <w:rsid w:val="0096382E"/>
    <w:rsid w:val="0096446D"/>
    <w:rsid w:val="009655D5"/>
    <w:rsid w:val="009660DF"/>
    <w:rsid w:val="00966120"/>
    <w:rsid w:val="009717D9"/>
    <w:rsid w:val="00971A49"/>
    <w:rsid w:val="00971B38"/>
    <w:rsid w:val="009728C4"/>
    <w:rsid w:val="00972ACF"/>
    <w:rsid w:val="00972FCD"/>
    <w:rsid w:val="00974736"/>
    <w:rsid w:val="00975566"/>
    <w:rsid w:val="009763FA"/>
    <w:rsid w:val="00981BAC"/>
    <w:rsid w:val="00982B67"/>
    <w:rsid w:val="00985995"/>
    <w:rsid w:val="009863A7"/>
    <w:rsid w:val="00990500"/>
    <w:rsid w:val="00990BC6"/>
    <w:rsid w:val="00992C2F"/>
    <w:rsid w:val="00993B82"/>
    <w:rsid w:val="009A00F3"/>
    <w:rsid w:val="009A3058"/>
    <w:rsid w:val="009A43A2"/>
    <w:rsid w:val="009A4C93"/>
    <w:rsid w:val="009A5F14"/>
    <w:rsid w:val="009A640E"/>
    <w:rsid w:val="009B142C"/>
    <w:rsid w:val="009B1C04"/>
    <w:rsid w:val="009B1F39"/>
    <w:rsid w:val="009B1FAC"/>
    <w:rsid w:val="009B3C6E"/>
    <w:rsid w:val="009B5D57"/>
    <w:rsid w:val="009C0505"/>
    <w:rsid w:val="009C3608"/>
    <w:rsid w:val="009C3DEC"/>
    <w:rsid w:val="009D169E"/>
    <w:rsid w:val="009D257D"/>
    <w:rsid w:val="009D25A3"/>
    <w:rsid w:val="009D3AFB"/>
    <w:rsid w:val="009D3EE0"/>
    <w:rsid w:val="009D5E42"/>
    <w:rsid w:val="009E0EED"/>
    <w:rsid w:val="009E27B3"/>
    <w:rsid w:val="009E34A9"/>
    <w:rsid w:val="009E447A"/>
    <w:rsid w:val="009E5C65"/>
    <w:rsid w:val="009E6347"/>
    <w:rsid w:val="009F2DB9"/>
    <w:rsid w:val="009F4041"/>
    <w:rsid w:val="009F5510"/>
    <w:rsid w:val="00A00559"/>
    <w:rsid w:val="00A026A8"/>
    <w:rsid w:val="00A059CE"/>
    <w:rsid w:val="00A11A46"/>
    <w:rsid w:val="00A12F75"/>
    <w:rsid w:val="00A13C39"/>
    <w:rsid w:val="00A13D08"/>
    <w:rsid w:val="00A1511A"/>
    <w:rsid w:val="00A223FA"/>
    <w:rsid w:val="00A234D5"/>
    <w:rsid w:val="00A244B3"/>
    <w:rsid w:val="00A24A45"/>
    <w:rsid w:val="00A24C1F"/>
    <w:rsid w:val="00A24E96"/>
    <w:rsid w:val="00A26623"/>
    <w:rsid w:val="00A2673C"/>
    <w:rsid w:val="00A27111"/>
    <w:rsid w:val="00A2731E"/>
    <w:rsid w:val="00A30B8C"/>
    <w:rsid w:val="00A34D5C"/>
    <w:rsid w:val="00A3590F"/>
    <w:rsid w:val="00A35D46"/>
    <w:rsid w:val="00A366DD"/>
    <w:rsid w:val="00A36B2B"/>
    <w:rsid w:val="00A36DC9"/>
    <w:rsid w:val="00A43C52"/>
    <w:rsid w:val="00A44571"/>
    <w:rsid w:val="00A44D2A"/>
    <w:rsid w:val="00A457A3"/>
    <w:rsid w:val="00A5199F"/>
    <w:rsid w:val="00A5270A"/>
    <w:rsid w:val="00A54DF6"/>
    <w:rsid w:val="00A54E4A"/>
    <w:rsid w:val="00A55938"/>
    <w:rsid w:val="00A56259"/>
    <w:rsid w:val="00A565E5"/>
    <w:rsid w:val="00A56B68"/>
    <w:rsid w:val="00A60D62"/>
    <w:rsid w:val="00A63627"/>
    <w:rsid w:val="00A71BF7"/>
    <w:rsid w:val="00A72E40"/>
    <w:rsid w:val="00A7359C"/>
    <w:rsid w:val="00A8022B"/>
    <w:rsid w:val="00A81573"/>
    <w:rsid w:val="00A822CA"/>
    <w:rsid w:val="00A82C3F"/>
    <w:rsid w:val="00A82DD5"/>
    <w:rsid w:val="00A82F89"/>
    <w:rsid w:val="00A83F14"/>
    <w:rsid w:val="00A846F8"/>
    <w:rsid w:val="00A90B4B"/>
    <w:rsid w:val="00A91E96"/>
    <w:rsid w:val="00A93931"/>
    <w:rsid w:val="00A94350"/>
    <w:rsid w:val="00A96CB8"/>
    <w:rsid w:val="00AA0B96"/>
    <w:rsid w:val="00AA3043"/>
    <w:rsid w:val="00AA49F7"/>
    <w:rsid w:val="00AA67F6"/>
    <w:rsid w:val="00AA72B1"/>
    <w:rsid w:val="00AB2FA0"/>
    <w:rsid w:val="00AB4B4D"/>
    <w:rsid w:val="00AB5EC0"/>
    <w:rsid w:val="00AB6BA4"/>
    <w:rsid w:val="00AB7526"/>
    <w:rsid w:val="00AC3715"/>
    <w:rsid w:val="00AC4D26"/>
    <w:rsid w:val="00AC5074"/>
    <w:rsid w:val="00AD40AC"/>
    <w:rsid w:val="00AD6C87"/>
    <w:rsid w:val="00AD7659"/>
    <w:rsid w:val="00AD7F54"/>
    <w:rsid w:val="00AE02C7"/>
    <w:rsid w:val="00AE4EF2"/>
    <w:rsid w:val="00AE54B5"/>
    <w:rsid w:val="00AE699F"/>
    <w:rsid w:val="00AF10C9"/>
    <w:rsid w:val="00AF4392"/>
    <w:rsid w:val="00B03A23"/>
    <w:rsid w:val="00B0570E"/>
    <w:rsid w:val="00B05AD5"/>
    <w:rsid w:val="00B05CFF"/>
    <w:rsid w:val="00B1051F"/>
    <w:rsid w:val="00B10C5F"/>
    <w:rsid w:val="00B11F29"/>
    <w:rsid w:val="00B13990"/>
    <w:rsid w:val="00B16818"/>
    <w:rsid w:val="00B1693A"/>
    <w:rsid w:val="00B213AF"/>
    <w:rsid w:val="00B224ED"/>
    <w:rsid w:val="00B23BB4"/>
    <w:rsid w:val="00B278FF"/>
    <w:rsid w:val="00B30C08"/>
    <w:rsid w:val="00B32127"/>
    <w:rsid w:val="00B33114"/>
    <w:rsid w:val="00B355BA"/>
    <w:rsid w:val="00B35D4B"/>
    <w:rsid w:val="00B37984"/>
    <w:rsid w:val="00B4175F"/>
    <w:rsid w:val="00B44570"/>
    <w:rsid w:val="00B44FC5"/>
    <w:rsid w:val="00B451A8"/>
    <w:rsid w:val="00B45531"/>
    <w:rsid w:val="00B50365"/>
    <w:rsid w:val="00B503F9"/>
    <w:rsid w:val="00B50418"/>
    <w:rsid w:val="00B511C4"/>
    <w:rsid w:val="00B51690"/>
    <w:rsid w:val="00B51DAC"/>
    <w:rsid w:val="00B5295A"/>
    <w:rsid w:val="00B53871"/>
    <w:rsid w:val="00B54FCC"/>
    <w:rsid w:val="00B56782"/>
    <w:rsid w:val="00B61DAC"/>
    <w:rsid w:val="00B63C38"/>
    <w:rsid w:val="00B66F9F"/>
    <w:rsid w:val="00B72707"/>
    <w:rsid w:val="00B72729"/>
    <w:rsid w:val="00B74AD4"/>
    <w:rsid w:val="00B81369"/>
    <w:rsid w:val="00B81C8D"/>
    <w:rsid w:val="00B8367E"/>
    <w:rsid w:val="00B9082C"/>
    <w:rsid w:val="00B91A99"/>
    <w:rsid w:val="00B92BCA"/>
    <w:rsid w:val="00B9416F"/>
    <w:rsid w:val="00B95F8A"/>
    <w:rsid w:val="00B96D7B"/>
    <w:rsid w:val="00BA13D8"/>
    <w:rsid w:val="00BA7DEE"/>
    <w:rsid w:val="00BB06CF"/>
    <w:rsid w:val="00BB1CE0"/>
    <w:rsid w:val="00BB3068"/>
    <w:rsid w:val="00BB33D8"/>
    <w:rsid w:val="00BB38FB"/>
    <w:rsid w:val="00BB39DF"/>
    <w:rsid w:val="00BB4279"/>
    <w:rsid w:val="00BB4577"/>
    <w:rsid w:val="00BB5F5D"/>
    <w:rsid w:val="00BC3B3B"/>
    <w:rsid w:val="00BC6885"/>
    <w:rsid w:val="00BD0C6D"/>
    <w:rsid w:val="00BD1E39"/>
    <w:rsid w:val="00BD3E74"/>
    <w:rsid w:val="00BD6B44"/>
    <w:rsid w:val="00BD7D14"/>
    <w:rsid w:val="00BD7EF7"/>
    <w:rsid w:val="00BD7FB2"/>
    <w:rsid w:val="00BE1E9B"/>
    <w:rsid w:val="00BE233B"/>
    <w:rsid w:val="00BE241F"/>
    <w:rsid w:val="00BF0A72"/>
    <w:rsid w:val="00BF0D6E"/>
    <w:rsid w:val="00BF1E28"/>
    <w:rsid w:val="00BF21D6"/>
    <w:rsid w:val="00BF2A66"/>
    <w:rsid w:val="00BF372B"/>
    <w:rsid w:val="00BF650A"/>
    <w:rsid w:val="00BF6FF1"/>
    <w:rsid w:val="00BF74D7"/>
    <w:rsid w:val="00BF7E42"/>
    <w:rsid w:val="00C05554"/>
    <w:rsid w:val="00C05696"/>
    <w:rsid w:val="00C07BB7"/>
    <w:rsid w:val="00C12776"/>
    <w:rsid w:val="00C16674"/>
    <w:rsid w:val="00C16B36"/>
    <w:rsid w:val="00C16DEF"/>
    <w:rsid w:val="00C16DF7"/>
    <w:rsid w:val="00C24615"/>
    <w:rsid w:val="00C25133"/>
    <w:rsid w:val="00C302EC"/>
    <w:rsid w:val="00C30660"/>
    <w:rsid w:val="00C32F6D"/>
    <w:rsid w:val="00C33244"/>
    <w:rsid w:val="00C3434D"/>
    <w:rsid w:val="00C35937"/>
    <w:rsid w:val="00C35E95"/>
    <w:rsid w:val="00C36621"/>
    <w:rsid w:val="00C40131"/>
    <w:rsid w:val="00C4069E"/>
    <w:rsid w:val="00C40DB5"/>
    <w:rsid w:val="00C42C0D"/>
    <w:rsid w:val="00C468B9"/>
    <w:rsid w:val="00C470A2"/>
    <w:rsid w:val="00C47620"/>
    <w:rsid w:val="00C56731"/>
    <w:rsid w:val="00C5747D"/>
    <w:rsid w:val="00C57847"/>
    <w:rsid w:val="00C57B39"/>
    <w:rsid w:val="00C62A68"/>
    <w:rsid w:val="00C724ED"/>
    <w:rsid w:val="00C74068"/>
    <w:rsid w:val="00C768F3"/>
    <w:rsid w:val="00C76C87"/>
    <w:rsid w:val="00C80B9A"/>
    <w:rsid w:val="00C834C6"/>
    <w:rsid w:val="00C83F6A"/>
    <w:rsid w:val="00C90E05"/>
    <w:rsid w:val="00C918AC"/>
    <w:rsid w:val="00C927BF"/>
    <w:rsid w:val="00C95469"/>
    <w:rsid w:val="00C959F9"/>
    <w:rsid w:val="00C96028"/>
    <w:rsid w:val="00CA054D"/>
    <w:rsid w:val="00CA0F66"/>
    <w:rsid w:val="00CA4357"/>
    <w:rsid w:val="00CA716A"/>
    <w:rsid w:val="00CA7354"/>
    <w:rsid w:val="00CB1103"/>
    <w:rsid w:val="00CB38E2"/>
    <w:rsid w:val="00CB5235"/>
    <w:rsid w:val="00CB5D9F"/>
    <w:rsid w:val="00CC0E14"/>
    <w:rsid w:val="00CC109C"/>
    <w:rsid w:val="00CC21C8"/>
    <w:rsid w:val="00CC2EB1"/>
    <w:rsid w:val="00CC3985"/>
    <w:rsid w:val="00CC5BBD"/>
    <w:rsid w:val="00CD1791"/>
    <w:rsid w:val="00CD462C"/>
    <w:rsid w:val="00CE1E06"/>
    <w:rsid w:val="00CE5C74"/>
    <w:rsid w:val="00CE648B"/>
    <w:rsid w:val="00CE6584"/>
    <w:rsid w:val="00CE725C"/>
    <w:rsid w:val="00CF4392"/>
    <w:rsid w:val="00CF5B9F"/>
    <w:rsid w:val="00CF74C0"/>
    <w:rsid w:val="00D00D75"/>
    <w:rsid w:val="00D019F1"/>
    <w:rsid w:val="00D06774"/>
    <w:rsid w:val="00D16F58"/>
    <w:rsid w:val="00D17355"/>
    <w:rsid w:val="00D21F72"/>
    <w:rsid w:val="00D309FC"/>
    <w:rsid w:val="00D31680"/>
    <w:rsid w:val="00D3601F"/>
    <w:rsid w:val="00D36067"/>
    <w:rsid w:val="00D36069"/>
    <w:rsid w:val="00D3656D"/>
    <w:rsid w:val="00D37172"/>
    <w:rsid w:val="00D40067"/>
    <w:rsid w:val="00D457C2"/>
    <w:rsid w:val="00D50F10"/>
    <w:rsid w:val="00D511CF"/>
    <w:rsid w:val="00D52372"/>
    <w:rsid w:val="00D527FE"/>
    <w:rsid w:val="00D54B2A"/>
    <w:rsid w:val="00D57CB5"/>
    <w:rsid w:val="00D60648"/>
    <w:rsid w:val="00D61AC3"/>
    <w:rsid w:val="00D6269D"/>
    <w:rsid w:val="00D635D7"/>
    <w:rsid w:val="00D6441D"/>
    <w:rsid w:val="00D67599"/>
    <w:rsid w:val="00D728FC"/>
    <w:rsid w:val="00D72BC9"/>
    <w:rsid w:val="00D742C6"/>
    <w:rsid w:val="00D746ED"/>
    <w:rsid w:val="00D74BFE"/>
    <w:rsid w:val="00D75331"/>
    <w:rsid w:val="00D81F86"/>
    <w:rsid w:val="00D83C98"/>
    <w:rsid w:val="00D87B2B"/>
    <w:rsid w:val="00D92CD9"/>
    <w:rsid w:val="00D9348B"/>
    <w:rsid w:val="00D939FD"/>
    <w:rsid w:val="00D94285"/>
    <w:rsid w:val="00D94B83"/>
    <w:rsid w:val="00DA04DB"/>
    <w:rsid w:val="00DA2868"/>
    <w:rsid w:val="00DA310A"/>
    <w:rsid w:val="00DA6F78"/>
    <w:rsid w:val="00DA7FC9"/>
    <w:rsid w:val="00DB1DAA"/>
    <w:rsid w:val="00DB2F0C"/>
    <w:rsid w:val="00DB3A7B"/>
    <w:rsid w:val="00DB43B5"/>
    <w:rsid w:val="00DB52D2"/>
    <w:rsid w:val="00DB55CE"/>
    <w:rsid w:val="00DC2492"/>
    <w:rsid w:val="00DC25AF"/>
    <w:rsid w:val="00DC348B"/>
    <w:rsid w:val="00DC3619"/>
    <w:rsid w:val="00DC4F55"/>
    <w:rsid w:val="00DC55CB"/>
    <w:rsid w:val="00DC6F69"/>
    <w:rsid w:val="00DD1104"/>
    <w:rsid w:val="00DD2A03"/>
    <w:rsid w:val="00DD39C7"/>
    <w:rsid w:val="00DD4418"/>
    <w:rsid w:val="00DD4536"/>
    <w:rsid w:val="00DD5279"/>
    <w:rsid w:val="00DD5EA3"/>
    <w:rsid w:val="00DD6EB6"/>
    <w:rsid w:val="00DD6ED8"/>
    <w:rsid w:val="00DD7343"/>
    <w:rsid w:val="00DE0BF4"/>
    <w:rsid w:val="00DE37DC"/>
    <w:rsid w:val="00DE4CF7"/>
    <w:rsid w:val="00DE5522"/>
    <w:rsid w:val="00DE58D5"/>
    <w:rsid w:val="00DE762C"/>
    <w:rsid w:val="00DF0F33"/>
    <w:rsid w:val="00DF3772"/>
    <w:rsid w:val="00DF4654"/>
    <w:rsid w:val="00DF6643"/>
    <w:rsid w:val="00E00814"/>
    <w:rsid w:val="00E02E32"/>
    <w:rsid w:val="00E0547A"/>
    <w:rsid w:val="00E11EC8"/>
    <w:rsid w:val="00E125EA"/>
    <w:rsid w:val="00E13CA7"/>
    <w:rsid w:val="00E155CD"/>
    <w:rsid w:val="00E16204"/>
    <w:rsid w:val="00E1655D"/>
    <w:rsid w:val="00E2459A"/>
    <w:rsid w:val="00E24FFF"/>
    <w:rsid w:val="00E26EE4"/>
    <w:rsid w:val="00E311C5"/>
    <w:rsid w:val="00E34B44"/>
    <w:rsid w:val="00E36AC3"/>
    <w:rsid w:val="00E40587"/>
    <w:rsid w:val="00E4118E"/>
    <w:rsid w:val="00E41ACA"/>
    <w:rsid w:val="00E44984"/>
    <w:rsid w:val="00E46FF5"/>
    <w:rsid w:val="00E51C99"/>
    <w:rsid w:val="00E529D1"/>
    <w:rsid w:val="00E55890"/>
    <w:rsid w:val="00E579FA"/>
    <w:rsid w:val="00E63E87"/>
    <w:rsid w:val="00E63F36"/>
    <w:rsid w:val="00E67218"/>
    <w:rsid w:val="00E71807"/>
    <w:rsid w:val="00E72E2C"/>
    <w:rsid w:val="00E74B4F"/>
    <w:rsid w:val="00E7504A"/>
    <w:rsid w:val="00E7552F"/>
    <w:rsid w:val="00E82375"/>
    <w:rsid w:val="00E82EB5"/>
    <w:rsid w:val="00E83919"/>
    <w:rsid w:val="00E85907"/>
    <w:rsid w:val="00E865C5"/>
    <w:rsid w:val="00E87F68"/>
    <w:rsid w:val="00E90BE0"/>
    <w:rsid w:val="00E9496E"/>
    <w:rsid w:val="00E94BFB"/>
    <w:rsid w:val="00E95399"/>
    <w:rsid w:val="00EA3907"/>
    <w:rsid w:val="00EA3B3A"/>
    <w:rsid w:val="00EA5553"/>
    <w:rsid w:val="00EA70D1"/>
    <w:rsid w:val="00EB0FCD"/>
    <w:rsid w:val="00EB1A00"/>
    <w:rsid w:val="00EC2E05"/>
    <w:rsid w:val="00EC3EC4"/>
    <w:rsid w:val="00EC58C5"/>
    <w:rsid w:val="00ED0478"/>
    <w:rsid w:val="00ED24A4"/>
    <w:rsid w:val="00ED42F9"/>
    <w:rsid w:val="00ED6C25"/>
    <w:rsid w:val="00ED6E72"/>
    <w:rsid w:val="00ED72AD"/>
    <w:rsid w:val="00EE04DF"/>
    <w:rsid w:val="00EE2CA0"/>
    <w:rsid w:val="00EE496D"/>
    <w:rsid w:val="00EE4F28"/>
    <w:rsid w:val="00EF188F"/>
    <w:rsid w:val="00EF1934"/>
    <w:rsid w:val="00EF356B"/>
    <w:rsid w:val="00EF3D3E"/>
    <w:rsid w:val="00EF5AA0"/>
    <w:rsid w:val="00EF68D0"/>
    <w:rsid w:val="00F018E0"/>
    <w:rsid w:val="00F03650"/>
    <w:rsid w:val="00F06B76"/>
    <w:rsid w:val="00F10BB6"/>
    <w:rsid w:val="00F1543D"/>
    <w:rsid w:val="00F16FC1"/>
    <w:rsid w:val="00F17293"/>
    <w:rsid w:val="00F207C2"/>
    <w:rsid w:val="00F20C8E"/>
    <w:rsid w:val="00F261C7"/>
    <w:rsid w:val="00F2788E"/>
    <w:rsid w:val="00F27DDE"/>
    <w:rsid w:val="00F3025D"/>
    <w:rsid w:val="00F33CB9"/>
    <w:rsid w:val="00F3481F"/>
    <w:rsid w:val="00F44A71"/>
    <w:rsid w:val="00F44E96"/>
    <w:rsid w:val="00F47D04"/>
    <w:rsid w:val="00F50724"/>
    <w:rsid w:val="00F50853"/>
    <w:rsid w:val="00F50A15"/>
    <w:rsid w:val="00F53F8E"/>
    <w:rsid w:val="00F56194"/>
    <w:rsid w:val="00F569ED"/>
    <w:rsid w:val="00F637AB"/>
    <w:rsid w:val="00F66F3F"/>
    <w:rsid w:val="00F7046B"/>
    <w:rsid w:val="00F70685"/>
    <w:rsid w:val="00F7198A"/>
    <w:rsid w:val="00F73660"/>
    <w:rsid w:val="00F75CCB"/>
    <w:rsid w:val="00F76374"/>
    <w:rsid w:val="00F81EB1"/>
    <w:rsid w:val="00F84C60"/>
    <w:rsid w:val="00F87332"/>
    <w:rsid w:val="00F91020"/>
    <w:rsid w:val="00F91BFA"/>
    <w:rsid w:val="00F9203F"/>
    <w:rsid w:val="00F92BCE"/>
    <w:rsid w:val="00F94F7B"/>
    <w:rsid w:val="00FA090D"/>
    <w:rsid w:val="00FA193A"/>
    <w:rsid w:val="00FA1D5D"/>
    <w:rsid w:val="00FA52F1"/>
    <w:rsid w:val="00FA5D9E"/>
    <w:rsid w:val="00FA6413"/>
    <w:rsid w:val="00FA6AAA"/>
    <w:rsid w:val="00FA727F"/>
    <w:rsid w:val="00FA7322"/>
    <w:rsid w:val="00FA768C"/>
    <w:rsid w:val="00FB0626"/>
    <w:rsid w:val="00FB31BC"/>
    <w:rsid w:val="00FB595B"/>
    <w:rsid w:val="00FC2802"/>
    <w:rsid w:val="00FC3211"/>
    <w:rsid w:val="00FC3914"/>
    <w:rsid w:val="00FC66E0"/>
    <w:rsid w:val="00FC74F7"/>
    <w:rsid w:val="00FD05A4"/>
    <w:rsid w:val="00FD0944"/>
    <w:rsid w:val="00FD4A4E"/>
    <w:rsid w:val="00FD50F7"/>
    <w:rsid w:val="00FD555D"/>
    <w:rsid w:val="00FD598D"/>
    <w:rsid w:val="00FD611E"/>
    <w:rsid w:val="00FD7D5E"/>
    <w:rsid w:val="00FE3E6A"/>
    <w:rsid w:val="00FE42CD"/>
    <w:rsid w:val="00FF03BC"/>
    <w:rsid w:val="00FF0E2E"/>
    <w:rsid w:val="00FF0E35"/>
    <w:rsid w:val="00FF2607"/>
    <w:rsid w:val="00FF44FE"/>
    <w:rsid w:val="00FF49BF"/>
    <w:rsid w:val="00FF5084"/>
    <w:rsid w:val="00FF60C0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E2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3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38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E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B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E2"/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59"/>
    <w:rsid w:val="00CB38E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CB3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E2"/>
    <w:rPr>
      <w:rFonts w:ascii="Tahoma" w:hAnsi="Tahoma" w:cs="Tahoma"/>
      <w:sz w:val="16"/>
      <w:szCs w:val="16"/>
      <w:lang w:val="ru-RU" w:eastAsia="ru-RU"/>
    </w:rPr>
  </w:style>
  <w:style w:type="character" w:customStyle="1" w:styleId="FootnoteArial">
    <w:name w:val="Footnote + Arial"/>
    <w:aliases w:val="9 pt,Italic,Body text (2) + Bold,Body text (2) + 10.5 pt,Spacing 1 pt"/>
    <w:basedOn w:val="DefaultParagraphFont"/>
    <w:rsid w:val="00CB38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paragraph" w:styleId="BodyText">
    <w:name w:val="Body Text"/>
    <w:basedOn w:val="Normal"/>
    <w:link w:val="BodyTextChar"/>
    <w:rsid w:val="00CB38E2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B38E2"/>
    <w:rPr>
      <w:rFonts w:ascii="Arial Armenian" w:eastAsia="Times New Roman" w:hAnsi="Arial Armenian" w:cs="Times New Roman"/>
      <w:szCs w:val="20"/>
      <w:shd w:val="clear" w:color="auto" w:fill="FFFFFF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Абзац списка,Paragraphe de liste PBLH,Dot pt,F5 List Paragraph,Bullet1,3"/>
    <w:basedOn w:val="Normal"/>
    <w:link w:val="ListParagraphChar"/>
    <w:uiPriority w:val="34"/>
    <w:qFormat/>
    <w:rsid w:val="00CB38E2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B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8E2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8E2"/>
    <w:rPr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8E2"/>
    <w:rPr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rsid w:val="00CB38E2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CB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8E2"/>
    <w:rPr>
      <w:b/>
      <w:bCs/>
    </w:rPr>
  </w:style>
  <w:style w:type="paragraph" w:customStyle="1" w:styleId="a">
    <w:name w:val="Знак Знак"/>
    <w:basedOn w:val="Normal"/>
    <w:rsid w:val="00C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otnoteTextChar1">
    <w:name w:val="Footnote Text Char1"/>
    <w:uiPriority w:val="99"/>
    <w:semiHidden/>
    <w:rsid w:val="00CB38E2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Абзац списка Char"/>
    <w:link w:val="ListParagraph"/>
    <w:uiPriority w:val="34"/>
    <w:locked/>
    <w:rsid w:val="00CB38E2"/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B38E2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CB3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iv7118272084msonormal">
    <w:name w:val="yiv7118272084msonormal"/>
    <w:basedOn w:val="Normal"/>
    <w:rsid w:val="00CB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echtexChar">
    <w:name w:val="mechtex Char"/>
    <w:link w:val="mechtex"/>
    <w:rsid w:val="00CB38E2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CB38E2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paragraph" w:styleId="Revision">
    <w:name w:val="Revision"/>
    <w:hidden/>
    <w:uiPriority w:val="99"/>
    <w:semiHidden/>
    <w:rsid w:val="001804D1"/>
    <w:pPr>
      <w:spacing w:after="0" w:line="240" w:lineRule="auto"/>
    </w:pPr>
    <w:rPr>
      <w:rFonts w:eastAsiaTheme="minorEastAsia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B1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semiHidden/>
    <w:rsid w:val="00B11F29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styleId="FootnoteReference">
    <w:name w:val="footnote reference"/>
    <w:uiPriority w:val="99"/>
    <w:semiHidden/>
    <w:rsid w:val="00B11F2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27D8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raft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raf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raf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CEBB-6543-4B37-925A-6AE7135F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83</Pages>
  <Words>12342</Words>
  <Characters>70352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Tigranyan</dc:creator>
  <cp:lastModifiedBy>Hasmik Tigranyan</cp:lastModifiedBy>
  <cp:revision>198</cp:revision>
  <cp:lastPrinted>2021-06-04T06:16:00Z</cp:lastPrinted>
  <dcterms:created xsi:type="dcterms:W3CDTF">2021-08-22T07:39:00Z</dcterms:created>
  <dcterms:modified xsi:type="dcterms:W3CDTF">2021-08-30T13:15:00Z</dcterms:modified>
</cp:coreProperties>
</file>