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D" w:rsidRPr="00BE7C40" w:rsidRDefault="00D353AD" w:rsidP="00CA024F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Calibri" w:hAnsi="GHEA Grapalat" w:cs="Times New Roman"/>
          <w:color w:val="000000"/>
          <w:lang w:eastAsia="ru-RU"/>
        </w:rPr>
      </w:pPr>
      <w:r w:rsidRPr="00BE7C40">
        <w:rPr>
          <w:rFonts w:ascii="GHEA Grapalat" w:eastAsia="Calibri" w:hAnsi="GHEA Grapalat" w:cs="Times New Roman"/>
          <w:b/>
          <w:bCs/>
          <w:color w:val="000000"/>
          <w:lang w:eastAsia="ru-RU"/>
        </w:rPr>
        <w:t>ՀԱՅԱՍՏԱՆԻ ՀԱՆՐԱՊԵՏՈՒԹՅԱՆ ԿԱՌԱՎԱՐՈՒԹՅՈՒՆ</w:t>
      </w:r>
    </w:p>
    <w:p w:rsidR="00D353AD" w:rsidRPr="00BE7C40" w:rsidRDefault="00D353AD" w:rsidP="000B3048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Calibri" w:hAnsi="GHEA Grapalat" w:cs="Times New Roman"/>
          <w:color w:val="000000"/>
          <w:lang w:eastAsia="ru-RU"/>
        </w:rPr>
      </w:pPr>
      <w:r w:rsidRPr="00BE7C40">
        <w:rPr>
          <w:rFonts w:ascii="GHEA Grapalat" w:eastAsia="Calibri" w:hAnsi="GHEA Grapalat" w:cs="Times New Roman"/>
          <w:b/>
          <w:bCs/>
          <w:color w:val="000000"/>
          <w:lang w:eastAsia="ru-RU"/>
        </w:rPr>
        <w:t>Ո Ր Ո Շ ՈՒ Մ</w:t>
      </w:r>
    </w:p>
    <w:p w:rsidR="00D32066" w:rsidRPr="000B3048" w:rsidRDefault="00733993" w:rsidP="001C7375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GHEA Grapalat" w:eastAsia="Calibri" w:hAnsi="GHEA Grapalat" w:cs="Times New Roman"/>
          <w:b/>
          <w:color w:val="000000"/>
          <w:lang w:eastAsia="ru-RU"/>
        </w:rPr>
      </w:pPr>
      <w:r>
        <w:rPr>
          <w:rFonts w:ascii="GHEA Grapalat" w:eastAsia="Calibri" w:hAnsi="GHEA Grapalat" w:cs="Times New Roman"/>
          <w:b/>
          <w:color w:val="000000"/>
          <w:lang w:eastAsia="ru-RU"/>
        </w:rPr>
        <w:t>2019</w:t>
      </w:r>
      <w:r w:rsidR="00D353AD" w:rsidRPr="00BE7C40">
        <w:rPr>
          <w:rFonts w:ascii="GHEA Grapalat" w:eastAsia="Calibri" w:hAnsi="GHEA Grapalat" w:cs="Times New Roman"/>
          <w:b/>
          <w:color w:val="000000"/>
          <w:lang w:eastAsia="ru-RU"/>
        </w:rPr>
        <w:t xml:space="preserve"> </w:t>
      </w:r>
      <w:proofErr w:type="spellStart"/>
      <w:r w:rsidR="00D353AD" w:rsidRPr="00BE7C40">
        <w:rPr>
          <w:rFonts w:ascii="GHEA Grapalat" w:eastAsia="Calibri" w:hAnsi="GHEA Grapalat" w:cs="Times New Roman"/>
          <w:b/>
          <w:color w:val="000000"/>
          <w:lang w:eastAsia="ru-RU"/>
        </w:rPr>
        <w:t>թվականի</w:t>
      </w:r>
      <w:proofErr w:type="spellEnd"/>
      <w:r w:rsidR="00D353AD" w:rsidRPr="00BE7C40">
        <w:rPr>
          <w:rFonts w:ascii="GHEA Grapalat" w:eastAsia="Calibri" w:hAnsi="GHEA Grapalat" w:cs="Times New Roman"/>
          <w:b/>
          <w:color w:val="000000"/>
          <w:lang w:eastAsia="ru-RU"/>
        </w:rPr>
        <w:t xml:space="preserve"> N </w:t>
      </w:r>
      <w:r w:rsidR="00D353AD">
        <w:rPr>
          <w:rFonts w:ascii="GHEA Grapalat" w:eastAsia="Calibri" w:hAnsi="GHEA Grapalat" w:cs="Times New Roman"/>
          <w:b/>
          <w:color w:val="000000"/>
          <w:lang w:eastAsia="ru-RU"/>
        </w:rPr>
        <w:t>–</w:t>
      </w:r>
      <w:r w:rsidR="00D353AD" w:rsidRPr="00BE7C40">
        <w:rPr>
          <w:rFonts w:ascii="GHEA Grapalat" w:eastAsia="Calibri" w:hAnsi="GHEA Grapalat" w:cs="Times New Roman"/>
          <w:b/>
          <w:color w:val="000000"/>
          <w:lang w:eastAsia="ru-RU"/>
        </w:rPr>
        <w:t>Ն</w:t>
      </w:r>
    </w:p>
    <w:p w:rsidR="00D353AD" w:rsidRPr="00D353AD" w:rsidRDefault="00D353AD" w:rsidP="00CA024F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D353AD">
        <w:rPr>
          <w:rFonts w:ascii="GHEA Grapalat" w:hAnsi="GHEA Grapalat" w:cs="Sylfaen"/>
          <w:b/>
          <w:sz w:val="24"/>
          <w:szCs w:val="24"/>
        </w:rPr>
        <w:t>ՀԱՅԱՍՏԱՆԻ</w:t>
      </w:r>
      <w:r w:rsidRPr="00D353AD">
        <w:rPr>
          <w:rFonts w:ascii="GHEA Grapalat" w:hAnsi="GHEA Grapalat"/>
          <w:b/>
          <w:sz w:val="24"/>
          <w:szCs w:val="24"/>
        </w:rPr>
        <w:t xml:space="preserve"> </w:t>
      </w:r>
      <w:r w:rsidRPr="00D353AD">
        <w:rPr>
          <w:rFonts w:ascii="GHEA Grapalat" w:hAnsi="GHEA Grapalat" w:cs="Sylfaen"/>
          <w:b/>
          <w:sz w:val="24"/>
          <w:szCs w:val="24"/>
        </w:rPr>
        <w:t>ՀԱՆՐԱՊԵՏՈՒԹՅԱՆ ԿԱՌԱՎԱՐՈՒԹՅԱՆ 2017 ԹՎԱԿԱՆԻ ՄԱՅԻՍԻ 4-Ի ԹԻՎ N 483-Ն ՈՐՈՇՄԱՆ ՄԵՋ ՓՈՓՈԽՈՒԹՅՈՒՆՆԵՐ</w:t>
      </w:r>
      <w:r w:rsidR="00BC6EE6">
        <w:rPr>
          <w:rFonts w:ascii="GHEA Grapalat" w:hAnsi="GHEA Grapalat" w:cs="Sylfaen"/>
          <w:b/>
          <w:sz w:val="24"/>
          <w:szCs w:val="24"/>
        </w:rPr>
        <w:t xml:space="preserve"> ԵՎ ԼՐԱՑՈՒՄՆԵՐ</w:t>
      </w:r>
      <w:r w:rsidRPr="00D353AD">
        <w:rPr>
          <w:rFonts w:ascii="GHEA Grapalat" w:hAnsi="GHEA Grapalat" w:cs="Sylfaen"/>
          <w:b/>
          <w:sz w:val="24"/>
          <w:szCs w:val="24"/>
        </w:rPr>
        <w:t xml:space="preserve"> ԿԱՏԱՐԵԼՈՒ ՄԱՍԻՆ</w:t>
      </w:r>
    </w:p>
    <w:p w:rsidR="00D353AD" w:rsidRDefault="00D353AD" w:rsidP="00CA024F">
      <w:pPr>
        <w:spacing w:after="0"/>
        <w:rPr>
          <w:rFonts w:ascii="GHEA Grapalat" w:hAnsi="GHEA Grapalat" w:cs="Sylfaen"/>
          <w:sz w:val="24"/>
          <w:szCs w:val="24"/>
        </w:rPr>
      </w:pPr>
    </w:p>
    <w:p w:rsidR="00D353AD" w:rsidRDefault="005A66C1" w:rsidP="00C918C5">
      <w:pPr>
        <w:spacing w:after="0" w:line="360" w:lineRule="auto"/>
        <w:ind w:left="360"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Հիմք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D353AD">
        <w:rPr>
          <w:rFonts w:ascii="GHEA Grapalat" w:eastAsia="Calibri" w:hAnsi="GHEA Grapalat"/>
          <w:sz w:val="24"/>
          <w:szCs w:val="24"/>
        </w:rPr>
        <w:t>«</w:t>
      </w:r>
      <w:proofErr w:type="spellStart"/>
      <w:r>
        <w:rPr>
          <w:rFonts w:ascii="GHEA Grapalat" w:eastAsia="Calibri" w:hAnsi="GHEA Grapalat"/>
          <w:sz w:val="24"/>
          <w:szCs w:val="24"/>
        </w:rPr>
        <w:t>Նորմատիվ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իրավական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ակտերի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մասին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ՀՀ </w:t>
      </w:r>
      <w:proofErr w:type="spellStart"/>
      <w:r>
        <w:rPr>
          <w:rFonts w:ascii="GHEA Grapalat" w:eastAsia="Calibri" w:hAnsi="GHEA Grapalat"/>
          <w:sz w:val="24"/>
          <w:szCs w:val="24"/>
        </w:rPr>
        <w:t>օրենքի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34-րդ </w:t>
      </w:r>
      <w:proofErr w:type="spellStart"/>
      <w:r>
        <w:rPr>
          <w:rFonts w:ascii="GHEA Grapalat" w:hAnsi="GHEA Grapalat" w:cs="Sylfaen"/>
          <w:sz w:val="24"/>
          <w:szCs w:val="24"/>
        </w:rPr>
        <w:t>հոդվածի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Sylfaen"/>
          <w:sz w:val="24"/>
          <w:szCs w:val="24"/>
        </w:rPr>
        <w:t>մասը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D353AD" w:rsidRPr="00D353A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D353AD" w:rsidRPr="00D353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D353AD" w:rsidRPr="00D353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D353AD" w:rsidRPr="00D353A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hAnsi="GHEA Grapalat" w:cs="Sylfaen"/>
          <w:i/>
          <w:sz w:val="24"/>
          <w:szCs w:val="24"/>
        </w:rPr>
        <w:t>որոշում</w:t>
      </w:r>
      <w:proofErr w:type="spellEnd"/>
      <w:r w:rsidR="00D353AD" w:rsidRPr="00D353AD">
        <w:rPr>
          <w:rFonts w:ascii="GHEA Grapalat" w:hAnsi="GHEA Grapalat" w:cs="Sylfaen"/>
          <w:i/>
          <w:sz w:val="24"/>
          <w:szCs w:val="24"/>
        </w:rPr>
        <w:t xml:space="preserve"> է</w:t>
      </w:r>
      <w:r w:rsidR="00D353AD" w:rsidRPr="00D353AD">
        <w:rPr>
          <w:rFonts w:ascii="GHEA Grapalat" w:hAnsi="GHEA Grapalat" w:cs="Sylfaen"/>
          <w:sz w:val="24"/>
          <w:szCs w:val="24"/>
        </w:rPr>
        <w:t>.</w:t>
      </w:r>
      <w:proofErr w:type="gramEnd"/>
    </w:p>
    <w:p w:rsidR="0093034C" w:rsidRPr="0093034C" w:rsidRDefault="0093034C" w:rsidP="00EC5460">
      <w:pPr>
        <w:spacing w:after="0"/>
        <w:ind w:left="360"/>
        <w:jc w:val="both"/>
        <w:rPr>
          <w:rFonts w:ascii="GHEA Grapalat" w:hAnsi="GHEA Grapalat" w:cs="Sylfaen"/>
          <w:sz w:val="24"/>
          <w:szCs w:val="24"/>
        </w:rPr>
      </w:pPr>
    </w:p>
    <w:p w:rsidR="00D353AD" w:rsidRDefault="000D4390" w:rsidP="00EC5460">
      <w:pPr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1.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Հայաստանի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Հանրապետության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կառավարության</w:t>
      </w:r>
      <w:proofErr w:type="spellEnd"/>
      <w:r w:rsidR="00D353AD">
        <w:rPr>
          <w:rFonts w:ascii="GHEA Grapalat" w:eastAsia="Calibri" w:hAnsi="GHEA Grapalat"/>
          <w:sz w:val="24"/>
          <w:szCs w:val="24"/>
        </w:rPr>
        <w:t xml:space="preserve"> 2017</w:t>
      </w:r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թվականի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>
        <w:rPr>
          <w:rFonts w:ascii="GHEA Grapalat" w:eastAsia="Calibri" w:hAnsi="GHEA Grapalat"/>
          <w:sz w:val="24"/>
          <w:szCs w:val="24"/>
        </w:rPr>
        <w:t>մայիսի</w:t>
      </w:r>
      <w:proofErr w:type="spellEnd"/>
      <w:r w:rsidR="00D353AD">
        <w:rPr>
          <w:rFonts w:ascii="GHEA Grapalat" w:eastAsia="Calibri" w:hAnsi="GHEA Grapalat"/>
          <w:sz w:val="24"/>
          <w:szCs w:val="24"/>
        </w:rPr>
        <w:t xml:space="preserve"> 4</w:t>
      </w:r>
      <w:r w:rsidR="00D353AD" w:rsidRPr="00D353AD">
        <w:rPr>
          <w:rFonts w:ascii="GHEA Grapalat" w:eastAsia="Calibri" w:hAnsi="GHEA Grapalat"/>
          <w:sz w:val="24"/>
          <w:szCs w:val="24"/>
        </w:rPr>
        <w:t>-ի «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Մարդու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իրավունքների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պաշտպանության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ազգային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ռազմավարությունից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բխող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միջոցառումների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ծրագիրը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հաստատելու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մասին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» N </w:t>
      </w:r>
      <w:r w:rsidR="00D353AD">
        <w:rPr>
          <w:rFonts w:ascii="GHEA Grapalat" w:eastAsia="Calibri" w:hAnsi="GHEA Grapalat"/>
          <w:sz w:val="24"/>
          <w:szCs w:val="24"/>
        </w:rPr>
        <w:t>483</w:t>
      </w:r>
      <w:r w:rsidR="00D353AD" w:rsidRPr="00D353AD">
        <w:rPr>
          <w:rFonts w:ascii="GHEA Grapalat" w:eastAsia="Calibri" w:hAnsi="GHEA Grapalat"/>
          <w:sz w:val="24"/>
          <w:szCs w:val="24"/>
        </w:rPr>
        <w:t xml:space="preserve">-Ն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որոշման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Հ</w:t>
      </w:r>
      <w:r w:rsidR="00D353AD">
        <w:rPr>
          <w:rFonts w:ascii="GHEA Grapalat" w:eastAsia="Calibri" w:hAnsi="GHEA Grapalat"/>
          <w:sz w:val="24"/>
          <w:szCs w:val="24"/>
        </w:rPr>
        <w:t>ավելված</w:t>
      </w:r>
      <w:proofErr w:type="spellEnd"/>
      <w:r w:rsidR="00D353AD">
        <w:rPr>
          <w:rFonts w:ascii="GHEA Grapalat" w:eastAsia="Calibri" w:hAnsi="GHEA Grapalat"/>
          <w:sz w:val="24"/>
          <w:szCs w:val="24"/>
        </w:rPr>
        <w:t xml:space="preserve"> 1-ում</w:t>
      </w:r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կատարել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հետևյալ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փոփոխությունները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 xml:space="preserve"> և </w:t>
      </w:r>
      <w:proofErr w:type="spellStart"/>
      <w:r w:rsidR="00D353AD" w:rsidRPr="00D353AD">
        <w:rPr>
          <w:rFonts w:ascii="GHEA Grapalat" w:eastAsia="Calibri" w:hAnsi="GHEA Grapalat"/>
          <w:sz w:val="24"/>
          <w:szCs w:val="24"/>
        </w:rPr>
        <w:t>լրացումները</w:t>
      </w:r>
      <w:proofErr w:type="spellEnd"/>
      <w:r w:rsidR="00D353AD" w:rsidRPr="00D353AD">
        <w:rPr>
          <w:rFonts w:ascii="GHEA Grapalat" w:eastAsia="Calibri" w:hAnsi="GHEA Grapalat"/>
          <w:sz w:val="24"/>
          <w:szCs w:val="24"/>
        </w:rPr>
        <w:t>՝</w:t>
      </w:r>
    </w:p>
    <w:p w:rsidR="00D353AD" w:rsidRPr="00D353AD" w:rsidRDefault="00D353AD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GHEA Grapalat" w:eastAsia="Calibri" w:hAnsi="GHEA Grapalat"/>
          <w:sz w:val="24"/>
          <w:szCs w:val="24"/>
        </w:rPr>
      </w:pPr>
      <w:r w:rsidRPr="00D353AD">
        <w:rPr>
          <w:rFonts w:ascii="GHEA Grapalat" w:eastAsia="Calibri" w:hAnsi="GHEA Grapalat"/>
          <w:sz w:val="24"/>
          <w:szCs w:val="24"/>
          <w:lang w:val="hy-AM"/>
        </w:rPr>
        <w:t>1-ին</w:t>
      </w:r>
      <w:r w:rsidR="001C7375">
        <w:rPr>
          <w:rFonts w:ascii="GHEA Grapalat" w:eastAsia="Calibri" w:hAnsi="GHEA Grapalat"/>
          <w:sz w:val="24"/>
          <w:szCs w:val="24"/>
        </w:rPr>
        <w:t xml:space="preserve"> և 9-րդ </w:t>
      </w:r>
      <w:r>
        <w:rPr>
          <w:rFonts w:ascii="GHEA Grapalat" w:eastAsia="Calibri" w:hAnsi="GHEA Grapalat"/>
          <w:sz w:val="24"/>
          <w:szCs w:val="24"/>
          <w:lang w:val="hy-AM"/>
        </w:rPr>
        <w:t>կետ</w:t>
      </w:r>
      <w:proofErr w:type="spellStart"/>
      <w:r w:rsidR="001C7375">
        <w:rPr>
          <w:rFonts w:ascii="GHEA Grapalat" w:eastAsia="Calibri" w:hAnsi="GHEA Grapalat"/>
          <w:sz w:val="24"/>
          <w:szCs w:val="24"/>
        </w:rPr>
        <w:t>երի</w:t>
      </w:r>
      <w:proofErr w:type="spellEnd"/>
      <w:r w:rsid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C7375">
        <w:rPr>
          <w:rFonts w:ascii="GHEA Grapalat" w:eastAsia="Calibri" w:hAnsi="GHEA Grapalat"/>
          <w:sz w:val="24"/>
          <w:szCs w:val="24"/>
        </w:rPr>
        <w:t>ուժը</w:t>
      </w:r>
      <w:proofErr w:type="spellEnd"/>
      <w:r w:rsid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C7375">
        <w:rPr>
          <w:rFonts w:ascii="GHEA Grapalat" w:eastAsia="Calibri" w:hAnsi="GHEA Grapalat"/>
          <w:sz w:val="24"/>
          <w:szCs w:val="24"/>
        </w:rPr>
        <w:t>կորցրած</w:t>
      </w:r>
      <w:proofErr w:type="spellEnd"/>
      <w:r w:rsid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C7375">
        <w:rPr>
          <w:rFonts w:ascii="GHEA Grapalat" w:eastAsia="Calibri" w:hAnsi="GHEA Grapalat"/>
          <w:sz w:val="24"/>
          <w:szCs w:val="24"/>
        </w:rPr>
        <w:t>ճանաչել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  <w:r w:rsidRPr="00D353A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D353AD" w:rsidRDefault="00D353AD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2-րդ</w:t>
      </w:r>
      <w:r w:rsidR="00B63721">
        <w:rPr>
          <w:rFonts w:ascii="GHEA Grapalat" w:eastAsia="Calibri" w:hAnsi="GHEA Grapalat"/>
          <w:sz w:val="24"/>
          <w:szCs w:val="24"/>
        </w:rPr>
        <w:t xml:space="preserve">, </w:t>
      </w:r>
      <w:r w:rsidR="001C7375">
        <w:rPr>
          <w:rFonts w:ascii="GHEA Grapalat" w:eastAsia="Calibri" w:hAnsi="GHEA Grapalat"/>
          <w:sz w:val="24"/>
          <w:szCs w:val="24"/>
        </w:rPr>
        <w:t>3-րդ և 4-րդ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կետ</w:t>
      </w:r>
      <w:r w:rsidR="001C7375">
        <w:rPr>
          <w:rFonts w:ascii="GHEA Grapalat" w:eastAsia="Calibri" w:hAnsi="GHEA Grapalat"/>
          <w:sz w:val="24"/>
          <w:szCs w:val="24"/>
        </w:rPr>
        <w:t>եր</w:t>
      </w:r>
      <w:r>
        <w:rPr>
          <w:rFonts w:ascii="GHEA Grapalat" w:eastAsia="Calibri" w:hAnsi="GHEA Grapalat"/>
          <w:sz w:val="24"/>
          <w:szCs w:val="24"/>
        </w:rPr>
        <w:t>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«2017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«2017-2019թ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պարբերաբար</w:t>
      </w:r>
      <w:proofErr w:type="spellEnd"/>
      <w:proofErr w:type="gram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D353AD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8-րդ </w:t>
      </w:r>
      <w:proofErr w:type="spellStart"/>
      <w:r w:rsidR="001C7375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1C7375">
        <w:rPr>
          <w:rFonts w:ascii="GHEA Grapalat" w:eastAsia="Calibri" w:hAnsi="GHEA Grapalat"/>
          <w:sz w:val="24"/>
          <w:szCs w:val="24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«2017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r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«2019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89163C">
        <w:rPr>
          <w:rFonts w:ascii="GHEA Grapalat" w:eastAsia="Calibri" w:hAnsi="GHEA Grapalat"/>
          <w:sz w:val="24"/>
          <w:szCs w:val="24"/>
        </w:rPr>
        <w:t>.</w:t>
      </w:r>
    </w:p>
    <w:p w:rsidR="00B6499B" w:rsidRDefault="00B6499B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23-րդ </w:t>
      </w:r>
      <w:proofErr w:type="spellStart"/>
      <w:r>
        <w:rPr>
          <w:rFonts w:ascii="GHEA Grapalat" w:eastAsia="Calibri" w:hAnsi="GHEA Grapalat"/>
          <w:sz w:val="24"/>
          <w:szCs w:val="24"/>
        </w:rPr>
        <w:t>կետը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շարադրել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նոր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խմբագրությամբ</w:t>
      </w:r>
      <w:proofErr w:type="spellEnd"/>
      <w:r>
        <w:rPr>
          <w:rFonts w:ascii="GHEA Grapalat" w:eastAsia="Calibri" w:hAnsi="GHEA Grapalat"/>
          <w:sz w:val="24"/>
          <w:szCs w:val="24"/>
        </w:rPr>
        <w:t>՝</w:t>
      </w:r>
    </w:p>
    <w:p w:rsidR="00B6499B" w:rsidRPr="004911FE" w:rsidRDefault="00B6499B" w:rsidP="00B6499B">
      <w:pPr>
        <w:spacing w:after="0" w:line="360" w:lineRule="auto"/>
        <w:ind w:left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ա.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իրավունքի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թեմայի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ուսումնասիրության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շրջանակներում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տեսական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գիտելիքներ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տալուն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զուգահեռ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դասապրոցեսում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ներառել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գործնական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վարժություններ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t>և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սիմուլիացիոն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խաղեր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որոնք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աշակերտներին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կօգնեն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գործնականում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հասկանալ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մեխանիզմներն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իրավունքի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իրացման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ողջ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շղթան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6499B" w:rsidRPr="004911FE" w:rsidRDefault="00B6499B" w:rsidP="00B6499B">
      <w:pPr>
        <w:spacing w:after="0" w:line="360" w:lineRule="auto"/>
        <w:ind w:left="36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բ.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գործընթացները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օգտագործել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թեկուզ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հինգ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տարին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մեկ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աշակերտներին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իրական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գիտելիքներ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տալու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Որպես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անկախ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դիտորդ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բարձր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դասարանի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(10-12)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աշակերտներիը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որոշակի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ժամային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հերթափոխով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այցելել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ընտրատեղամասեր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lastRenderedPageBreak/>
        <w:t>և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վերահսկել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գործընթացը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t>է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որպես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այլընտրանք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օգտագործվել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համապետական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t>և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t>ՏԻՄ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ժամանակ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86B9E" w:rsidRPr="00B6499B" w:rsidRDefault="00B6499B" w:rsidP="002906DA">
      <w:pPr>
        <w:spacing w:after="0" w:line="360" w:lineRule="auto"/>
        <w:ind w:left="360"/>
        <w:jc w:val="both"/>
        <w:textAlignment w:val="baseline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գ.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Այս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թեմայի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շրջանակներում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ակտիվ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համագործակցել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քաղաքացիական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հասարակության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t>և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հասարակական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որոնք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ունեն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ընտրությունների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դիտորդության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երկարամյա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փորձ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Աշակերտներին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հնարավորություն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տալ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ակտիվորեն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մասնակցել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դասապրոցեսին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11FE">
        <w:rPr>
          <w:rFonts w:ascii="GHEA Grapalat" w:eastAsia="Times New Roman" w:hAnsi="GHEA Grapalat" w:cs="Sylfaen"/>
          <w:sz w:val="24"/>
          <w:szCs w:val="24"/>
        </w:rPr>
        <w:t>և</w:t>
      </w:r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իրենց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հետաքրքրող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հարցերը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տալ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ընտրական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իրավունքի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մասնագետներին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դիտորդական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առաքելությամբ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զբաղվող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911FE">
        <w:rPr>
          <w:rFonts w:ascii="GHEA Grapalat" w:eastAsia="Times New Roman" w:hAnsi="GHEA Grapalat" w:cs="Sylfaen"/>
          <w:sz w:val="24"/>
          <w:szCs w:val="24"/>
        </w:rPr>
        <w:t>ներկայացուցիչներին</w:t>
      </w:r>
      <w:proofErr w:type="spellEnd"/>
      <w:r w:rsidRPr="004911F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63721" w:rsidRDefault="00A3104A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 w:rsidRPr="001C7375">
        <w:rPr>
          <w:rFonts w:ascii="GHEA Grapalat" w:eastAsia="Calibri" w:hAnsi="GHEA Grapalat"/>
          <w:sz w:val="24"/>
          <w:szCs w:val="24"/>
        </w:rPr>
        <w:t xml:space="preserve">35-րդ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 xml:space="preserve"> «</w:t>
      </w:r>
      <w:proofErr w:type="spellStart"/>
      <w:r w:rsidR="00B63721" w:rsidRPr="00B63721">
        <w:rPr>
          <w:rFonts w:ascii="GHEA Grapalat" w:eastAsia="Calibri" w:hAnsi="GHEA Grapalat"/>
          <w:sz w:val="24"/>
          <w:szCs w:val="24"/>
        </w:rPr>
        <w:t>ծրագրային</w:t>
      </w:r>
      <w:proofErr w:type="spellEnd"/>
      <w:r w:rsidR="00B63721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 w:rsidRPr="00B63721">
        <w:rPr>
          <w:rFonts w:ascii="GHEA Grapalat" w:eastAsia="Calibri" w:hAnsi="GHEA Grapalat"/>
          <w:sz w:val="24"/>
          <w:szCs w:val="24"/>
        </w:rPr>
        <w:t>փաթեթ</w:t>
      </w:r>
      <w:proofErr w:type="spellEnd"/>
      <w:r w:rsidR="00B63721" w:rsidRPr="00D353AD">
        <w:rPr>
          <w:rFonts w:ascii="GHEA Grapalat" w:eastAsia="Calibri" w:hAnsi="GHEA Grapalat"/>
          <w:sz w:val="24"/>
          <w:szCs w:val="24"/>
        </w:rPr>
        <w:t>»</w:t>
      </w:r>
      <w:r w:rsid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բառերից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հետո</w:t>
      </w:r>
      <w:proofErr w:type="spellEnd"/>
      <w:r w:rsid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լրացնել</w:t>
      </w:r>
      <w:proofErr w:type="spellEnd"/>
      <w:r w:rsidRPr="001C7375">
        <w:rPr>
          <w:rFonts w:ascii="GHEA Grapalat" w:eastAsia="Calibri" w:hAnsi="GHEA Grapalat"/>
          <w:sz w:val="24"/>
          <w:szCs w:val="24"/>
        </w:rPr>
        <w:t xml:space="preserve"> «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համադրելով</w:t>
      </w:r>
      <w:proofErr w:type="spellEnd"/>
      <w:r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դրամական</w:t>
      </w:r>
      <w:proofErr w:type="spellEnd"/>
      <w:r w:rsidRPr="00B63721">
        <w:rPr>
          <w:rFonts w:ascii="GHEA Grapalat" w:eastAsia="Calibri" w:hAnsi="GHEA Grapalat"/>
          <w:sz w:val="24"/>
          <w:szCs w:val="24"/>
        </w:rPr>
        <w:t xml:space="preserve"> և 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ծառայությունների</w:t>
      </w:r>
      <w:proofErr w:type="spellEnd"/>
      <w:r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վրա</w:t>
      </w:r>
      <w:proofErr w:type="spellEnd"/>
      <w:r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հիմնված</w:t>
      </w:r>
      <w:proofErr w:type="spellEnd"/>
      <w:r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մոտեցումները</w:t>
      </w:r>
      <w:proofErr w:type="spellEnd"/>
      <w:r w:rsidR="00BF2B5F" w:rsidRPr="001C7375">
        <w:rPr>
          <w:rFonts w:ascii="GHEA Grapalat" w:eastAsia="Calibri" w:hAnsi="GHEA Grapalat"/>
          <w:sz w:val="24"/>
          <w:szCs w:val="24"/>
        </w:rPr>
        <w:t>»</w:t>
      </w:r>
      <w:r w:rsid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BF2B5F" w:rsidRDefault="00BF2B5F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 w:rsidRPr="00B63721">
        <w:rPr>
          <w:rFonts w:ascii="GHEA Grapalat" w:eastAsia="Calibri" w:hAnsi="GHEA Grapalat"/>
          <w:sz w:val="24"/>
          <w:szCs w:val="24"/>
        </w:rPr>
        <w:t xml:space="preserve">38-րդ </w:t>
      </w:r>
      <w:proofErr w:type="spellStart"/>
      <w:r w:rsidRPr="00B63721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Pr="00B63721">
        <w:rPr>
          <w:rFonts w:ascii="GHEA Grapalat" w:eastAsia="Calibri" w:hAnsi="GHEA Grapalat"/>
          <w:sz w:val="24"/>
          <w:szCs w:val="24"/>
        </w:rPr>
        <w:t xml:space="preserve"> </w:t>
      </w:r>
      <w:r w:rsidR="00565671" w:rsidRPr="00B63721">
        <w:rPr>
          <w:rFonts w:ascii="GHEA Grapalat" w:eastAsia="Calibri" w:hAnsi="GHEA Grapalat"/>
          <w:sz w:val="24"/>
          <w:szCs w:val="24"/>
        </w:rPr>
        <w:t>«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տեղեկատվական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համակարգ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բառերից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հետո</w:t>
      </w:r>
      <w:proofErr w:type="spellEnd"/>
      <w:r w:rsidR="001C7375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լրացնել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gramStart"/>
      <w:r w:rsidR="00565671" w:rsidRPr="00B63721">
        <w:rPr>
          <w:rFonts w:ascii="GHEA Grapalat" w:eastAsia="Calibri" w:hAnsi="GHEA Grapalat"/>
          <w:sz w:val="24"/>
          <w:szCs w:val="24"/>
        </w:rPr>
        <w:t>«(</w:t>
      </w:r>
      <w:proofErr w:type="spellStart"/>
      <w:proofErr w:type="gramEnd"/>
      <w:r w:rsidR="00565671" w:rsidRPr="00B63721">
        <w:rPr>
          <w:rFonts w:ascii="GHEA Grapalat" w:eastAsia="Calibri" w:hAnsi="GHEA Grapalat"/>
          <w:sz w:val="24"/>
          <w:szCs w:val="24"/>
        </w:rPr>
        <w:t>ներառյալ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դեպքի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վարումը</w:t>
      </w:r>
      <w:proofErr w:type="spellEnd"/>
      <w:r w:rsidR="00565671" w:rsidRPr="00B63721">
        <w:rPr>
          <w:rFonts w:ascii="GHEA Grapalat" w:eastAsia="Calibri" w:hAnsi="GHEA Grapalat"/>
          <w:sz w:val="24"/>
          <w:szCs w:val="24"/>
        </w:rPr>
        <w:t xml:space="preserve">)» </w:t>
      </w:r>
      <w:proofErr w:type="spellStart"/>
      <w:r w:rsidR="00565671" w:rsidRPr="00B63721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B6499B" w:rsidRDefault="00B6499B" w:rsidP="00B6499B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46-րդ </w:t>
      </w:r>
      <w:proofErr w:type="spellStart"/>
      <w:r>
        <w:rPr>
          <w:rFonts w:ascii="GHEA Grapalat" w:eastAsia="Calibri" w:hAnsi="GHEA Grapalat"/>
          <w:sz w:val="24"/>
          <w:szCs w:val="24"/>
        </w:rPr>
        <w:t>կետի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«2018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«2019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չորրոդ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>
        <w:rPr>
          <w:rFonts w:ascii="GHEA Grapalat" w:eastAsia="Calibri" w:hAnsi="GHEA Grapalat"/>
          <w:sz w:val="24"/>
          <w:szCs w:val="24"/>
        </w:rPr>
        <w:t>.</w:t>
      </w:r>
    </w:p>
    <w:p w:rsidR="00B6499B" w:rsidRDefault="00B6499B" w:rsidP="00B6499B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47-րդ </w:t>
      </w:r>
      <w:proofErr w:type="spellStart"/>
      <w:r>
        <w:rPr>
          <w:rFonts w:ascii="GHEA Grapalat" w:eastAsia="Calibri" w:hAnsi="GHEA Grapalat"/>
          <w:sz w:val="24"/>
          <w:szCs w:val="24"/>
        </w:rPr>
        <w:t>կետի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«2018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երրորդ</w:t>
      </w:r>
      <w:proofErr w:type="spellEnd"/>
      <w:proofErr w:type="gram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«2019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>
        <w:rPr>
          <w:rFonts w:ascii="GHEA Grapalat" w:eastAsia="Calibri" w:hAnsi="GHEA Grapalat"/>
          <w:sz w:val="24"/>
          <w:szCs w:val="24"/>
        </w:rPr>
        <w:t>.</w:t>
      </w:r>
    </w:p>
    <w:p w:rsidR="00B6499B" w:rsidRPr="00B6499B" w:rsidRDefault="00B6499B" w:rsidP="00B6499B">
      <w:pPr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</w:p>
    <w:p w:rsidR="0093034C" w:rsidRPr="00B6499B" w:rsidRDefault="0093034C" w:rsidP="00B6499B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 w:rsidRPr="00B6499B">
        <w:rPr>
          <w:rFonts w:ascii="GHEA Grapalat" w:eastAsia="Calibri" w:hAnsi="GHEA Grapalat"/>
          <w:sz w:val="24"/>
          <w:szCs w:val="24"/>
        </w:rPr>
        <w:t xml:space="preserve">50-րդ </w:t>
      </w:r>
      <w:proofErr w:type="spellStart"/>
      <w:r w:rsidR="001C7375" w:rsidRPr="00B6499B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1C7375" w:rsidRPr="00B6499B">
        <w:rPr>
          <w:rFonts w:ascii="GHEA Grapalat" w:eastAsia="Calibri" w:hAnsi="GHEA Grapalat"/>
          <w:sz w:val="24"/>
          <w:szCs w:val="24"/>
        </w:rPr>
        <w:t xml:space="preserve"> </w:t>
      </w:r>
      <w:r w:rsidRPr="00B6499B">
        <w:rPr>
          <w:rFonts w:ascii="GHEA Grapalat" w:eastAsia="Calibri" w:hAnsi="GHEA Grapalat"/>
          <w:sz w:val="24"/>
          <w:szCs w:val="24"/>
        </w:rPr>
        <w:t xml:space="preserve">«2018թ. </w:t>
      </w:r>
      <w:proofErr w:type="spellStart"/>
      <w:proofErr w:type="gramStart"/>
      <w:r w:rsidRPr="00B6499B"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 w:rsidRPr="00B6499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499B">
        <w:rPr>
          <w:rFonts w:ascii="GHEA Grapalat" w:eastAsia="Calibri" w:hAnsi="GHEA Grapalat"/>
          <w:sz w:val="24"/>
          <w:szCs w:val="24"/>
        </w:rPr>
        <w:t>կիսամյակ</w:t>
      </w:r>
      <w:proofErr w:type="spellEnd"/>
      <w:r w:rsidRPr="00B6499B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B6499B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B6499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499B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Pr="00B6499B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Pr="00B6499B">
        <w:rPr>
          <w:rFonts w:ascii="GHEA Grapalat" w:eastAsia="Calibri" w:hAnsi="GHEA Grapalat"/>
          <w:sz w:val="24"/>
          <w:szCs w:val="24"/>
        </w:rPr>
        <w:t>երկրորդ</w:t>
      </w:r>
      <w:proofErr w:type="spellEnd"/>
      <w:proofErr w:type="gramEnd"/>
      <w:r w:rsidRPr="00B6499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6499B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B6499B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B6499B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 w:rsidRPr="00B6499B">
        <w:rPr>
          <w:rFonts w:ascii="GHEA Grapalat" w:eastAsia="Calibri" w:hAnsi="GHEA Grapalat"/>
          <w:sz w:val="24"/>
          <w:szCs w:val="24"/>
        </w:rPr>
        <w:t>.</w:t>
      </w:r>
    </w:p>
    <w:p w:rsidR="0093034C" w:rsidRPr="0093034C" w:rsidRDefault="0093034C" w:rsidP="00C918C5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51-րդ </w:t>
      </w:r>
      <w:proofErr w:type="spellStart"/>
      <w:r>
        <w:rPr>
          <w:rFonts w:ascii="GHEA Grapalat" w:eastAsia="Calibri" w:hAnsi="GHEA Grapalat"/>
          <w:sz w:val="24"/>
          <w:szCs w:val="24"/>
        </w:rPr>
        <w:t>կետի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«2018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կիսամյակ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«2018</w:t>
      </w:r>
      <w:r w:rsidRPr="00D353AD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93034C" w:rsidRDefault="00CA024F" w:rsidP="005A66C1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 w:rsidRPr="00CA024F">
        <w:rPr>
          <w:rFonts w:ascii="GHEA Grapalat" w:eastAsia="Calibri" w:hAnsi="GHEA Grapalat"/>
          <w:sz w:val="24"/>
          <w:szCs w:val="24"/>
        </w:rPr>
        <w:t xml:space="preserve">53-րդ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 xml:space="preserve"> </w:t>
      </w:r>
      <w:r>
        <w:rPr>
          <w:rFonts w:ascii="GHEA Grapalat" w:eastAsia="Calibri" w:hAnsi="GHEA Grapalat"/>
          <w:sz w:val="24"/>
          <w:szCs w:val="24"/>
        </w:rPr>
        <w:t>«2017</w:t>
      </w:r>
      <w:r w:rsidRPr="00CA024F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 w:rsidRPr="00CA024F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Pr="00CA024F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 xml:space="preserve"> «2019 թ.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առաջին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CA024F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CA2978" w:rsidRDefault="00CA2978" w:rsidP="00B63721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GHEA Grapalat" w:eastAsia="Calibri" w:hAnsi="GHEA Grapalat"/>
          <w:sz w:val="24"/>
          <w:szCs w:val="24"/>
        </w:rPr>
      </w:pPr>
      <w:r w:rsidRPr="00CA2978">
        <w:rPr>
          <w:rFonts w:ascii="GHEA Grapalat" w:eastAsia="Calibri" w:hAnsi="GHEA Grapalat"/>
          <w:sz w:val="24"/>
          <w:szCs w:val="24"/>
        </w:rPr>
        <w:t xml:space="preserve">60-րդ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կետը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շարադրել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նոր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B63721">
        <w:rPr>
          <w:rFonts w:ascii="GHEA Grapalat" w:eastAsia="Calibri" w:hAnsi="GHEA Grapalat"/>
          <w:sz w:val="24"/>
          <w:szCs w:val="24"/>
        </w:rPr>
        <w:t>խմբագրությամբ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՝</w:t>
      </w:r>
      <w:r w:rsidRPr="00CA2978">
        <w:rPr>
          <w:rFonts w:ascii="GHEA Grapalat" w:eastAsia="Calibri" w:hAnsi="GHEA Grapalat"/>
          <w:sz w:val="24"/>
          <w:szCs w:val="24"/>
        </w:rPr>
        <w:t xml:space="preserve"> </w:t>
      </w:r>
    </w:p>
    <w:p w:rsidR="00CA2978" w:rsidRDefault="00CA2978" w:rsidP="00CA2978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eastAsia="Calibri" w:hAnsi="GHEA Grapalat" w:cs="Sylfaen"/>
          <w:sz w:val="24"/>
          <w:szCs w:val="24"/>
        </w:rPr>
        <w:t>ա</w:t>
      </w:r>
      <w:r w:rsidR="00703AB9">
        <w:rPr>
          <w:rFonts w:ascii="GHEA Grapalat" w:eastAsia="Calibri" w:hAnsi="GHEA Grapalat" w:cs="Sylfaen"/>
          <w:sz w:val="24"/>
          <w:szCs w:val="24"/>
        </w:rPr>
        <w:t xml:space="preserve">.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Բարելավել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բժշկասոցիալական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փորձաքննության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գործընթացը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՝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նոր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համակարգի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ձևավորմամբ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,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որը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կապահովի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հաշմանդամության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հստակ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սահմանում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`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հիվանդությունը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հաշմանդամությունից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տարանջատող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չափորոշիչների</w:t>
      </w:r>
      <w:proofErr w:type="spellEnd"/>
      <w:r w:rsidRPr="00CA297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CA2978">
        <w:rPr>
          <w:rFonts w:ascii="GHEA Grapalat" w:eastAsia="Calibri" w:hAnsi="GHEA Grapalat"/>
          <w:sz w:val="24"/>
          <w:szCs w:val="24"/>
        </w:rPr>
        <w:t>առկայությամբ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բառերը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փոխարինել</w:t>
      </w:r>
      <w:proofErr w:type="spellEnd"/>
      <w:r w:rsidRPr="00CA2978">
        <w:rPr>
          <w:rFonts w:ascii="GHEA Grapalat" w:hAnsi="GHEA Grapalat" w:cs="Sylfaen"/>
        </w:rPr>
        <w:t xml:space="preserve"> </w:t>
      </w:r>
      <w:r w:rsidRPr="00CA2978">
        <w:rPr>
          <w:rFonts w:ascii="GHEA Grapalat" w:hAnsi="GHEA Grapalat" w:cs="Sylfaen"/>
          <w:lang w:val="hy-AM"/>
        </w:rPr>
        <w:lastRenderedPageBreak/>
        <w:t>«</w:t>
      </w:r>
      <w:proofErr w:type="spellStart"/>
      <w:r w:rsidRPr="00CA2978">
        <w:rPr>
          <w:rFonts w:ascii="GHEA Grapalat" w:hAnsi="GHEA Grapalat" w:cs="Sylfaen"/>
        </w:rPr>
        <w:t>Հաշմանդամություն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ունեցող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անձի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կարիքի</w:t>
      </w:r>
      <w:proofErr w:type="spellEnd"/>
      <w:r w:rsidR="0097542E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գնահատման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նոր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մոդելի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ներդրման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ուղղված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աշխատանքների</w:t>
      </w:r>
      <w:proofErr w:type="spellEnd"/>
      <w:r w:rsidRPr="00CA2978">
        <w:rPr>
          <w:rFonts w:ascii="GHEA Grapalat" w:hAnsi="GHEA Grapalat" w:cs="Sylfaen"/>
        </w:rPr>
        <w:t xml:space="preserve"> </w:t>
      </w:r>
      <w:proofErr w:type="spellStart"/>
      <w:r w:rsidRPr="00CA2978">
        <w:rPr>
          <w:rFonts w:ascii="GHEA Grapalat" w:hAnsi="GHEA Grapalat" w:cs="Sylfaen"/>
        </w:rPr>
        <w:t>իրականացում</w:t>
      </w:r>
      <w:proofErr w:type="spellEnd"/>
      <w:r w:rsidR="0097542E" w:rsidRPr="00CA2978">
        <w:rPr>
          <w:rFonts w:ascii="GHEA Grapalat" w:hAnsi="GHEA Grapalat" w:cs="Sylfaen"/>
          <w:lang w:val="hy-AM"/>
        </w:rPr>
        <w:t>»</w:t>
      </w:r>
      <w:r w:rsidR="0097542E">
        <w:rPr>
          <w:rFonts w:ascii="GHEA Grapalat" w:hAnsi="GHEA Grapalat" w:cs="Sylfaen"/>
        </w:rPr>
        <w:t xml:space="preserve"> </w:t>
      </w:r>
      <w:proofErr w:type="spellStart"/>
      <w:r w:rsidR="0097542E">
        <w:rPr>
          <w:rFonts w:ascii="GHEA Grapalat" w:hAnsi="GHEA Grapalat" w:cs="Sylfaen"/>
        </w:rPr>
        <w:t>բառերով</w:t>
      </w:r>
      <w:proofErr w:type="spellEnd"/>
      <w:r w:rsidR="00B63721">
        <w:rPr>
          <w:rFonts w:ascii="GHEA Grapalat" w:hAnsi="GHEA Grapalat" w:cs="Sylfaen"/>
        </w:rPr>
        <w:t>.</w:t>
      </w:r>
    </w:p>
    <w:p w:rsidR="0097542E" w:rsidRDefault="0097542E" w:rsidP="00CA2978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բ.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proofErr w:type="gramStart"/>
      <w:r>
        <w:rPr>
          <w:rFonts w:ascii="GHEA Grapalat" w:hAnsi="GHEA Grapalat" w:cs="Sylfaen"/>
        </w:rPr>
        <w:t>ն</w:t>
      </w:r>
      <w:r w:rsidRPr="0097542E">
        <w:rPr>
          <w:rFonts w:ascii="GHEA Grapalat" w:hAnsi="GHEA Grapalat" w:cs="Sylfaen"/>
        </w:rPr>
        <w:t>երդրվել</w:t>
      </w:r>
      <w:proofErr w:type="spellEnd"/>
      <w:proofErr w:type="gram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են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հիվանդությունը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հաշմանդամությունից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տարանջատող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հստակ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չափորոշիչներ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փոխարինել</w:t>
      </w:r>
      <w:proofErr w:type="spellEnd"/>
      <w:r>
        <w:rPr>
          <w:rFonts w:ascii="GHEA Grapalat" w:hAnsi="GHEA Grapalat" w:cs="Sylfaen"/>
        </w:rPr>
        <w:t xml:space="preserve">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r w:rsidRPr="0097542E">
        <w:rPr>
          <w:rFonts w:ascii="GHEA Grapalat" w:hAnsi="GHEA Grapalat" w:cs="Sylfaen"/>
        </w:rPr>
        <w:t>Հաշմանդամություն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ունեցող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անձի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կարիքի</w:t>
      </w:r>
      <w:proofErr w:type="spellEnd"/>
      <w:r w:rsidRPr="0097542E">
        <w:rPr>
          <w:rFonts w:ascii="GHEA Grapalat" w:hAnsi="GHEA Grapalat" w:cs="Sylfaen"/>
        </w:rPr>
        <w:t xml:space="preserve">  </w:t>
      </w:r>
      <w:proofErr w:type="spellStart"/>
      <w:r w:rsidRPr="0097542E">
        <w:rPr>
          <w:rFonts w:ascii="GHEA Grapalat" w:hAnsi="GHEA Grapalat" w:cs="Sylfaen"/>
        </w:rPr>
        <w:t>գնահատման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համակարգում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նոր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մոդելի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ներդրման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նպատակով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իրավական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հենքի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ապահովում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բառերով</w:t>
      </w:r>
      <w:proofErr w:type="spellEnd"/>
      <w:r w:rsidR="00B63721">
        <w:rPr>
          <w:rFonts w:ascii="GHEA Grapalat" w:hAnsi="GHEA Grapalat" w:cs="Sylfaen"/>
        </w:rPr>
        <w:t>.</w:t>
      </w:r>
    </w:p>
    <w:p w:rsidR="0097542E" w:rsidRDefault="0097542E" w:rsidP="00CA2978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գ.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r w:rsidRPr="0097542E">
        <w:rPr>
          <w:rFonts w:ascii="GHEA Grapalat" w:hAnsi="GHEA Grapalat" w:cs="Sylfaen"/>
        </w:rPr>
        <w:t>Իրավական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ակտի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նախագիծը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ներկայացվել</w:t>
      </w:r>
      <w:proofErr w:type="spellEnd"/>
      <w:r w:rsidRPr="0097542E">
        <w:rPr>
          <w:rFonts w:ascii="GHEA Grapalat" w:hAnsi="GHEA Grapalat" w:cs="Sylfaen"/>
        </w:rPr>
        <w:t xml:space="preserve"> է ՀՀ </w:t>
      </w:r>
      <w:proofErr w:type="spellStart"/>
      <w:r w:rsidRPr="0097542E">
        <w:rPr>
          <w:rFonts w:ascii="GHEA Grapalat" w:hAnsi="GHEA Grapalat" w:cs="Sylfaen"/>
        </w:rPr>
        <w:t>կառավարություն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փոխարինել</w:t>
      </w:r>
      <w:proofErr w:type="spellEnd"/>
      <w:r>
        <w:rPr>
          <w:rFonts w:ascii="GHEA Grapalat" w:hAnsi="GHEA Grapalat" w:cs="Sylfaen"/>
        </w:rPr>
        <w:t xml:space="preserve">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r w:rsidRPr="0097542E">
        <w:rPr>
          <w:rFonts w:ascii="GHEA Grapalat" w:hAnsi="GHEA Grapalat" w:cs="Sylfaen"/>
        </w:rPr>
        <w:t>Հաշմանդամություն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ունեցող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անձի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կարիքի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գնահատման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հստակ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մեխանիզմների</w:t>
      </w:r>
      <w:proofErr w:type="spellEnd"/>
      <w:r w:rsidRPr="0097542E">
        <w:rPr>
          <w:rFonts w:ascii="GHEA Grapalat" w:hAnsi="GHEA Grapalat" w:cs="Sylfaen"/>
        </w:rPr>
        <w:t xml:space="preserve"> և </w:t>
      </w:r>
      <w:proofErr w:type="spellStart"/>
      <w:r w:rsidRPr="0097542E">
        <w:rPr>
          <w:rFonts w:ascii="GHEA Grapalat" w:hAnsi="GHEA Grapalat" w:cs="Sylfaen"/>
        </w:rPr>
        <w:t>ընթացակարգերի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առկայություն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բառերով</w:t>
      </w:r>
      <w:proofErr w:type="spellEnd"/>
      <w:r w:rsidR="00B63721">
        <w:rPr>
          <w:rFonts w:ascii="GHEA Grapalat" w:hAnsi="GHEA Grapalat" w:cs="Sylfaen"/>
        </w:rPr>
        <w:t>.</w:t>
      </w:r>
    </w:p>
    <w:p w:rsidR="0097542E" w:rsidRDefault="0097542E" w:rsidP="00CA2978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դ. </w:t>
      </w:r>
      <w:r w:rsidRPr="00CA2978">
        <w:rPr>
          <w:rFonts w:ascii="GHEA Grapalat" w:hAnsi="GHEA Grapalat" w:cs="Sylfaen"/>
          <w:lang w:val="hy-AM"/>
        </w:rPr>
        <w:t>«</w:t>
      </w:r>
      <w:r w:rsidRPr="0097542E">
        <w:rPr>
          <w:rFonts w:ascii="GHEA Grapalat" w:hAnsi="GHEA Grapalat" w:cs="Sylfaen"/>
        </w:rPr>
        <w:t xml:space="preserve">2017 թ. </w:t>
      </w:r>
      <w:proofErr w:type="spellStart"/>
      <w:r w:rsidRPr="0097542E">
        <w:rPr>
          <w:rFonts w:ascii="GHEA Grapalat" w:hAnsi="GHEA Grapalat" w:cs="Sylfaen"/>
        </w:rPr>
        <w:t>երկրորդ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եռամսյակ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փոխարինել</w:t>
      </w:r>
      <w:proofErr w:type="spellEnd"/>
      <w:r>
        <w:rPr>
          <w:rFonts w:ascii="GHEA Grapalat" w:hAnsi="GHEA Grapalat" w:cs="Sylfaen"/>
        </w:rPr>
        <w:t xml:space="preserve"> </w:t>
      </w:r>
      <w:r w:rsidRPr="00CA2978">
        <w:rPr>
          <w:rFonts w:ascii="GHEA Grapalat" w:hAnsi="GHEA Grapalat" w:cs="Sylfaen"/>
          <w:lang w:val="hy-AM"/>
        </w:rPr>
        <w:t>«</w:t>
      </w:r>
      <w:r w:rsidRPr="0097542E">
        <w:rPr>
          <w:rFonts w:ascii="GHEA Grapalat" w:hAnsi="GHEA Grapalat" w:cs="Sylfaen"/>
        </w:rPr>
        <w:t xml:space="preserve">2019 </w:t>
      </w:r>
      <w:proofErr w:type="spellStart"/>
      <w:r w:rsidRPr="0097542E">
        <w:rPr>
          <w:rFonts w:ascii="GHEA Grapalat" w:hAnsi="GHEA Grapalat" w:cs="Sylfaen"/>
        </w:rPr>
        <w:t>թվականի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երրորդ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եռամսյակ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բառերով</w:t>
      </w:r>
      <w:proofErr w:type="spellEnd"/>
      <w:r w:rsidR="00B63721">
        <w:rPr>
          <w:rFonts w:ascii="GHEA Grapalat" w:hAnsi="GHEA Grapalat" w:cs="Sylfaen"/>
        </w:rPr>
        <w:t>.</w:t>
      </w:r>
    </w:p>
    <w:p w:rsidR="001C7375" w:rsidRDefault="0097542E" w:rsidP="001C7375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ե.</w:t>
      </w:r>
      <w:r w:rsidR="00703AB9">
        <w:rPr>
          <w:rFonts w:ascii="GHEA Grapalat" w:hAnsi="GHEA Grapalat" w:cs="Sylfaen"/>
        </w:rPr>
        <w:t xml:space="preserve">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r w:rsidRPr="0097542E">
        <w:rPr>
          <w:rFonts w:ascii="GHEA Grapalat" w:hAnsi="GHEA Grapalat" w:cs="Sylfaen"/>
        </w:rPr>
        <w:t>Լրացուցիչ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ֆինանսավորում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չի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պահանջվում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փոխարինել</w:t>
      </w:r>
      <w:proofErr w:type="spellEnd"/>
      <w:r>
        <w:rPr>
          <w:rFonts w:ascii="GHEA Grapalat" w:hAnsi="GHEA Grapalat" w:cs="Sylfaen"/>
        </w:rPr>
        <w:t xml:space="preserve"> </w:t>
      </w:r>
      <w:r w:rsidRPr="00CA2978">
        <w:rPr>
          <w:rFonts w:ascii="GHEA Grapalat" w:hAnsi="GHEA Grapalat" w:cs="Sylfaen"/>
          <w:lang w:val="hy-AM"/>
        </w:rPr>
        <w:t>«</w:t>
      </w:r>
      <w:proofErr w:type="spellStart"/>
      <w:r w:rsidRPr="0097542E">
        <w:rPr>
          <w:rFonts w:ascii="GHEA Grapalat" w:hAnsi="GHEA Grapalat" w:cs="Sylfaen"/>
        </w:rPr>
        <w:t>օրենքով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չարգելված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այլ</w:t>
      </w:r>
      <w:proofErr w:type="spellEnd"/>
      <w:r w:rsidRPr="0097542E">
        <w:rPr>
          <w:rFonts w:ascii="GHEA Grapalat" w:hAnsi="GHEA Grapalat" w:cs="Sylfaen"/>
        </w:rPr>
        <w:t xml:space="preserve"> </w:t>
      </w:r>
      <w:proofErr w:type="spellStart"/>
      <w:r w:rsidRPr="0097542E">
        <w:rPr>
          <w:rFonts w:ascii="GHEA Grapalat" w:hAnsi="GHEA Grapalat" w:cs="Sylfaen"/>
        </w:rPr>
        <w:t>միջոցներ</w:t>
      </w:r>
      <w:proofErr w:type="spellEnd"/>
      <w:r w:rsidRPr="00CA2978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բառերով</w:t>
      </w:r>
      <w:proofErr w:type="spellEnd"/>
      <w:r w:rsidR="00B63721">
        <w:rPr>
          <w:rFonts w:ascii="GHEA Grapalat" w:hAnsi="GHEA Grapalat" w:cs="Sylfaen"/>
        </w:rPr>
        <w:t>.</w:t>
      </w:r>
    </w:p>
    <w:p w:rsidR="001C7375" w:rsidRDefault="001C7375" w:rsidP="001C7375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10) </w:t>
      </w:r>
      <w:r w:rsidR="0097542E">
        <w:rPr>
          <w:rFonts w:ascii="GHEA Grapalat" w:hAnsi="GHEA Grapalat" w:cs="Sylfaen"/>
        </w:rPr>
        <w:t xml:space="preserve">64-րդ </w:t>
      </w:r>
      <w:proofErr w:type="spellStart"/>
      <w:r w:rsidR="00462009">
        <w:rPr>
          <w:rFonts w:ascii="GHEA Grapalat" w:hAnsi="GHEA Grapalat" w:cs="Sylfaen"/>
        </w:rPr>
        <w:t>կետը</w:t>
      </w:r>
      <w:proofErr w:type="spellEnd"/>
      <w:r w:rsidR="00462009">
        <w:rPr>
          <w:rFonts w:ascii="GHEA Grapalat" w:hAnsi="GHEA Grapalat" w:cs="Sylfaen"/>
        </w:rPr>
        <w:t xml:space="preserve"> </w:t>
      </w:r>
      <w:proofErr w:type="spellStart"/>
      <w:r w:rsidR="00462009">
        <w:rPr>
          <w:rFonts w:ascii="GHEA Grapalat" w:hAnsi="GHEA Grapalat" w:cs="Sylfaen"/>
        </w:rPr>
        <w:t>լրացնել</w:t>
      </w:r>
      <w:proofErr w:type="spellEnd"/>
      <w:r w:rsidR="00462009">
        <w:rPr>
          <w:rFonts w:ascii="GHEA Grapalat" w:hAnsi="GHEA Grapalat" w:cs="Sylfaen"/>
        </w:rPr>
        <w:t xml:space="preserve"> </w:t>
      </w:r>
      <w:r w:rsidR="0097542E" w:rsidRPr="0097542E">
        <w:rPr>
          <w:rFonts w:ascii="GHEA Grapalat" w:hAnsi="GHEA Grapalat" w:cs="Sylfaen"/>
        </w:rPr>
        <w:t>«</w:t>
      </w:r>
      <w:r w:rsidR="0097542E">
        <w:rPr>
          <w:rFonts w:ascii="GHEA Grapalat" w:hAnsi="GHEA Grapalat" w:cs="Sylfaen"/>
        </w:rPr>
        <w:t xml:space="preserve">ՀՀ </w:t>
      </w:r>
      <w:proofErr w:type="spellStart"/>
      <w:r w:rsidR="00430E29">
        <w:rPr>
          <w:rFonts w:ascii="GHEA Grapalat" w:hAnsi="GHEA Grapalat" w:cs="Sylfaen"/>
        </w:rPr>
        <w:t>կրթության</w:t>
      </w:r>
      <w:proofErr w:type="spellEnd"/>
      <w:r w:rsidR="00430E29">
        <w:rPr>
          <w:rFonts w:ascii="GHEA Grapalat" w:hAnsi="GHEA Grapalat" w:cs="Sylfaen"/>
        </w:rPr>
        <w:t xml:space="preserve"> և </w:t>
      </w:r>
      <w:proofErr w:type="spellStart"/>
      <w:r w:rsidR="00430E29">
        <w:rPr>
          <w:rFonts w:ascii="GHEA Grapalat" w:hAnsi="GHEA Grapalat" w:cs="Sylfaen"/>
        </w:rPr>
        <w:t>գիտության</w:t>
      </w:r>
      <w:proofErr w:type="spellEnd"/>
      <w:r w:rsidR="00430E29">
        <w:rPr>
          <w:rFonts w:ascii="GHEA Grapalat" w:hAnsi="GHEA Grapalat" w:cs="Sylfaen"/>
        </w:rPr>
        <w:t xml:space="preserve"> </w:t>
      </w:r>
      <w:proofErr w:type="spellStart"/>
      <w:r w:rsidR="00430E29">
        <w:rPr>
          <w:rFonts w:ascii="GHEA Grapalat" w:hAnsi="GHEA Grapalat" w:cs="Sylfaen"/>
        </w:rPr>
        <w:t>նախարարություն</w:t>
      </w:r>
      <w:proofErr w:type="spellEnd"/>
      <w:r w:rsidR="00430E29" w:rsidRPr="00CA2978">
        <w:rPr>
          <w:rFonts w:ascii="GHEA Grapalat" w:hAnsi="GHEA Grapalat" w:cs="Sylfaen"/>
          <w:lang w:val="hy-AM"/>
        </w:rPr>
        <w:t>»</w:t>
      </w:r>
      <w:r w:rsidR="00430E29">
        <w:rPr>
          <w:rFonts w:ascii="GHEA Grapalat" w:hAnsi="GHEA Grapalat" w:cs="Sylfaen"/>
        </w:rPr>
        <w:t xml:space="preserve"> և </w:t>
      </w:r>
      <w:r w:rsidR="00430E29" w:rsidRPr="0097542E">
        <w:rPr>
          <w:rFonts w:ascii="GHEA Grapalat" w:hAnsi="GHEA Grapalat" w:cs="Sylfaen"/>
        </w:rPr>
        <w:t>«</w:t>
      </w:r>
      <w:r w:rsidR="00430E29">
        <w:rPr>
          <w:rFonts w:ascii="GHEA Grapalat" w:hAnsi="GHEA Grapalat" w:cs="Sylfaen"/>
        </w:rPr>
        <w:t xml:space="preserve">ՀՀ </w:t>
      </w:r>
      <w:proofErr w:type="spellStart"/>
      <w:r w:rsidR="00430E29">
        <w:rPr>
          <w:rFonts w:ascii="GHEA Grapalat" w:hAnsi="GHEA Grapalat" w:cs="Sylfaen"/>
        </w:rPr>
        <w:t>առողջապահության</w:t>
      </w:r>
      <w:proofErr w:type="spellEnd"/>
      <w:r w:rsidR="00430E29">
        <w:rPr>
          <w:rFonts w:ascii="GHEA Grapalat" w:hAnsi="GHEA Grapalat" w:cs="Sylfaen"/>
        </w:rPr>
        <w:t xml:space="preserve"> </w:t>
      </w:r>
      <w:proofErr w:type="spellStart"/>
      <w:r w:rsidR="00430E29">
        <w:rPr>
          <w:rFonts w:ascii="GHEA Grapalat" w:hAnsi="GHEA Grapalat" w:cs="Sylfaen"/>
        </w:rPr>
        <w:t>նախարարություն</w:t>
      </w:r>
      <w:proofErr w:type="spellEnd"/>
      <w:r w:rsidR="00430E29" w:rsidRPr="00CA2978">
        <w:rPr>
          <w:rFonts w:ascii="GHEA Grapalat" w:hAnsi="GHEA Grapalat" w:cs="Sylfaen"/>
          <w:lang w:val="hy-AM"/>
        </w:rPr>
        <w:t>»</w:t>
      </w:r>
      <w:r w:rsidR="00430E29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բառերը</w:t>
      </w:r>
      <w:proofErr w:type="spellEnd"/>
      <w:r w:rsidR="00B63721">
        <w:rPr>
          <w:rFonts w:ascii="GHEA Grapalat" w:hAnsi="GHEA Grapalat" w:cs="Sylfaen"/>
        </w:rPr>
        <w:t>.</w:t>
      </w:r>
    </w:p>
    <w:p w:rsidR="001C7375" w:rsidRDefault="001C7375" w:rsidP="001C7375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11) </w:t>
      </w:r>
      <w:r w:rsidR="000B3048" w:rsidRPr="00012AEB">
        <w:rPr>
          <w:rFonts w:ascii="GHEA Grapalat" w:eastAsia="Calibri" w:hAnsi="GHEA Grapalat"/>
          <w:sz w:val="24"/>
          <w:szCs w:val="24"/>
        </w:rPr>
        <w:t xml:space="preserve">65-րդ </w:t>
      </w:r>
      <w:proofErr w:type="spellStart"/>
      <w:r w:rsidR="000B3048" w:rsidRPr="00012AEB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0B3048" w:rsidRPr="00012AEB">
        <w:rPr>
          <w:rFonts w:ascii="GHEA Grapalat" w:eastAsia="Calibri" w:hAnsi="GHEA Grapalat"/>
          <w:b/>
          <w:sz w:val="24"/>
          <w:szCs w:val="24"/>
        </w:rPr>
        <w:t xml:space="preserve"> </w:t>
      </w:r>
      <w:r w:rsidR="000B3048" w:rsidRPr="00012AEB">
        <w:rPr>
          <w:rFonts w:ascii="GHEA Grapalat" w:eastAsia="Calibri" w:hAnsi="GHEA Grapalat"/>
          <w:sz w:val="24"/>
          <w:szCs w:val="24"/>
        </w:rPr>
        <w:t xml:space="preserve">«2019թ. </w:t>
      </w:r>
      <w:proofErr w:type="spellStart"/>
      <w:proofErr w:type="gramStart"/>
      <w:r w:rsidR="000B3048" w:rsidRPr="00012AEB"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 w:rsidR="000B3048" w:rsidRPr="00012AE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B3048" w:rsidRPr="00012AEB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B3048" w:rsidRPr="00012AEB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B3048" w:rsidRPr="00012AEB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0B3048" w:rsidRPr="00012AE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B3048" w:rsidRPr="00012AEB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«2019</w:t>
      </w:r>
      <w:r w:rsidR="000B3048" w:rsidRPr="00012AEB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 w:rsidR="000B3048" w:rsidRPr="00012AEB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0B3048" w:rsidRPr="00012AE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B3048" w:rsidRPr="00012AEB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B3048" w:rsidRPr="00012AEB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B3048" w:rsidRPr="00012AEB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1C7375" w:rsidP="001C7375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12) </w:t>
      </w:r>
      <w:r w:rsidR="000B3048" w:rsidRPr="001C7375">
        <w:rPr>
          <w:rFonts w:ascii="GHEA Grapalat" w:eastAsia="Calibri" w:hAnsi="GHEA Grapalat"/>
          <w:sz w:val="24"/>
          <w:szCs w:val="24"/>
        </w:rPr>
        <w:t xml:space="preserve">66-րդ </w:t>
      </w:r>
      <w:proofErr w:type="spellStart"/>
      <w:r w:rsidR="000B3048" w:rsidRPr="001C7375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0B3048" w:rsidRPr="001C7375">
        <w:rPr>
          <w:rFonts w:ascii="GHEA Grapalat" w:eastAsia="Calibri" w:hAnsi="GHEA Grapalat"/>
          <w:b/>
          <w:sz w:val="24"/>
          <w:szCs w:val="24"/>
        </w:rPr>
        <w:t xml:space="preserve"> </w:t>
      </w:r>
      <w:r w:rsidR="000B3048" w:rsidRPr="001C7375">
        <w:rPr>
          <w:rFonts w:ascii="GHEA Grapalat" w:eastAsia="Calibri" w:hAnsi="GHEA Grapalat"/>
          <w:sz w:val="24"/>
          <w:szCs w:val="24"/>
        </w:rPr>
        <w:t xml:space="preserve">«2017թ. </w:t>
      </w:r>
      <w:proofErr w:type="spellStart"/>
      <w:proofErr w:type="gramStart"/>
      <w:r w:rsidR="000B3048" w:rsidRPr="001C7375">
        <w:rPr>
          <w:rFonts w:ascii="GHEA Grapalat" w:eastAsia="Calibri" w:hAnsi="GHEA Grapalat"/>
          <w:sz w:val="24"/>
          <w:szCs w:val="24"/>
        </w:rPr>
        <w:t>երկրորդ</w:t>
      </w:r>
      <w:proofErr w:type="spellEnd"/>
      <w:proofErr w:type="gramEnd"/>
      <w:r w:rsidR="000B3048" w:rsidRP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B3048" w:rsidRPr="001C7375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B3048" w:rsidRPr="001C7375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B3048" w:rsidRPr="001C7375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0B3048" w:rsidRP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B3048" w:rsidRPr="001C7375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«2019</w:t>
      </w:r>
      <w:r w:rsidR="000B3048" w:rsidRPr="001C7375">
        <w:rPr>
          <w:rFonts w:ascii="GHEA Grapalat" w:eastAsia="Calibri" w:hAnsi="GHEA Grapalat"/>
          <w:sz w:val="24"/>
          <w:szCs w:val="24"/>
        </w:rPr>
        <w:t xml:space="preserve">թ. </w:t>
      </w:r>
      <w:proofErr w:type="spellStart"/>
      <w:proofErr w:type="gramStart"/>
      <w:r w:rsidR="000B3048" w:rsidRPr="001C7375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0B3048" w:rsidRP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B3048" w:rsidRPr="001C7375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B3048" w:rsidRPr="001C7375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B3048" w:rsidRPr="001C7375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1C7375" w:rsidP="001C7375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13) </w:t>
      </w:r>
      <w:r w:rsidR="00CA024F" w:rsidRPr="001C7375">
        <w:rPr>
          <w:rFonts w:ascii="GHEA Grapalat" w:eastAsia="Calibri" w:hAnsi="GHEA Grapalat"/>
          <w:sz w:val="24"/>
          <w:szCs w:val="24"/>
        </w:rPr>
        <w:t xml:space="preserve">68-րդ </w:t>
      </w:r>
      <w:proofErr w:type="spellStart"/>
      <w:r w:rsidR="00CA024F" w:rsidRPr="001C7375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CA024F" w:rsidRPr="001C7375">
        <w:rPr>
          <w:rFonts w:ascii="GHEA Grapalat" w:eastAsia="Calibri" w:hAnsi="GHEA Grapalat"/>
          <w:sz w:val="24"/>
          <w:szCs w:val="24"/>
        </w:rPr>
        <w:t xml:space="preserve"> «2018թ. </w:t>
      </w:r>
      <w:proofErr w:type="spellStart"/>
      <w:proofErr w:type="gramStart"/>
      <w:r w:rsidR="00CA024F" w:rsidRPr="001C7375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CA024F" w:rsidRP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CA024F" w:rsidRPr="001C7375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CA024F" w:rsidRPr="001C7375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CA024F" w:rsidRPr="001C7375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CA024F" w:rsidRP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CA024F" w:rsidRPr="001C7375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CA024F" w:rsidRPr="001C7375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CA024F" w:rsidRPr="001C7375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CA024F" w:rsidRPr="001C737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CA024F" w:rsidRPr="001C7375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CA024F" w:rsidRPr="001C7375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CA024F" w:rsidRPr="001C7375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703AB9" w:rsidRPr="001C7375" w:rsidRDefault="001C7375" w:rsidP="001C7375">
      <w:pPr>
        <w:spacing w:after="0" w:line="360" w:lineRule="auto"/>
        <w:ind w:left="36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14) </w:t>
      </w:r>
      <w:r w:rsidR="001E68E5" w:rsidRPr="001C7375">
        <w:rPr>
          <w:rFonts w:ascii="GHEA Grapalat" w:eastAsia="Calibri" w:hAnsi="GHEA Grapalat"/>
          <w:sz w:val="24"/>
          <w:szCs w:val="24"/>
        </w:rPr>
        <w:t xml:space="preserve">71-րդ </w:t>
      </w:r>
      <w:proofErr w:type="spellStart"/>
      <w:r w:rsidR="00462009">
        <w:rPr>
          <w:rFonts w:ascii="GHEA Grapalat" w:eastAsia="Calibri" w:hAnsi="GHEA Grapalat"/>
          <w:sz w:val="24"/>
          <w:szCs w:val="24"/>
        </w:rPr>
        <w:t>կետը</w:t>
      </w:r>
      <w:proofErr w:type="spellEnd"/>
      <w:r w:rsidR="0046200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62009">
        <w:rPr>
          <w:rFonts w:ascii="GHEA Grapalat" w:eastAsia="Calibri" w:hAnsi="GHEA Grapalat"/>
          <w:sz w:val="24"/>
          <w:szCs w:val="24"/>
        </w:rPr>
        <w:t>շարադրել</w:t>
      </w:r>
      <w:proofErr w:type="spellEnd"/>
      <w:r w:rsidR="0046200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62009">
        <w:rPr>
          <w:rFonts w:ascii="GHEA Grapalat" w:eastAsia="Calibri" w:hAnsi="GHEA Grapalat"/>
          <w:sz w:val="24"/>
          <w:szCs w:val="24"/>
        </w:rPr>
        <w:t>նոր</w:t>
      </w:r>
      <w:proofErr w:type="spellEnd"/>
      <w:r w:rsidR="0046200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62009">
        <w:rPr>
          <w:rFonts w:ascii="GHEA Grapalat" w:eastAsia="Calibri" w:hAnsi="GHEA Grapalat"/>
          <w:sz w:val="24"/>
          <w:szCs w:val="24"/>
        </w:rPr>
        <w:t>խմբագրությամբ</w:t>
      </w:r>
      <w:proofErr w:type="spellEnd"/>
      <w:r w:rsidR="00703AB9" w:rsidRPr="001C7375">
        <w:rPr>
          <w:rFonts w:ascii="GHEA Grapalat" w:eastAsia="Calibri" w:hAnsi="GHEA Grapalat"/>
          <w:sz w:val="24"/>
          <w:szCs w:val="24"/>
        </w:rPr>
        <w:t>՝</w:t>
      </w:r>
      <w:r w:rsidR="001E68E5" w:rsidRPr="001C7375">
        <w:rPr>
          <w:rFonts w:ascii="GHEA Grapalat" w:eastAsia="Calibri" w:hAnsi="GHEA Grapalat"/>
          <w:sz w:val="24"/>
          <w:szCs w:val="24"/>
        </w:rPr>
        <w:t xml:space="preserve"> </w:t>
      </w:r>
    </w:p>
    <w:p w:rsidR="001E68E5" w:rsidRPr="00703AB9" w:rsidRDefault="00703AB9" w:rsidP="00703AB9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ա. </w:t>
      </w:r>
      <w:r w:rsidR="001E68E5" w:rsidRPr="00703AB9">
        <w:rPr>
          <w:rFonts w:ascii="GHEA Grapalat" w:eastAsia="Calibri" w:hAnsi="GHEA Grapalat"/>
          <w:sz w:val="24"/>
          <w:szCs w:val="24"/>
        </w:rPr>
        <w:t xml:space="preserve">«2018թ. </w:t>
      </w:r>
      <w:proofErr w:type="spellStart"/>
      <w:proofErr w:type="gramStart"/>
      <w:r w:rsidR="001E68E5" w:rsidRPr="00703AB9">
        <w:rPr>
          <w:rFonts w:ascii="GHEA Grapalat" w:eastAsia="Calibri" w:hAnsi="GHEA Grapalat"/>
          <w:sz w:val="24"/>
          <w:szCs w:val="24"/>
        </w:rPr>
        <w:t>երրորդ</w:t>
      </w:r>
      <w:proofErr w:type="spellEnd"/>
      <w:proofErr w:type="gramEnd"/>
      <w:r w:rsidR="001E68E5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1E68E5" w:rsidRPr="00703AB9">
        <w:rPr>
          <w:rFonts w:ascii="GHEA Grapalat" w:eastAsia="Calibri" w:hAnsi="GHEA Grapalat"/>
          <w:sz w:val="24"/>
          <w:szCs w:val="24"/>
        </w:rPr>
        <w:t>երկրորդ</w:t>
      </w:r>
      <w:proofErr w:type="spellEnd"/>
      <w:proofErr w:type="gramEnd"/>
      <w:r w:rsidR="001E68E5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>
        <w:rPr>
          <w:rFonts w:ascii="GHEA Grapalat" w:eastAsia="Calibri" w:hAnsi="GHEA Grapalat"/>
          <w:sz w:val="24"/>
          <w:szCs w:val="24"/>
        </w:rPr>
        <w:t>,</w:t>
      </w:r>
    </w:p>
    <w:p w:rsidR="001C7375" w:rsidRDefault="00703AB9" w:rsidP="001C7375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 w:rsidRPr="00703AB9">
        <w:rPr>
          <w:rFonts w:ascii="GHEA Grapalat" w:hAnsi="GHEA Grapalat" w:cs="Sylfaen"/>
          <w:sz w:val="24"/>
          <w:szCs w:val="24"/>
        </w:rPr>
        <w:t>բ</w:t>
      </w:r>
      <w:r w:rsidR="00822F1B" w:rsidRPr="00703AB9">
        <w:rPr>
          <w:rFonts w:ascii="GHEA Grapalat" w:hAnsi="GHEA Grapalat" w:cs="Sylfaen"/>
          <w:sz w:val="24"/>
          <w:szCs w:val="24"/>
        </w:rPr>
        <w:t>.</w:t>
      </w:r>
      <w:r w:rsidR="00822F1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62009">
        <w:rPr>
          <w:rFonts w:ascii="GHEA Grapalat" w:eastAsia="Calibri" w:hAnsi="GHEA Grapalat"/>
          <w:sz w:val="24"/>
          <w:szCs w:val="24"/>
        </w:rPr>
        <w:t>Նախագծում</w:t>
      </w:r>
      <w:proofErr w:type="spellEnd"/>
      <w:r w:rsidR="00462009">
        <w:rPr>
          <w:rFonts w:ascii="GHEA Grapalat" w:eastAsia="Calibri" w:hAnsi="GHEA Grapalat"/>
          <w:sz w:val="24"/>
          <w:szCs w:val="24"/>
        </w:rPr>
        <w:t xml:space="preserve"> </w:t>
      </w:r>
      <w:r w:rsidR="00822F1B" w:rsidRPr="00822F1B">
        <w:rPr>
          <w:rFonts w:ascii="GHEA Grapalat" w:eastAsia="Calibri" w:hAnsi="GHEA Grapalat"/>
          <w:sz w:val="24"/>
          <w:szCs w:val="24"/>
        </w:rPr>
        <w:t>«</w:t>
      </w:r>
      <w:proofErr w:type="spellStart"/>
      <w:r w:rsidR="00822F1B">
        <w:rPr>
          <w:rFonts w:ascii="GHEA Grapalat" w:eastAsia="Calibri" w:hAnsi="GHEA Grapalat"/>
          <w:sz w:val="24"/>
          <w:szCs w:val="24"/>
        </w:rPr>
        <w:t>ընտանեկան</w:t>
      </w:r>
      <w:proofErr w:type="spellEnd"/>
      <w:r w:rsidR="00822F1B" w:rsidRPr="00822F1B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822F1B">
        <w:rPr>
          <w:rFonts w:ascii="GHEA Grapalat" w:eastAsia="Calibri" w:hAnsi="GHEA Grapalat"/>
          <w:sz w:val="24"/>
          <w:szCs w:val="24"/>
        </w:rPr>
        <w:t>բառը</w:t>
      </w:r>
      <w:proofErr w:type="spellEnd"/>
      <w:r w:rsidR="00822F1B" w:rsidRPr="00822F1B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22F1B" w:rsidRPr="00822F1B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822F1B" w:rsidRPr="00822F1B">
        <w:rPr>
          <w:rFonts w:ascii="GHEA Grapalat" w:eastAsia="Calibri" w:hAnsi="GHEA Grapalat"/>
          <w:sz w:val="24"/>
          <w:szCs w:val="24"/>
        </w:rPr>
        <w:t xml:space="preserve"> «</w:t>
      </w:r>
      <w:proofErr w:type="spellStart"/>
      <w:r w:rsidR="00822F1B">
        <w:rPr>
          <w:rFonts w:ascii="GHEA Grapalat" w:eastAsia="Calibri" w:hAnsi="GHEA Grapalat"/>
          <w:sz w:val="24"/>
          <w:szCs w:val="24"/>
        </w:rPr>
        <w:t>ընտանիքում</w:t>
      </w:r>
      <w:proofErr w:type="spellEnd"/>
      <w:r w:rsidR="00822F1B" w:rsidRPr="00822F1B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822F1B">
        <w:rPr>
          <w:rFonts w:ascii="GHEA Grapalat" w:eastAsia="Calibri" w:hAnsi="GHEA Grapalat"/>
          <w:sz w:val="24"/>
          <w:szCs w:val="24"/>
        </w:rPr>
        <w:t>բառ</w:t>
      </w:r>
      <w:r w:rsidR="00462009">
        <w:rPr>
          <w:rFonts w:ascii="GHEA Grapalat" w:eastAsia="Calibri" w:hAnsi="GHEA Grapalat"/>
          <w:sz w:val="24"/>
          <w:szCs w:val="24"/>
        </w:rPr>
        <w:t>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462009" w:rsidP="001C7375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15</w:t>
      </w:r>
      <w:r w:rsidR="001C7375">
        <w:rPr>
          <w:rFonts w:ascii="GHEA Grapalat" w:eastAsia="Calibri" w:hAnsi="GHEA Grapalat"/>
          <w:sz w:val="24"/>
          <w:szCs w:val="24"/>
        </w:rPr>
        <w:t xml:space="preserve">) </w:t>
      </w:r>
      <w:r w:rsidR="001E68E5" w:rsidRPr="00703AB9">
        <w:rPr>
          <w:rFonts w:ascii="GHEA Grapalat" w:eastAsia="Calibri" w:hAnsi="GHEA Grapalat"/>
          <w:sz w:val="24"/>
          <w:szCs w:val="24"/>
        </w:rPr>
        <w:t xml:space="preserve">73-րդ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 «2018թ. </w:t>
      </w:r>
      <w:proofErr w:type="spellStart"/>
      <w:proofErr w:type="gramStart"/>
      <w:r w:rsidR="001E68E5" w:rsidRPr="00703AB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1E68E5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1E68E5" w:rsidRPr="00703AB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1E68E5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1E68E5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1E68E5" w:rsidRPr="00703AB9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462009" w:rsidP="001C7375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16</w:t>
      </w:r>
      <w:r w:rsidR="001C7375">
        <w:rPr>
          <w:rFonts w:ascii="GHEA Grapalat" w:eastAsia="Calibri" w:hAnsi="GHEA Grapalat"/>
          <w:sz w:val="24"/>
          <w:szCs w:val="24"/>
        </w:rPr>
        <w:t xml:space="preserve">) </w:t>
      </w:r>
      <w:r w:rsidR="00004713" w:rsidRPr="000B3048">
        <w:rPr>
          <w:rFonts w:ascii="GHEA Grapalat" w:eastAsia="Calibri" w:hAnsi="GHEA Grapalat"/>
          <w:sz w:val="24"/>
          <w:szCs w:val="24"/>
        </w:rPr>
        <w:t xml:space="preserve">77-րդ </w:t>
      </w:r>
      <w:proofErr w:type="spellStart"/>
      <w:r w:rsidR="00004713" w:rsidRPr="000B3048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1C7375">
        <w:rPr>
          <w:rFonts w:ascii="GHEA Grapalat" w:eastAsia="Calibri" w:hAnsi="GHEA Grapalat"/>
          <w:sz w:val="24"/>
          <w:szCs w:val="24"/>
        </w:rPr>
        <w:t xml:space="preserve"> </w:t>
      </w:r>
      <w:r w:rsidR="00004713" w:rsidRPr="000B3048">
        <w:rPr>
          <w:rFonts w:ascii="GHEA Grapalat" w:eastAsia="Calibri" w:hAnsi="GHEA Grapalat"/>
          <w:sz w:val="24"/>
          <w:szCs w:val="24"/>
        </w:rPr>
        <w:t xml:space="preserve">«2017թ. </w:t>
      </w:r>
      <w:proofErr w:type="spellStart"/>
      <w:proofErr w:type="gramStart"/>
      <w:r w:rsidR="00004713" w:rsidRPr="000B3048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004713" w:rsidRPr="000B304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0B3048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04713" w:rsidRPr="000B3048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04713" w:rsidRPr="000B3048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004713" w:rsidRPr="000B304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0B3048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004713" w:rsidRPr="000B3048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004713" w:rsidRPr="000B3048"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 w:rsidR="00004713" w:rsidRPr="000B3048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0B3048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04713" w:rsidRPr="000B3048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04713" w:rsidRPr="000B3048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462009" w:rsidP="001C7375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lastRenderedPageBreak/>
        <w:t>17</w:t>
      </w:r>
      <w:r w:rsidR="001C7375">
        <w:rPr>
          <w:rFonts w:ascii="GHEA Grapalat" w:eastAsia="Calibri" w:hAnsi="GHEA Grapalat"/>
          <w:sz w:val="24"/>
          <w:szCs w:val="24"/>
        </w:rPr>
        <w:t xml:space="preserve">) </w:t>
      </w:r>
      <w:r w:rsidR="00004713" w:rsidRPr="00703AB9">
        <w:rPr>
          <w:rFonts w:ascii="GHEA Grapalat" w:eastAsia="Calibri" w:hAnsi="GHEA Grapalat"/>
          <w:sz w:val="24"/>
          <w:szCs w:val="24"/>
        </w:rPr>
        <w:t xml:space="preserve">78-րդ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 «2018թ. </w:t>
      </w:r>
      <w:proofErr w:type="spellStart"/>
      <w:proofErr w:type="gramStart"/>
      <w:r w:rsidR="00004713" w:rsidRPr="00703AB9">
        <w:rPr>
          <w:rFonts w:ascii="GHEA Grapalat" w:eastAsia="Calibri" w:hAnsi="GHEA Grapalat"/>
          <w:sz w:val="24"/>
          <w:szCs w:val="24"/>
        </w:rPr>
        <w:t>երրորդ</w:t>
      </w:r>
      <w:proofErr w:type="spellEnd"/>
      <w:proofErr w:type="gramEnd"/>
      <w:r w:rsidR="00004713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004713" w:rsidRPr="00703AB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004713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C7375" w:rsidRDefault="00462009" w:rsidP="001C7375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18</w:t>
      </w:r>
      <w:r w:rsidR="001C7375">
        <w:rPr>
          <w:rFonts w:ascii="GHEA Grapalat" w:eastAsia="Calibri" w:hAnsi="GHEA Grapalat"/>
          <w:sz w:val="24"/>
          <w:szCs w:val="24"/>
        </w:rPr>
        <w:t xml:space="preserve">) </w:t>
      </w:r>
      <w:r w:rsidR="00004713" w:rsidRPr="00703AB9">
        <w:rPr>
          <w:rFonts w:ascii="GHEA Grapalat" w:eastAsia="Calibri" w:hAnsi="GHEA Grapalat"/>
          <w:sz w:val="24"/>
          <w:szCs w:val="24"/>
        </w:rPr>
        <w:t xml:space="preserve">79-րդ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 «2018թ. </w:t>
      </w:r>
      <w:proofErr w:type="spellStart"/>
      <w:proofErr w:type="gramStart"/>
      <w:r w:rsidR="00004713" w:rsidRPr="00703AB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004713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004713" w:rsidRPr="00703AB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004713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04713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004713" w:rsidRPr="00703AB9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B63721" w:rsidRDefault="00462009" w:rsidP="00B63721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19</w:t>
      </w:r>
      <w:r w:rsidR="001C7375">
        <w:rPr>
          <w:rFonts w:ascii="GHEA Grapalat" w:eastAsia="Calibri" w:hAnsi="GHEA Grapalat"/>
          <w:sz w:val="24"/>
          <w:szCs w:val="24"/>
        </w:rPr>
        <w:t xml:space="preserve">) </w:t>
      </w:r>
      <w:r w:rsidR="00EC5460" w:rsidRPr="00703AB9">
        <w:rPr>
          <w:rFonts w:ascii="GHEA Grapalat" w:eastAsia="Calibri" w:hAnsi="GHEA Grapalat"/>
          <w:sz w:val="24"/>
          <w:szCs w:val="24"/>
        </w:rPr>
        <w:t xml:space="preserve">82-րդ </w:t>
      </w:r>
      <w:proofErr w:type="spellStart"/>
      <w:r w:rsidR="00EC5460" w:rsidRPr="00703AB9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EC5460" w:rsidRPr="00703AB9">
        <w:rPr>
          <w:rFonts w:ascii="GHEA Grapalat" w:eastAsia="Calibri" w:hAnsi="GHEA Grapalat"/>
          <w:sz w:val="24"/>
          <w:szCs w:val="24"/>
        </w:rPr>
        <w:t xml:space="preserve"> «2017թ. </w:t>
      </w:r>
      <w:proofErr w:type="spellStart"/>
      <w:proofErr w:type="gramStart"/>
      <w:r w:rsidR="00EC5460" w:rsidRPr="00703AB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EC5460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EC5460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EC5460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EC5460" w:rsidRPr="00703AB9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EC5460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EC5460" w:rsidRPr="00703AB9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EC5460" w:rsidRPr="00703AB9">
        <w:rPr>
          <w:rFonts w:ascii="GHEA Grapalat" w:eastAsia="Calibri" w:hAnsi="GHEA Grapalat"/>
          <w:sz w:val="24"/>
          <w:szCs w:val="24"/>
        </w:rPr>
        <w:t xml:space="preserve"> «2019թ. </w:t>
      </w:r>
      <w:proofErr w:type="spellStart"/>
      <w:proofErr w:type="gramStart"/>
      <w:r w:rsidR="00EC5460" w:rsidRPr="00703AB9"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 w:rsidR="00EC5460" w:rsidRP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EC5460" w:rsidRPr="00703AB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EC5460" w:rsidRPr="00703AB9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="00EC5460" w:rsidRPr="00703AB9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430E29" w:rsidRPr="00B63721" w:rsidRDefault="00462009" w:rsidP="00B63721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20</w:t>
      </w:r>
      <w:r w:rsidR="00B63721">
        <w:rPr>
          <w:rFonts w:ascii="GHEA Grapalat" w:eastAsia="Calibri" w:hAnsi="GHEA Grapalat"/>
          <w:sz w:val="24"/>
          <w:szCs w:val="24"/>
        </w:rPr>
        <w:t xml:space="preserve">) </w:t>
      </w:r>
      <w:r w:rsidR="00430E29" w:rsidRPr="00703AB9">
        <w:rPr>
          <w:rFonts w:ascii="GHEA Grapalat" w:eastAsia="Calibri" w:hAnsi="GHEA Grapalat"/>
          <w:sz w:val="24"/>
          <w:szCs w:val="24"/>
        </w:rPr>
        <w:t>84-րդ</w:t>
      </w:r>
      <w:r w:rsidR="00703AB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կետը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շարադրել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նոր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խմբագրությամբ</w:t>
      </w:r>
      <w:proofErr w:type="spellEnd"/>
      <w:r w:rsidR="00703AB9">
        <w:rPr>
          <w:rFonts w:ascii="GHEA Grapalat" w:eastAsia="Calibri" w:hAnsi="GHEA Grapalat"/>
          <w:sz w:val="24"/>
          <w:szCs w:val="24"/>
        </w:rPr>
        <w:t>՝</w:t>
      </w:r>
      <w:r w:rsidR="00430E29" w:rsidRPr="00703AB9">
        <w:rPr>
          <w:rFonts w:ascii="GHEA Grapalat" w:eastAsia="Calibri" w:hAnsi="GHEA Grapalat"/>
          <w:sz w:val="24"/>
          <w:szCs w:val="24"/>
        </w:rPr>
        <w:t xml:space="preserve"> </w:t>
      </w:r>
    </w:p>
    <w:p w:rsidR="00430E29" w:rsidRDefault="00430E29" w:rsidP="00703AB9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ա.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>65</w:t>
      </w:r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բառը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>35</w:t>
      </w:r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բառով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և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proofErr w:type="spellStart"/>
      <w:r>
        <w:rPr>
          <w:rFonts w:ascii="GHEA Grapalat" w:eastAsia="Calibri" w:hAnsi="GHEA Grapalat"/>
          <w:sz w:val="24"/>
          <w:szCs w:val="24"/>
        </w:rPr>
        <w:t>այլընտրանքային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բառից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հետո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ավելացնել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gramStart"/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>(</w:t>
      </w:r>
      <w:proofErr w:type="spellStart"/>
      <w:proofErr w:type="gramEnd"/>
      <w:r>
        <w:rPr>
          <w:rFonts w:ascii="GHEA Grapalat" w:eastAsia="Calibri" w:hAnsi="GHEA Grapalat"/>
          <w:sz w:val="24"/>
          <w:szCs w:val="24"/>
        </w:rPr>
        <w:t>համայնքահեն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կամ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ընտանիքահեն</w:t>
      </w:r>
      <w:proofErr w:type="spellEnd"/>
      <w:r>
        <w:rPr>
          <w:rFonts w:ascii="GHEA Grapalat" w:eastAsia="Calibri" w:hAnsi="GHEA Grapalat"/>
          <w:sz w:val="24"/>
          <w:szCs w:val="24"/>
        </w:rPr>
        <w:t>)</w:t>
      </w:r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B63721" w:rsidRDefault="00430E29" w:rsidP="00B63721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բ.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 xml:space="preserve">2017թ.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բառերը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 xml:space="preserve">2019թ.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առաջին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 w:rsidR="00D32066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D32066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430E29" w:rsidRDefault="00462009" w:rsidP="00B63721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21</w:t>
      </w:r>
      <w:r w:rsidR="00B63721">
        <w:rPr>
          <w:rFonts w:ascii="GHEA Grapalat" w:eastAsia="Calibri" w:hAnsi="GHEA Grapalat"/>
          <w:sz w:val="24"/>
          <w:szCs w:val="24"/>
        </w:rPr>
        <w:t xml:space="preserve">) </w:t>
      </w:r>
      <w:r w:rsidR="00430E29">
        <w:rPr>
          <w:rFonts w:ascii="GHEA Grapalat" w:eastAsia="Calibri" w:hAnsi="GHEA Grapalat"/>
          <w:sz w:val="24"/>
          <w:szCs w:val="24"/>
        </w:rPr>
        <w:t xml:space="preserve">85-րդ </w:t>
      </w:r>
      <w:proofErr w:type="spellStart"/>
      <w:r w:rsidR="00430E29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r w:rsidR="00430E29" w:rsidRPr="00EC5460">
        <w:rPr>
          <w:rFonts w:ascii="GHEA Grapalat" w:eastAsia="Calibri" w:hAnsi="GHEA Grapalat"/>
          <w:sz w:val="24"/>
          <w:szCs w:val="24"/>
        </w:rPr>
        <w:t>«</w:t>
      </w:r>
      <w:r w:rsidR="00430E29">
        <w:rPr>
          <w:rFonts w:ascii="GHEA Grapalat" w:eastAsia="Calibri" w:hAnsi="GHEA Grapalat"/>
          <w:sz w:val="24"/>
          <w:szCs w:val="24"/>
        </w:rPr>
        <w:t xml:space="preserve">2017թ. </w:t>
      </w:r>
      <w:proofErr w:type="spellStart"/>
      <w:proofErr w:type="gramStart"/>
      <w:r w:rsidR="00430E29">
        <w:rPr>
          <w:rFonts w:ascii="GHEA Grapalat" w:eastAsia="Calibri" w:hAnsi="GHEA Grapalat"/>
          <w:sz w:val="24"/>
          <w:szCs w:val="24"/>
        </w:rPr>
        <w:t>երկրորդ</w:t>
      </w:r>
      <w:proofErr w:type="spellEnd"/>
      <w:proofErr w:type="gramEnd"/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30E2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430E29" w:rsidRPr="00EC5460">
        <w:rPr>
          <w:rFonts w:ascii="GHEA Grapalat" w:eastAsia="Calibri" w:hAnsi="GHEA Grapalat"/>
          <w:sz w:val="24"/>
          <w:szCs w:val="24"/>
        </w:rPr>
        <w:t>»</w:t>
      </w:r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30E29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30E29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r w:rsidR="00430E29" w:rsidRPr="00EC5460">
        <w:rPr>
          <w:rFonts w:ascii="GHEA Grapalat" w:eastAsia="Calibri" w:hAnsi="GHEA Grapalat"/>
          <w:sz w:val="24"/>
          <w:szCs w:val="24"/>
        </w:rPr>
        <w:t>«</w:t>
      </w:r>
      <w:r w:rsidR="00430E29">
        <w:rPr>
          <w:rFonts w:ascii="GHEA Grapalat" w:eastAsia="Calibri" w:hAnsi="GHEA Grapalat"/>
          <w:sz w:val="24"/>
          <w:szCs w:val="24"/>
        </w:rPr>
        <w:t xml:space="preserve">2019թ. </w:t>
      </w:r>
      <w:proofErr w:type="spellStart"/>
      <w:proofErr w:type="gramStart"/>
      <w:r w:rsidR="00430E29">
        <w:rPr>
          <w:rFonts w:ascii="GHEA Grapalat" w:eastAsia="Calibri" w:hAnsi="GHEA Grapalat"/>
          <w:sz w:val="24"/>
          <w:szCs w:val="24"/>
        </w:rPr>
        <w:t>չորրորդ</w:t>
      </w:r>
      <w:proofErr w:type="spellEnd"/>
      <w:proofErr w:type="gramEnd"/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30E29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430E29" w:rsidRPr="00EC5460">
        <w:rPr>
          <w:rFonts w:ascii="GHEA Grapalat" w:eastAsia="Calibri" w:hAnsi="GHEA Grapalat"/>
          <w:sz w:val="24"/>
          <w:szCs w:val="24"/>
        </w:rPr>
        <w:t>»</w:t>
      </w:r>
      <w:r w:rsidR="00430E29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430E29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37D5D" w:rsidRDefault="00462009" w:rsidP="00430E29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     22</w:t>
      </w:r>
      <w:r w:rsidR="00137D5D">
        <w:rPr>
          <w:rFonts w:ascii="GHEA Grapalat" w:eastAsia="Calibri" w:hAnsi="GHEA Grapalat"/>
          <w:sz w:val="24"/>
          <w:szCs w:val="24"/>
        </w:rPr>
        <w:t xml:space="preserve">) 88-րդ </w:t>
      </w:r>
      <w:proofErr w:type="spellStart"/>
      <w:r>
        <w:rPr>
          <w:rFonts w:ascii="GHEA Grapalat" w:eastAsia="Calibri" w:hAnsi="GHEA Grapalat"/>
          <w:sz w:val="24"/>
          <w:szCs w:val="24"/>
        </w:rPr>
        <w:t>կետը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շարադրել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նոր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խմբագրությամբ</w:t>
      </w:r>
      <w:proofErr w:type="spellEnd"/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r w:rsidR="00703AB9">
        <w:rPr>
          <w:rFonts w:ascii="GHEA Grapalat" w:eastAsia="Calibri" w:hAnsi="GHEA Grapalat"/>
          <w:sz w:val="24"/>
          <w:szCs w:val="24"/>
        </w:rPr>
        <w:t>՝</w:t>
      </w:r>
    </w:p>
    <w:p w:rsidR="0003385C" w:rsidRDefault="0003385C" w:rsidP="0003385C">
      <w:pPr>
        <w:spacing w:after="0" w:line="360" w:lineRule="auto"/>
        <w:ind w:left="45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ա.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proofErr w:type="spellStart"/>
      <w:proofErr w:type="gramStart"/>
      <w:r w:rsidRPr="0003385C">
        <w:rPr>
          <w:rFonts w:ascii="GHEA Grapalat" w:eastAsia="Calibri" w:hAnsi="GHEA Grapalat"/>
          <w:sz w:val="24"/>
          <w:szCs w:val="24"/>
        </w:rPr>
        <w:t>ընտանիքում</w:t>
      </w:r>
      <w:proofErr w:type="spellEnd"/>
      <w:proofErr w:type="gramEnd"/>
      <w:r w:rsidRPr="0003385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03385C">
        <w:rPr>
          <w:rFonts w:ascii="GHEA Grapalat" w:eastAsia="Calibri" w:hAnsi="GHEA Grapalat"/>
          <w:sz w:val="24"/>
          <w:szCs w:val="24"/>
        </w:rPr>
        <w:t>ապրելու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բառերց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հետո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ավելացնել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proofErr w:type="spellStart"/>
      <w:r>
        <w:rPr>
          <w:rFonts w:ascii="GHEA Grapalat" w:eastAsia="Calibri" w:hAnsi="GHEA Grapalat"/>
          <w:sz w:val="24"/>
          <w:szCs w:val="24"/>
        </w:rPr>
        <w:t>իրավունքի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իրացումը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D32066">
        <w:rPr>
          <w:rFonts w:ascii="GHEA Grapalat" w:eastAsia="Calibri" w:hAnsi="GHEA Grapalat"/>
          <w:sz w:val="24"/>
          <w:szCs w:val="24"/>
        </w:rPr>
        <w:t>,</w:t>
      </w:r>
    </w:p>
    <w:p w:rsidR="0003385C" w:rsidRDefault="0003385C" w:rsidP="0003385C">
      <w:pPr>
        <w:spacing w:after="0" w:line="360" w:lineRule="auto"/>
        <w:ind w:left="45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 xml:space="preserve">բ.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 xml:space="preserve">2018թ.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երրորդ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բառերը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r w:rsidRPr="00EC5460">
        <w:rPr>
          <w:rFonts w:ascii="GHEA Grapalat" w:eastAsia="Calibri" w:hAnsi="GHEA Grapalat"/>
          <w:sz w:val="24"/>
          <w:szCs w:val="24"/>
        </w:rPr>
        <w:t>«</w:t>
      </w:r>
      <w:r>
        <w:rPr>
          <w:rFonts w:ascii="GHEA Grapalat" w:eastAsia="Calibri" w:hAnsi="GHEA Grapalat"/>
          <w:sz w:val="24"/>
          <w:szCs w:val="24"/>
        </w:rPr>
        <w:t>2019թ</w:t>
      </w:r>
      <w:r w:rsidR="00B63721">
        <w:rPr>
          <w:rFonts w:ascii="GHEA Grapalat" w:eastAsia="Calibri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eastAsia="Calibri" w:hAnsi="GHEA Grapalat"/>
          <w:sz w:val="24"/>
          <w:szCs w:val="24"/>
        </w:rPr>
        <w:t>երրոդ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Pr="00EC5460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03385C" w:rsidRDefault="00462009" w:rsidP="00D32066">
      <w:pPr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23</w:t>
      </w:r>
      <w:r w:rsidR="0003385C">
        <w:rPr>
          <w:rFonts w:ascii="GHEA Grapalat" w:eastAsia="Calibri" w:hAnsi="GHEA Grapalat"/>
          <w:sz w:val="24"/>
          <w:szCs w:val="24"/>
        </w:rPr>
        <w:t xml:space="preserve">) 89-րդ </w:t>
      </w:r>
      <w:proofErr w:type="spellStart"/>
      <w:r w:rsidR="0003385C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r w:rsidR="0003385C" w:rsidRPr="00EC5460">
        <w:rPr>
          <w:rFonts w:ascii="GHEA Grapalat" w:eastAsia="Calibri" w:hAnsi="GHEA Grapalat"/>
          <w:sz w:val="24"/>
          <w:szCs w:val="24"/>
        </w:rPr>
        <w:t>«</w:t>
      </w:r>
      <w:r w:rsidR="0003385C">
        <w:rPr>
          <w:rFonts w:ascii="GHEA Grapalat" w:eastAsia="Calibri" w:hAnsi="GHEA Grapalat"/>
          <w:sz w:val="24"/>
          <w:szCs w:val="24"/>
        </w:rPr>
        <w:t xml:space="preserve">2018թ. </w:t>
      </w:r>
      <w:proofErr w:type="spellStart"/>
      <w:proofErr w:type="gramStart"/>
      <w:r w:rsidR="0003385C">
        <w:rPr>
          <w:rFonts w:ascii="GHEA Grapalat" w:eastAsia="Calibri" w:hAnsi="GHEA Grapalat"/>
          <w:sz w:val="24"/>
          <w:szCs w:val="24"/>
        </w:rPr>
        <w:t>երրորդ</w:t>
      </w:r>
      <w:proofErr w:type="spellEnd"/>
      <w:proofErr w:type="gramEnd"/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3385C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3385C" w:rsidRPr="00EC5460">
        <w:rPr>
          <w:rFonts w:ascii="GHEA Grapalat" w:eastAsia="Calibri" w:hAnsi="GHEA Grapalat"/>
          <w:sz w:val="24"/>
          <w:szCs w:val="24"/>
        </w:rPr>
        <w:t>»</w:t>
      </w:r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3385C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3385C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r w:rsidR="0003385C" w:rsidRPr="00EC5460">
        <w:rPr>
          <w:rFonts w:ascii="GHEA Grapalat" w:eastAsia="Calibri" w:hAnsi="GHEA Grapalat"/>
          <w:sz w:val="24"/>
          <w:szCs w:val="24"/>
        </w:rPr>
        <w:t>«</w:t>
      </w:r>
      <w:r w:rsidR="0003385C">
        <w:rPr>
          <w:rFonts w:ascii="GHEA Grapalat" w:eastAsia="Calibri" w:hAnsi="GHEA Grapalat"/>
          <w:sz w:val="24"/>
          <w:szCs w:val="24"/>
        </w:rPr>
        <w:t xml:space="preserve">2019թ. </w:t>
      </w:r>
      <w:proofErr w:type="spellStart"/>
      <w:proofErr w:type="gramStart"/>
      <w:r w:rsidR="0003385C">
        <w:rPr>
          <w:rFonts w:ascii="GHEA Grapalat" w:eastAsia="Calibri" w:hAnsi="GHEA Grapalat"/>
          <w:sz w:val="24"/>
          <w:szCs w:val="24"/>
        </w:rPr>
        <w:t>երրոդ</w:t>
      </w:r>
      <w:proofErr w:type="spellEnd"/>
      <w:proofErr w:type="gramEnd"/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3385C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03385C" w:rsidRPr="00EC5460">
        <w:rPr>
          <w:rFonts w:ascii="GHEA Grapalat" w:eastAsia="Calibri" w:hAnsi="GHEA Grapalat"/>
          <w:sz w:val="24"/>
          <w:szCs w:val="24"/>
        </w:rPr>
        <w:t>»</w:t>
      </w:r>
      <w:r w:rsidR="0003385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03385C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8A3A24" w:rsidRDefault="00462009" w:rsidP="008A3A24">
      <w:pPr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24</w:t>
      </w:r>
      <w:r w:rsidR="008A3A24">
        <w:rPr>
          <w:rFonts w:ascii="GHEA Grapalat" w:eastAsia="Calibri" w:hAnsi="GHEA Grapalat"/>
          <w:sz w:val="24"/>
          <w:szCs w:val="24"/>
        </w:rPr>
        <w:t xml:space="preserve">) 93-րդ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r w:rsidR="008A3A24" w:rsidRPr="00EC5460">
        <w:rPr>
          <w:rFonts w:ascii="GHEA Grapalat" w:eastAsia="Calibri" w:hAnsi="GHEA Grapalat"/>
          <w:sz w:val="24"/>
          <w:szCs w:val="24"/>
        </w:rPr>
        <w:t>«</w:t>
      </w:r>
      <w:r w:rsidR="008A3A24">
        <w:rPr>
          <w:rFonts w:ascii="GHEA Grapalat" w:eastAsia="Calibri" w:hAnsi="GHEA Grapalat"/>
          <w:sz w:val="24"/>
          <w:szCs w:val="24"/>
        </w:rPr>
        <w:t xml:space="preserve">2017թ. </w:t>
      </w:r>
      <w:proofErr w:type="spellStart"/>
      <w:proofErr w:type="gramStart"/>
      <w:r w:rsidR="008A3A24">
        <w:rPr>
          <w:rFonts w:ascii="GHEA Grapalat" w:eastAsia="Calibri" w:hAnsi="GHEA Grapalat"/>
          <w:sz w:val="24"/>
          <w:szCs w:val="24"/>
        </w:rPr>
        <w:t>չորրոդ</w:t>
      </w:r>
      <w:proofErr w:type="spellEnd"/>
      <w:proofErr w:type="gram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8A3A24" w:rsidRPr="00EC5460">
        <w:rPr>
          <w:rFonts w:ascii="GHEA Grapalat" w:eastAsia="Calibri" w:hAnsi="GHEA Grapalat"/>
          <w:sz w:val="24"/>
          <w:szCs w:val="24"/>
        </w:rPr>
        <w:t>»</w:t>
      </w:r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r w:rsidR="008A3A24" w:rsidRPr="00EC5460">
        <w:rPr>
          <w:rFonts w:ascii="GHEA Grapalat" w:eastAsia="Calibri" w:hAnsi="GHEA Grapalat"/>
          <w:sz w:val="24"/>
          <w:szCs w:val="24"/>
        </w:rPr>
        <w:t>«</w:t>
      </w:r>
      <w:r w:rsidR="008A3A24">
        <w:rPr>
          <w:rFonts w:ascii="GHEA Grapalat" w:eastAsia="Calibri" w:hAnsi="GHEA Grapalat"/>
          <w:sz w:val="24"/>
          <w:szCs w:val="24"/>
        </w:rPr>
        <w:t xml:space="preserve">2019թ. </w:t>
      </w:r>
      <w:proofErr w:type="spellStart"/>
      <w:proofErr w:type="gramStart"/>
      <w:r w:rsidR="008A3A24">
        <w:rPr>
          <w:rFonts w:ascii="GHEA Grapalat" w:eastAsia="Calibri" w:hAnsi="GHEA Grapalat"/>
          <w:sz w:val="24"/>
          <w:szCs w:val="24"/>
        </w:rPr>
        <w:t>երրոդ</w:t>
      </w:r>
      <w:proofErr w:type="spellEnd"/>
      <w:proofErr w:type="gram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8A3A24" w:rsidRPr="00EC5460">
        <w:rPr>
          <w:rFonts w:ascii="GHEA Grapalat" w:eastAsia="Calibri" w:hAnsi="GHEA Grapalat"/>
          <w:sz w:val="24"/>
          <w:szCs w:val="24"/>
        </w:rPr>
        <w:t>»</w:t>
      </w:r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8A3A24" w:rsidRPr="0003385C" w:rsidRDefault="00462009" w:rsidP="008A3A24">
      <w:pPr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25</w:t>
      </w:r>
      <w:r w:rsidR="008A3A24">
        <w:rPr>
          <w:rFonts w:ascii="GHEA Grapalat" w:eastAsia="Calibri" w:hAnsi="GHEA Grapalat"/>
          <w:sz w:val="24"/>
          <w:szCs w:val="24"/>
        </w:rPr>
        <w:t xml:space="preserve">) 94-րդ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կետի</w:t>
      </w:r>
      <w:proofErr w:type="spell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r w:rsidR="008A3A24" w:rsidRPr="00EC5460">
        <w:rPr>
          <w:rFonts w:ascii="GHEA Grapalat" w:eastAsia="Calibri" w:hAnsi="GHEA Grapalat"/>
          <w:sz w:val="24"/>
          <w:szCs w:val="24"/>
        </w:rPr>
        <w:t>«</w:t>
      </w:r>
      <w:r w:rsidR="008A3A24">
        <w:rPr>
          <w:rFonts w:ascii="GHEA Grapalat" w:eastAsia="Calibri" w:hAnsi="GHEA Grapalat"/>
          <w:sz w:val="24"/>
          <w:szCs w:val="24"/>
        </w:rPr>
        <w:t xml:space="preserve">2017թ. </w:t>
      </w:r>
      <w:proofErr w:type="spellStart"/>
      <w:proofErr w:type="gramStart"/>
      <w:r w:rsidR="008A3A24">
        <w:rPr>
          <w:rFonts w:ascii="GHEA Grapalat" w:eastAsia="Calibri" w:hAnsi="GHEA Grapalat"/>
          <w:sz w:val="24"/>
          <w:szCs w:val="24"/>
        </w:rPr>
        <w:t>չորրոդ</w:t>
      </w:r>
      <w:proofErr w:type="spellEnd"/>
      <w:proofErr w:type="gram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8A3A24" w:rsidRPr="00EC5460">
        <w:rPr>
          <w:rFonts w:ascii="GHEA Grapalat" w:eastAsia="Calibri" w:hAnsi="GHEA Grapalat"/>
          <w:sz w:val="24"/>
          <w:szCs w:val="24"/>
        </w:rPr>
        <w:t>»</w:t>
      </w:r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r w:rsidR="008A3A24" w:rsidRPr="00EC5460">
        <w:rPr>
          <w:rFonts w:ascii="GHEA Grapalat" w:eastAsia="Calibri" w:hAnsi="GHEA Grapalat"/>
          <w:sz w:val="24"/>
          <w:szCs w:val="24"/>
        </w:rPr>
        <w:t>«</w:t>
      </w:r>
      <w:r w:rsidR="008A3A24">
        <w:rPr>
          <w:rFonts w:ascii="GHEA Grapalat" w:eastAsia="Calibri" w:hAnsi="GHEA Grapalat"/>
          <w:sz w:val="24"/>
          <w:szCs w:val="24"/>
        </w:rPr>
        <w:t xml:space="preserve">2019թ. </w:t>
      </w:r>
      <w:proofErr w:type="spellStart"/>
      <w:proofErr w:type="gramStart"/>
      <w:r w:rsidR="008A3A24">
        <w:rPr>
          <w:rFonts w:ascii="GHEA Grapalat" w:eastAsia="Calibri" w:hAnsi="GHEA Grapalat"/>
          <w:sz w:val="24"/>
          <w:szCs w:val="24"/>
        </w:rPr>
        <w:t>երրոդ</w:t>
      </w:r>
      <w:proofErr w:type="spellEnd"/>
      <w:proofErr w:type="gramEnd"/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եռամսյակ</w:t>
      </w:r>
      <w:proofErr w:type="spellEnd"/>
      <w:r w:rsidR="008A3A24" w:rsidRPr="00EC5460">
        <w:rPr>
          <w:rFonts w:ascii="GHEA Grapalat" w:eastAsia="Calibri" w:hAnsi="GHEA Grapalat"/>
          <w:sz w:val="24"/>
          <w:szCs w:val="24"/>
        </w:rPr>
        <w:t>»</w:t>
      </w:r>
      <w:r w:rsidR="008A3A24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A3A24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E68E5" w:rsidRPr="0089163C" w:rsidRDefault="00462009" w:rsidP="00012AEB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89163C">
        <w:rPr>
          <w:rFonts w:ascii="GHEA Grapalat" w:hAnsi="GHEA Grapalat" w:cs="Arial Armenian"/>
          <w:noProof/>
          <w:sz w:val="24"/>
          <w:szCs w:val="24"/>
        </w:rPr>
        <w:t>26</w:t>
      </w:r>
      <w:r w:rsidR="00012AEB" w:rsidRPr="0089163C">
        <w:rPr>
          <w:rFonts w:ascii="GHEA Grapalat" w:hAnsi="GHEA Grapalat" w:cs="Arial Armenian"/>
          <w:noProof/>
          <w:sz w:val="24"/>
          <w:szCs w:val="24"/>
        </w:rPr>
        <w:t>)</w:t>
      </w:r>
      <w:r w:rsidR="00D32066" w:rsidRPr="0089163C">
        <w:rPr>
          <w:rFonts w:ascii="GHEA Grapalat" w:hAnsi="GHEA Grapalat" w:cs="Arial Armenian"/>
          <w:noProof/>
          <w:sz w:val="24"/>
          <w:szCs w:val="24"/>
        </w:rPr>
        <w:t xml:space="preserve"> </w:t>
      </w:r>
      <w:r w:rsidR="001E68E5" w:rsidRPr="0089163C">
        <w:rPr>
          <w:rFonts w:ascii="GHEA Grapalat" w:hAnsi="GHEA Grapalat" w:cs="Arial Armenian"/>
          <w:noProof/>
          <w:sz w:val="24"/>
          <w:szCs w:val="24"/>
        </w:rPr>
        <w:t xml:space="preserve">95-րդ </w:t>
      </w:r>
      <w:r w:rsidRPr="0089163C">
        <w:rPr>
          <w:rFonts w:ascii="GHEA Grapalat" w:hAnsi="GHEA Grapalat" w:cs="Arial Armenian"/>
          <w:noProof/>
          <w:sz w:val="24"/>
          <w:szCs w:val="24"/>
        </w:rPr>
        <w:t>կետը շարադրել նոր խմբագրությամբ</w:t>
      </w:r>
      <w:r w:rsidR="00795DF2" w:rsidRPr="0089163C">
        <w:rPr>
          <w:rFonts w:ascii="GHEA Grapalat" w:hAnsi="GHEA Grapalat" w:cs="Arial Armenian"/>
          <w:noProof/>
          <w:sz w:val="24"/>
          <w:szCs w:val="24"/>
        </w:rPr>
        <w:t>՝</w:t>
      </w:r>
      <w:r w:rsidR="001E68E5" w:rsidRPr="0089163C">
        <w:rPr>
          <w:rFonts w:ascii="GHEA Grapalat" w:hAnsi="GHEA Grapalat" w:cs="Arial Armenian"/>
          <w:noProof/>
          <w:sz w:val="24"/>
          <w:szCs w:val="24"/>
        </w:rPr>
        <w:t xml:space="preserve"> </w:t>
      </w:r>
    </w:p>
    <w:p w:rsidR="001E68E5" w:rsidRPr="0089163C" w:rsidRDefault="001E68E5" w:rsidP="00EC5460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 w:rsidRPr="0089163C">
        <w:rPr>
          <w:rFonts w:ascii="GHEA Grapalat" w:hAnsi="GHEA Grapalat" w:cs="Arial Armenian"/>
          <w:noProof/>
          <w:sz w:val="24"/>
          <w:szCs w:val="24"/>
        </w:rPr>
        <w:t xml:space="preserve">ա. 2 </w:t>
      </w:r>
      <w:r w:rsidRPr="0089163C">
        <w:rPr>
          <w:rFonts w:ascii="GHEA Grapalat" w:eastAsia="Calibri" w:hAnsi="GHEA Grapalat"/>
          <w:sz w:val="24"/>
          <w:szCs w:val="24"/>
        </w:rPr>
        <w:t>«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Սիրիայի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փախստականներ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բառերը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փոխարինել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 «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Սիրիայից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հարկադիր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տեղահանվածների</w:t>
      </w:r>
      <w:proofErr w:type="spellEnd"/>
      <w:r w:rsidRPr="0089163C">
        <w:rPr>
          <w:rFonts w:ascii="GHEA Grapalat" w:eastAsia="Calibri" w:hAnsi="GHEA Grapalat"/>
          <w:sz w:val="24"/>
          <w:szCs w:val="24"/>
        </w:rPr>
        <w:t xml:space="preserve">» </w:t>
      </w:r>
      <w:proofErr w:type="spellStart"/>
      <w:r w:rsidRPr="0089163C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D32066" w:rsidRPr="0089163C">
        <w:rPr>
          <w:rFonts w:ascii="GHEA Grapalat" w:eastAsia="Calibri" w:hAnsi="GHEA Grapalat"/>
          <w:sz w:val="24"/>
          <w:szCs w:val="24"/>
        </w:rPr>
        <w:t>,</w:t>
      </w:r>
    </w:p>
    <w:p w:rsidR="0003385C" w:rsidRDefault="0003385C" w:rsidP="00EC5460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lastRenderedPageBreak/>
        <w:t xml:space="preserve">բ. </w:t>
      </w:r>
      <w:proofErr w:type="spellStart"/>
      <w:proofErr w:type="gramStart"/>
      <w:r w:rsidR="0089163C">
        <w:rPr>
          <w:rFonts w:ascii="GHEA Grapalat" w:eastAsia="Calibri" w:hAnsi="GHEA Grapalat"/>
          <w:sz w:val="24"/>
          <w:szCs w:val="24"/>
        </w:rPr>
        <w:t>լրացնել</w:t>
      </w:r>
      <w:proofErr w:type="spellEnd"/>
      <w:proofErr w:type="gramEnd"/>
      <w:r>
        <w:rPr>
          <w:rFonts w:ascii="GHEA Grapalat" w:eastAsia="Calibri" w:hAnsi="GHEA Grapalat"/>
          <w:sz w:val="24"/>
          <w:szCs w:val="24"/>
        </w:rPr>
        <w:t xml:space="preserve"> «ՀՀ </w:t>
      </w:r>
      <w:proofErr w:type="spellStart"/>
      <w:r>
        <w:rPr>
          <w:rFonts w:ascii="GHEA Grapalat" w:eastAsia="Calibri" w:hAnsi="GHEA Grapalat"/>
          <w:sz w:val="24"/>
          <w:szCs w:val="24"/>
        </w:rPr>
        <w:t>կրթության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/>
          <w:sz w:val="24"/>
          <w:szCs w:val="24"/>
        </w:rPr>
        <w:t>գիտության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նախարարություն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և «ՀՀ </w:t>
      </w:r>
      <w:proofErr w:type="spellStart"/>
      <w:r>
        <w:rPr>
          <w:rFonts w:ascii="GHEA Grapalat" w:eastAsia="Calibri" w:hAnsi="GHEA Grapalat"/>
          <w:sz w:val="24"/>
          <w:szCs w:val="24"/>
        </w:rPr>
        <w:t>աշխատանքի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/>
          <w:sz w:val="24"/>
          <w:szCs w:val="24"/>
        </w:rPr>
        <w:t>սոցիալական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հարցերի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նախարարություն</w:t>
      </w:r>
      <w:proofErr w:type="spellEnd"/>
      <w:r w:rsidRPr="00CA024F">
        <w:rPr>
          <w:rFonts w:ascii="GHEA Grapalat" w:eastAsia="Calibri" w:hAnsi="GHEA Grapalat"/>
          <w:sz w:val="24"/>
          <w:szCs w:val="24"/>
        </w:rPr>
        <w:t>»</w:t>
      </w:r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9163C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D32066">
        <w:rPr>
          <w:rFonts w:ascii="GHEA Grapalat" w:eastAsia="Calibri" w:hAnsi="GHEA Grapalat"/>
          <w:sz w:val="24"/>
          <w:szCs w:val="24"/>
        </w:rPr>
        <w:t>,</w:t>
      </w:r>
    </w:p>
    <w:p w:rsidR="000D4390" w:rsidRPr="00B63721" w:rsidRDefault="0003385C" w:rsidP="00DA5F47">
      <w:pPr>
        <w:pStyle w:val="ListParagraph"/>
        <w:spacing w:after="0" w:line="360" w:lineRule="auto"/>
        <w:ind w:left="360"/>
        <w:jc w:val="both"/>
        <w:rPr>
          <w:rFonts w:ascii="GHEA Grapalat" w:eastAsia="Calibri" w:hAnsi="GHEA Grapalat"/>
          <w:sz w:val="24"/>
          <w:szCs w:val="24"/>
        </w:rPr>
      </w:pPr>
      <w:r>
        <w:rPr>
          <w:rFonts w:ascii="GHEA Grapalat" w:eastAsia="Calibri" w:hAnsi="GHEA Grapalat"/>
          <w:sz w:val="24"/>
          <w:szCs w:val="24"/>
        </w:rPr>
        <w:t>գ</w:t>
      </w:r>
      <w:r w:rsidR="001E68E5">
        <w:rPr>
          <w:rFonts w:ascii="GHEA Grapalat" w:eastAsia="Calibri" w:hAnsi="GHEA Grapalat"/>
          <w:sz w:val="24"/>
          <w:szCs w:val="24"/>
        </w:rPr>
        <w:t xml:space="preserve">. </w:t>
      </w:r>
      <w:r w:rsidR="001E68E5" w:rsidRPr="00B63721">
        <w:rPr>
          <w:rFonts w:ascii="GHEA Grapalat" w:eastAsia="Calibri" w:hAnsi="GHEA Grapalat"/>
          <w:sz w:val="24"/>
          <w:szCs w:val="24"/>
        </w:rPr>
        <w:t>«</w:t>
      </w:r>
      <w:proofErr w:type="gramStart"/>
      <w:r w:rsidR="001E68E5" w:rsidRPr="00B63721">
        <w:rPr>
          <w:rFonts w:ascii="GHEA Grapalat" w:eastAsia="Calibri" w:hAnsi="GHEA Grapalat"/>
          <w:sz w:val="24"/>
          <w:szCs w:val="24"/>
        </w:rPr>
        <w:t>օրենքով</w:t>
      </w:r>
      <w:proofErr w:type="gramEnd"/>
      <w:r w:rsidR="001E68E5" w:rsidRPr="00B63721">
        <w:rPr>
          <w:rFonts w:ascii="GHEA Grapalat" w:eastAsia="Calibri" w:hAnsi="GHEA Grapalat"/>
          <w:sz w:val="24"/>
          <w:szCs w:val="24"/>
        </w:rPr>
        <w:t xml:space="preserve"> չարգելված այլ միջոցներ» բառերը փոխարինել «</w:t>
      </w:r>
      <w:proofErr w:type="spellStart"/>
      <w:r w:rsidR="001E68E5" w:rsidRPr="00B63721">
        <w:rPr>
          <w:rFonts w:ascii="GHEA Grapalat" w:eastAsia="Calibri" w:hAnsi="GHEA Grapalat"/>
          <w:sz w:val="24"/>
          <w:szCs w:val="24"/>
        </w:rPr>
        <w:t>օրենքով</w:t>
      </w:r>
      <w:proofErr w:type="spellEnd"/>
      <w:r w:rsidR="001E68E5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B63721">
        <w:rPr>
          <w:rFonts w:ascii="GHEA Grapalat" w:eastAsia="Calibri" w:hAnsi="GHEA Grapalat"/>
          <w:sz w:val="24"/>
          <w:szCs w:val="24"/>
        </w:rPr>
        <w:t>չարգելված</w:t>
      </w:r>
      <w:proofErr w:type="spellEnd"/>
      <w:r w:rsidR="001E68E5" w:rsidRPr="00B63721">
        <w:rPr>
          <w:rFonts w:ascii="GHEA Grapalat" w:eastAsia="Calibri" w:hAnsi="GHEA Grapalat"/>
          <w:sz w:val="24"/>
          <w:szCs w:val="24"/>
        </w:rPr>
        <w:t xml:space="preserve"> (</w:t>
      </w:r>
      <w:proofErr w:type="spellStart"/>
      <w:r w:rsidR="001E68E5" w:rsidRPr="00B63721">
        <w:rPr>
          <w:rFonts w:ascii="GHEA Grapalat" w:eastAsia="Calibri" w:hAnsi="GHEA Grapalat"/>
          <w:sz w:val="24"/>
          <w:szCs w:val="24"/>
        </w:rPr>
        <w:t>բացառությամբ</w:t>
      </w:r>
      <w:proofErr w:type="spellEnd"/>
      <w:r w:rsidR="001E68E5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B63721">
        <w:rPr>
          <w:rFonts w:ascii="GHEA Grapalat" w:eastAsia="Calibri" w:hAnsi="GHEA Grapalat"/>
          <w:sz w:val="24"/>
          <w:szCs w:val="24"/>
        </w:rPr>
        <w:t>բյուջետային</w:t>
      </w:r>
      <w:proofErr w:type="spellEnd"/>
      <w:r w:rsidR="001E68E5" w:rsidRPr="00B63721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1E68E5" w:rsidRPr="00B63721">
        <w:rPr>
          <w:rFonts w:ascii="GHEA Grapalat" w:eastAsia="Calibri" w:hAnsi="GHEA Grapalat"/>
          <w:sz w:val="24"/>
          <w:szCs w:val="24"/>
        </w:rPr>
        <w:t>միջոցների</w:t>
      </w:r>
      <w:proofErr w:type="spellEnd"/>
      <w:r w:rsidR="001E68E5" w:rsidRPr="00B63721">
        <w:rPr>
          <w:rFonts w:ascii="GHEA Grapalat" w:eastAsia="Calibri" w:hAnsi="GHEA Grapalat"/>
          <w:sz w:val="24"/>
          <w:szCs w:val="24"/>
        </w:rPr>
        <w:t xml:space="preserve">)» </w:t>
      </w:r>
      <w:proofErr w:type="spellStart"/>
      <w:r w:rsidR="001E68E5" w:rsidRPr="00B63721">
        <w:rPr>
          <w:rFonts w:ascii="GHEA Grapalat" w:eastAsia="Calibri" w:hAnsi="GHEA Grapalat"/>
          <w:sz w:val="24"/>
          <w:szCs w:val="24"/>
        </w:rPr>
        <w:t>բառերով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</w:p>
    <w:p w:rsidR="001E68E5" w:rsidRDefault="000D4390" w:rsidP="00B435F5">
      <w:pPr>
        <w:spacing w:after="0" w:line="360" w:lineRule="auto"/>
        <w:ind w:firstLine="360"/>
        <w:jc w:val="both"/>
        <w:rPr>
          <w:rFonts w:ascii="GHEA Grapalat" w:eastAsia="Calibri" w:hAnsi="GHEA Grapalat"/>
          <w:b/>
          <w:sz w:val="24"/>
          <w:szCs w:val="24"/>
        </w:rPr>
      </w:pPr>
      <w:r w:rsidRPr="008F2D5E">
        <w:rPr>
          <w:rFonts w:ascii="GHEA Grapalat" w:eastAsia="Calibri" w:hAnsi="GHEA Grapalat"/>
          <w:sz w:val="24"/>
          <w:szCs w:val="24"/>
        </w:rPr>
        <w:t xml:space="preserve">2. </w:t>
      </w:r>
      <w:proofErr w:type="spellStart"/>
      <w:r w:rsidRPr="008F2D5E">
        <w:rPr>
          <w:rFonts w:ascii="GHEA Grapalat" w:eastAsia="Calibri" w:hAnsi="GHEA Grapalat"/>
          <w:sz w:val="24"/>
          <w:szCs w:val="24"/>
        </w:rPr>
        <w:t>Հայաստանի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Հանրապետության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կառավարության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2017</w:t>
      </w:r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թվականի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մայիսի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4</w:t>
      </w:r>
      <w:r w:rsidRPr="00D353AD">
        <w:rPr>
          <w:rFonts w:ascii="GHEA Grapalat" w:eastAsia="Calibri" w:hAnsi="GHEA Grapalat"/>
          <w:sz w:val="24"/>
          <w:szCs w:val="24"/>
        </w:rPr>
        <w:t>-ի «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Մարդու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իրավունքների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պաշտպանության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ազգային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ռազմավարությունից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բխող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միջոցառումների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ծրագիրը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հաստատելու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մասին</w:t>
      </w:r>
      <w:proofErr w:type="spellEnd"/>
      <w:r w:rsidRPr="00D353AD">
        <w:rPr>
          <w:rFonts w:ascii="GHEA Grapalat" w:eastAsia="Calibri" w:hAnsi="GHEA Grapalat"/>
          <w:sz w:val="24"/>
          <w:szCs w:val="24"/>
        </w:rPr>
        <w:t xml:space="preserve">» N </w:t>
      </w:r>
      <w:r>
        <w:rPr>
          <w:rFonts w:ascii="GHEA Grapalat" w:eastAsia="Calibri" w:hAnsi="GHEA Grapalat"/>
          <w:sz w:val="24"/>
          <w:szCs w:val="24"/>
        </w:rPr>
        <w:t>483</w:t>
      </w:r>
      <w:r w:rsidRPr="00D353AD">
        <w:rPr>
          <w:rFonts w:ascii="GHEA Grapalat" w:eastAsia="Calibri" w:hAnsi="GHEA Grapalat"/>
          <w:sz w:val="24"/>
          <w:szCs w:val="24"/>
        </w:rPr>
        <w:t xml:space="preserve">-Ն </w:t>
      </w:r>
      <w:proofErr w:type="spellStart"/>
      <w:r w:rsidRPr="00D353AD">
        <w:rPr>
          <w:rFonts w:ascii="GHEA Grapalat" w:eastAsia="Calibri" w:hAnsi="GHEA Grapalat"/>
          <w:sz w:val="24"/>
          <w:szCs w:val="24"/>
        </w:rPr>
        <w:t>որոշման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Հավելված</w:t>
      </w:r>
      <w:proofErr w:type="spellEnd"/>
      <w:r w:rsidR="008F2D5E">
        <w:rPr>
          <w:rFonts w:ascii="GHEA Grapalat" w:eastAsia="Calibri" w:hAnsi="GHEA Grapalat"/>
          <w:sz w:val="24"/>
          <w:szCs w:val="24"/>
        </w:rPr>
        <w:t xml:space="preserve"> N 1-ի 96-րդ </w:t>
      </w:r>
      <w:proofErr w:type="spellStart"/>
      <w:r w:rsidR="008F2D5E">
        <w:rPr>
          <w:rFonts w:ascii="GHEA Grapalat" w:eastAsia="Calibri" w:hAnsi="GHEA Grapalat"/>
          <w:sz w:val="24"/>
          <w:szCs w:val="24"/>
        </w:rPr>
        <w:t>կետից</w:t>
      </w:r>
      <w:proofErr w:type="spellEnd"/>
      <w:r w:rsidR="008F2D5E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F2D5E">
        <w:rPr>
          <w:rFonts w:ascii="GHEA Grapalat" w:eastAsia="Calibri" w:hAnsi="GHEA Grapalat"/>
          <w:sz w:val="24"/>
          <w:szCs w:val="24"/>
        </w:rPr>
        <w:t>հետո</w:t>
      </w:r>
      <w:proofErr w:type="spellEnd"/>
      <w:r w:rsidR="008F2D5E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F2D5E">
        <w:rPr>
          <w:rFonts w:ascii="GHEA Grapalat" w:eastAsia="Calibri" w:hAnsi="GHEA Grapalat"/>
          <w:sz w:val="24"/>
          <w:szCs w:val="24"/>
        </w:rPr>
        <w:t>ավելացնել</w:t>
      </w:r>
      <w:proofErr w:type="spellEnd"/>
      <w:r w:rsidR="008F2D5E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F2D5E">
        <w:rPr>
          <w:rFonts w:ascii="GHEA Grapalat" w:eastAsia="Calibri" w:hAnsi="GHEA Grapalat"/>
          <w:sz w:val="24"/>
          <w:szCs w:val="24"/>
        </w:rPr>
        <w:t>նոր</w:t>
      </w:r>
      <w:proofErr w:type="spellEnd"/>
      <w:r w:rsidR="008F2D5E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="008F2D5E">
        <w:rPr>
          <w:rFonts w:ascii="GHEA Grapalat" w:eastAsia="Calibri" w:hAnsi="GHEA Grapalat"/>
          <w:sz w:val="24"/>
          <w:szCs w:val="24"/>
        </w:rPr>
        <w:t>միջոցառումներ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հետևյալ</w:t>
      </w:r>
      <w:proofErr w:type="spellEnd"/>
      <w:r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/>
          <w:sz w:val="24"/>
          <w:szCs w:val="24"/>
        </w:rPr>
        <w:t>խմբագրությամբ</w:t>
      </w:r>
      <w:proofErr w:type="spellEnd"/>
      <w:r w:rsidR="00B63721">
        <w:rPr>
          <w:rFonts w:ascii="GHEA Grapalat" w:eastAsia="Calibri" w:hAnsi="GHEA Grapalat"/>
          <w:sz w:val="24"/>
          <w:szCs w:val="24"/>
        </w:rPr>
        <w:t>.</w:t>
      </w:r>
      <w:r>
        <w:rPr>
          <w:rFonts w:ascii="GHEA Grapalat" w:eastAsia="Calibri" w:hAnsi="GHEA Grapalat"/>
          <w:sz w:val="24"/>
          <w:szCs w:val="24"/>
        </w:rPr>
        <w:t>՝</w:t>
      </w:r>
    </w:p>
    <w:p w:rsidR="00A3104A" w:rsidRDefault="00A3104A" w:rsidP="00EC546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highlight w:val="yellow"/>
        </w:rPr>
        <w:sectPr w:rsidR="00A3104A" w:rsidSect="00EC5460"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5660" w:type="dxa"/>
        <w:tblInd w:w="-1242" w:type="dxa"/>
        <w:tblLayout w:type="fixed"/>
        <w:tblLook w:val="04A0"/>
      </w:tblPr>
      <w:tblGrid>
        <w:gridCol w:w="540"/>
        <w:gridCol w:w="2160"/>
        <w:gridCol w:w="2500"/>
        <w:gridCol w:w="2790"/>
        <w:gridCol w:w="2900"/>
        <w:gridCol w:w="2340"/>
        <w:gridCol w:w="2430"/>
      </w:tblGrid>
      <w:tr w:rsidR="00A3104A" w:rsidTr="008F2D5E">
        <w:tc>
          <w:tcPr>
            <w:tcW w:w="540" w:type="dxa"/>
          </w:tcPr>
          <w:p w:rsidR="00A3104A" w:rsidRPr="001E17BE" w:rsidRDefault="00A3104A" w:rsidP="00EC5460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E17BE">
              <w:rPr>
                <w:rFonts w:ascii="GHEA Grapalat" w:hAnsi="GHEA Grapalat" w:cs="Sylfaen"/>
                <w:b/>
                <w:sz w:val="16"/>
                <w:szCs w:val="16"/>
              </w:rPr>
              <w:lastRenderedPageBreak/>
              <w:t>N</w:t>
            </w:r>
          </w:p>
        </w:tc>
        <w:tc>
          <w:tcPr>
            <w:tcW w:w="2160" w:type="dxa"/>
          </w:tcPr>
          <w:p w:rsidR="00A3104A" w:rsidRPr="001E17BE" w:rsidRDefault="00A3104A" w:rsidP="002E29D6">
            <w:pPr>
              <w:ind w:left="-108"/>
              <w:jc w:val="center"/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</w:pP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Գործողությունը</w:t>
            </w:r>
            <w:proofErr w:type="spellEnd"/>
          </w:p>
        </w:tc>
        <w:tc>
          <w:tcPr>
            <w:tcW w:w="2500" w:type="dxa"/>
          </w:tcPr>
          <w:p w:rsidR="00A3104A" w:rsidRPr="001E17BE" w:rsidRDefault="00A3104A" w:rsidP="002E29D6">
            <w:pPr>
              <w:ind w:left="-88"/>
              <w:jc w:val="center"/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</w:pP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Ակնկալվող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արդյունքը</w:t>
            </w:r>
            <w:proofErr w:type="spellEnd"/>
          </w:p>
        </w:tc>
        <w:tc>
          <w:tcPr>
            <w:tcW w:w="2790" w:type="dxa"/>
          </w:tcPr>
          <w:p w:rsidR="00A3104A" w:rsidRPr="001E17BE" w:rsidRDefault="00A3104A" w:rsidP="002E29D6">
            <w:pPr>
              <w:ind w:left="-88"/>
              <w:jc w:val="center"/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</w:pP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Գործողության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կատարման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վերստուգելի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չափանիշը</w:t>
            </w:r>
            <w:proofErr w:type="spellEnd"/>
          </w:p>
        </w:tc>
        <w:tc>
          <w:tcPr>
            <w:tcW w:w="2900" w:type="dxa"/>
          </w:tcPr>
          <w:p w:rsidR="00A3104A" w:rsidRPr="001E17BE" w:rsidRDefault="00A3104A" w:rsidP="002E29D6">
            <w:pPr>
              <w:ind w:left="-88"/>
              <w:jc w:val="center"/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</w:pP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Պատասխանատու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մարմինը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  <w:lang w:val="hy-AM"/>
              </w:rPr>
              <w:t>և համակատարողներ</w:t>
            </w:r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ը</w:t>
            </w:r>
          </w:p>
        </w:tc>
        <w:tc>
          <w:tcPr>
            <w:tcW w:w="2340" w:type="dxa"/>
          </w:tcPr>
          <w:p w:rsidR="00A3104A" w:rsidRPr="001E17BE" w:rsidRDefault="00A3104A" w:rsidP="00A3104A">
            <w:pPr>
              <w:ind w:left="-442"/>
              <w:jc w:val="center"/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</w:pP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Կատարման</w:t>
            </w:r>
            <w:proofErr w:type="spellEnd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2430" w:type="dxa"/>
          </w:tcPr>
          <w:p w:rsidR="00A3104A" w:rsidRPr="001E17BE" w:rsidRDefault="00A3104A" w:rsidP="001E17BE">
            <w:pPr>
              <w:ind w:left="-18" w:right="522"/>
              <w:jc w:val="center"/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</w:pP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Ֆինասնավորման</w:t>
            </w:r>
            <w:proofErr w:type="spellEnd"/>
            <w:r w:rsidRPr="001E17BE">
              <w:rPr>
                <w:rFonts w:ascii="GHEA Mariam" w:hAnsi="GHEA Mariam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E17BE">
              <w:rPr>
                <w:rFonts w:ascii="GHEA Mariam" w:eastAsia="Calibri" w:hAnsi="GHEA Mariam" w:cs="Times New Roman"/>
                <w:b/>
                <w:spacing w:val="-8"/>
                <w:sz w:val="18"/>
                <w:szCs w:val="18"/>
              </w:rPr>
              <w:t>աղբյուրը</w:t>
            </w:r>
            <w:proofErr w:type="spellEnd"/>
          </w:p>
        </w:tc>
      </w:tr>
      <w:tr w:rsidR="00A3104A" w:rsidTr="008F2D5E">
        <w:tc>
          <w:tcPr>
            <w:tcW w:w="540" w:type="dxa"/>
          </w:tcPr>
          <w:p w:rsidR="00A3104A" w:rsidRPr="00C115AD" w:rsidRDefault="008F2D5E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97</w:t>
            </w:r>
          </w:p>
        </w:tc>
        <w:tc>
          <w:tcPr>
            <w:tcW w:w="2160" w:type="dxa"/>
          </w:tcPr>
          <w:p w:rsidR="00A3104A" w:rsidRPr="00CA2978" w:rsidRDefault="00C115AD" w:rsidP="00C115AD">
            <w:pPr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C115AD">
              <w:rPr>
                <w:rFonts w:ascii="GHEA Grapalat" w:hAnsi="GHEA Grapalat" w:cs="Sylfaen"/>
                <w:sz w:val="16"/>
                <w:szCs w:val="16"/>
              </w:rPr>
              <w:t>Ուսումնասիրել</w:t>
            </w:r>
            <w:proofErr w:type="spellEnd"/>
            <w:r w:rsidR="002E29D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«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Կանանց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նկատմամբ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բռնության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և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ընտանեկան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բռնության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կանխարգելման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և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դրա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դեմ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պայքարի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մասին</w:t>
            </w:r>
            <w:proofErr w:type="spellEnd"/>
            <w:r w:rsidR="00A3104A" w:rsidRPr="00C115AD">
              <w:rPr>
                <w:rFonts w:ascii="GHEA Grapalat" w:eastAsia="Times New Roman" w:hAnsi="GHEA Grapalat" w:cs="Sylfaen"/>
                <w:sz w:val="16"/>
                <w:szCs w:val="16"/>
              </w:rPr>
              <w:t>»</w:t>
            </w:r>
            <w:r w:rsidR="00A3104A" w:rsidRPr="00C115AD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r w:rsidR="00A3104A" w:rsidRPr="00C115AD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ԵԽ-ի </w:t>
            </w:r>
            <w:proofErr w:type="spellStart"/>
            <w:r w:rsidR="00A3104A" w:rsidRPr="00C115AD">
              <w:rPr>
                <w:rFonts w:ascii="GHEA Grapalat" w:eastAsia="Times New Roman" w:hAnsi="GHEA Grapalat" w:cs="GHEA Grapalat"/>
                <w:sz w:val="16"/>
                <w:szCs w:val="16"/>
              </w:rPr>
              <w:t>կոնվենցիա</w:t>
            </w:r>
            <w:r w:rsidRPr="00C115AD">
              <w:rPr>
                <w:rFonts w:ascii="GHEA Grapalat" w:eastAsia="Times New Roman" w:hAnsi="GHEA Grapalat" w:cs="GHEA Grapalat"/>
                <w:sz w:val="16"/>
                <w:szCs w:val="16"/>
              </w:rPr>
              <w:t>յի</w:t>
            </w:r>
            <w:proofErr w:type="spellEnd"/>
            <w:r w:rsidRPr="00C115AD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C115AD">
              <w:rPr>
                <w:rFonts w:ascii="GHEA Grapalat" w:eastAsia="Times New Roman" w:hAnsi="GHEA Grapalat" w:cs="GHEA Grapalat"/>
                <w:sz w:val="16"/>
                <w:szCs w:val="16"/>
              </w:rPr>
              <w:t>վավերացման</w:t>
            </w:r>
            <w:proofErr w:type="spellEnd"/>
            <w:r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16"/>
                <w:szCs w:val="16"/>
              </w:rPr>
              <w:t>նպատակահարմարության</w:t>
            </w:r>
            <w:proofErr w:type="spellEnd"/>
            <w:r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16"/>
                <w:szCs w:val="16"/>
              </w:rPr>
              <w:t>հարցը</w:t>
            </w:r>
            <w:proofErr w:type="spellEnd"/>
          </w:p>
        </w:tc>
        <w:tc>
          <w:tcPr>
            <w:tcW w:w="2500" w:type="dxa"/>
          </w:tcPr>
          <w:p w:rsidR="00A3104A" w:rsidRPr="004B4860" w:rsidRDefault="00C115AD" w:rsidP="002E29D6">
            <w:pPr>
              <w:jc w:val="both"/>
              <w:rPr>
                <w:rFonts w:ascii="GHEA Mariam" w:hAnsi="GHEA Mariam"/>
                <w:spacing w:val="-8"/>
                <w:sz w:val="18"/>
                <w:szCs w:val="18"/>
              </w:rPr>
            </w:pP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Ուսումնասիրման</w:t>
            </w:r>
            <w:proofErr w:type="spellEnd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արդյունքներ</w:t>
            </w:r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ով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վեր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են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հանվել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Կոնվենցիան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վավերացնելու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դեպքում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պետության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ստանձնած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>ֆինանսական</w:t>
            </w:r>
            <w:proofErr w:type="spellEnd"/>
            <w:r w:rsidR="002E29D6"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պարտավորությունների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չափերը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ինչպես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նաև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ներպետական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օրենսդրության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հետ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առկա</w:t>
            </w:r>
            <w:proofErr w:type="spellEnd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E29D6">
              <w:rPr>
                <w:rFonts w:ascii="GHEA Grapalat" w:eastAsia="Times New Roman" w:hAnsi="GHEA Grapalat" w:cs="Sylfaen"/>
                <w:sz w:val="16"/>
                <w:szCs w:val="16"/>
              </w:rPr>
              <w:t>հակասությունները</w:t>
            </w:r>
            <w:proofErr w:type="spellEnd"/>
          </w:p>
        </w:tc>
        <w:tc>
          <w:tcPr>
            <w:tcW w:w="2790" w:type="dxa"/>
          </w:tcPr>
          <w:p w:rsidR="00A3104A" w:rsidRPr="002E29D6" w:rsidRDefault="002E29D6" w:rsidP="002E29D6">
            <w:pPr>
              <w:ind w:left="-88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Ուսումնասիրման</w:t>
            </w:r>
            <w:proofErr w:type="spellEnd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արդյունքները</w:t>
            </w:r>
            <w:proofErr w:type="spellEnd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ներկայացվել</w:t>
            </w:r>
            <w:proofErr w:type="spellEnd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են</w:t>
            </w:r>
            <w:proofErr w:type="spellEnd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ՀՀ </w:t>
            </w:r>
            <w:proofErr w:type="spellStart"/>
            <w:r w:rsidRPr="002E29D6">
              <w:rPr>
                <w:rFonts w:ascii="GHEA Grapalat" w:eastAsia="Times New Roman" w:hAnsi="GHEA Grapalat" w:cs="Sylfaen"/>
                <w:sz w:val="16"/>
                <w:szCs w:val="16"/>
              </w:rPr>
              <w:t>կառավարություն</w:t>
            </w:r>
            <w:proofErr w:type="spellEnd"/>
          </w:p>
        </w:tc>
        <w:tc>
          <w:tcPr>
            <w:tcW w:w="2900" w:type="dxa"/>
          </w:tcPr>
          <w:p w:rsidR="00A3104A" w:rsidRDefault="002E29D6" w:rsidP="002E29D6">
            <w:pPr>
              <w:ind w:left="-88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2E29D6" w:rsidRDefault="002E29D6" w:rsidP="002E29D6">
            <w:pPr>
              <w:ind w:left="-442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  <w:p w:rsidR="002E29D6" w:rsidRPr="004B4860" w:rsidRDefault="002E29D6" w:rsidP="002E29D6">
            <w:pPr>
              <w:ind w:left="-88"/>
              <w:jc w:val="center"/>
              <w:rPr>
                <w:rFonts w:ascii="GHEA Mariam" w:hAnsi="GHEA Mariam"/>
                <w:spacing w:val="-8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արդարադատության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340" w:type="dxa"/>
          </w:tcPr>
          <w:p w:rsidR="00A3104A" w:rsidRPr="004B4860" w:rsidRDefault="00C115AD" w:rsidP="005D5620">
            <w:pPr>
              <w:ind w:left="-18"/>
              <w:jc w:val="center"/>
              <w:rPr>
                <w:rFonts w:ascii="GHEA Mariam" w:hAnsi="GHEA Mariam"/>
                <w:spacing w:val="-8"/>
                <w:sz w:val="18"/>
                <w:szCs w:val="18"/>
              </w:rPr>
            </w:pPr>
            <w:r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2019 </w:t>
            </w:r>
            <w:proofErr w:type="spellStart"/>
            <w:r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թվականի</w:t>
            </w:r>
            <w:proofErr w:type="spellEnd"/>
            <w:r w:rsidRPr="00C115AD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="005D5620">
              <w:rPr>
                <w:rFonts w:ascii="GHEA Grapalat" w:eastAsia="Times New Roman" w:hAnsi="GHEA Grapalat" w:cs="Sylfaen"/>
                <w:sz w:val="16"/>
                <w:szCs w:val="16"/>
              </w:rPr>
              <w:t>երրորդ</w:t>
            </w:r>
            <w:proofErr w:type="spellEnd"/>
            <w:r w:rsidR="005D5620">
              <w:rPr>
                <w:rFonts w:ascii="GHEA Grapalat" w:eastAsia="Times New Roman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C115AD">
              <w:rPr>
                <w:rFonts w:ascii="GHEA Grapalat" w:eastAsia="Times New Roman" w:hAnsi="GHEA Grapalat" w:cs="Sylfaen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A3104A" w:rsidRPr="004B4860" w:rsidRDefault="002E29D6" w:rsidP="002E29D6">
            <w:pPr>
              <w:ind w:left="-18"/>
              <w:jc w:val="center"/>
              <w:rPr>
                <w:rFonts w:ascii="GHEA Mariam" w:hAnsi="GHEA Mariam"/>
                <w:spacing w:val="-8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</w:t>
            </w:r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ինանսավորում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պահանջվում</w:t>
            </w:r>
            <w:proofErr w:type="spellEnd"/>
          </w:p>
        </w:tc>
      </w:tr>
      <w:tr w:rsidR="00A3104A" w:rsidTr="008F2D5E">
        <w:tc>
          <w:tcPr>
            <w:tcW w:w="540" w:type="dxa"/>
          </w:tcPr>
          <w:p w:rsidR="00A3104A" w:rsidRPr="00703AB9" w:rsidRDefault="008F2D5E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highlight w:val="yellow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98</w:t>
            </w:r>
          </w:p>
        </w:tc>
        <w:tc>
          <w:tcPr>
            <w:tcW w:w="2160" w:type="dxa"/>
          </w:tcPr>
          <w:p w:rsidR="00A3104A" w:rsidRPr="00A3104A" w:rsidRDefault="00A3104A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Մշակել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համապարփակ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ռազմավարություն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որում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հաշվի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կառնվեն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բոլոր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հարթությունները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ինչպես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նաև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կարիքի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մեջ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գտնվող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անձանց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կյանքի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շրջափուլի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մոտեցման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միջոցով</w:t>
            </w:r>
            <w:proofErr w:type="spellEnd"/>
          </w:p>
        </w:tc>
        <w:tc>
          <w:tcPr>
            <w:tcW w:w="2500" w:type="dxa"/>
          </w:tcPr>
          <w:p w:rsidR="00A3104A" w:rsidRPr="00A3104A" w:rsidRDefault="00A3104A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ռազմավարությունը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կարգավորում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անձանց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իրականացումը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կյանքի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շրջափուլի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մոտեցման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միջոցով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կատարվել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իրականացման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գնահատում</w:t>
            </w:r>
            <w:proofErr w:type="spellEnd"/>
          </w:p>
        </w:tc>
        <w:tc>
          <w:tcPr>
            <w:tcW w:w="2790" w:type="dxa"/>
          </w:tcPr>
          <w:p w:rsidR="00A3104A" w:rsidRPr="00A3104A" w:rsidRDefault="00A3104A" w:rsidP="002E29D6">
            <w:pPr>
              <w:spacing w:before="100" w:beforeAutospacing="1" w:after="100" w:afterAutospacing="1"/>
              <w:ind w:left="-88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նախագիծը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ՀՀ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կառավարություն</w:t>
            </w:r>
            <w:proofErr w:type="spellEnd"/>
          </w:p>
        </w:tc>
        <w:tc>
          <w:tcPr>
            <w:tcW w:w="2900" w:type="dxa"/>
          </w:tcPr>
          <w:p w:rsidR="00A3104A" w:rsidRPr="00A3104A" w:rsidRDefault="00A3104A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340" w:type="dxa"/>
          </w:tcPr>
          <w:p w:rsidR="00A3104A" w:rsidRPr="00A3104A" w:rsidRDefault="00A3104A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 թ.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չորրորդ</w:t>
            </w:r>
            <w:proofErr w:type="spellEnd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A3104A" w:rsidRPr="00A3104A" w:rsidRDefault="002E29D6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</w:t>
            </w:r>
            <w:r w:rsidR="00A3104A"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ինանսավորում</w:t>
            </w:r>
            <w:proofErr w:type="spellEnd"/>
            <w:r w:rsidR="00A3104A"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3104A"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չի</w:t>
            </w:r>
            <w:proofErr w:type="spellEnd"/>
            <w:r w:rsidR="00A3104A"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3104A" w:rsidRPr="00A3104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պահանջվում</w:t>
            </w:r>
            <w:proofErr w:type="spellEnd"/>
          </w:p>
        </w:tc>
      </w:tr>
      <w:tr w:rsidR="00565671" w:rsidTr="008F2D5E">
        <w:tc>
          <w:tcPr>
            <w:tcW w:w="540" w:type="dxa"/>
          </w:tcPr>
          <w:p w:rsidR="00565671" w:rsidRPr="00703AB9" w:rsidRDefault="008F2D5E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99</w:t>
            </w:r>
          </w:p>
        </w:tc>
        <w:tc>
          <w:tcPr>
            <w:tcW w:w="2160" w:type="dxa"/>
          </w:tcPr>
          <w:p w:rsidR="00565671" w:rsidRPr="00565671" w:rsidRDefault="00565671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Զարգացնել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հաշվետվողական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պրոֆեսիոնալ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աշխատուժ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ընդունմամբ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0" w:type="dxa"/>
          </w:tcPr>
          <w:p w:rsidR="00565671" w:rsidRPr="00565671" w:rsidRDefault="00565671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աշխատուժն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ավելի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պրոֆեսիոնալ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որակավորման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զարգացման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դասընթացների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հնարավորությունների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բարելավված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աշխատանքային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միջոցով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ներառյալ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համարժեք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փոխհատուցումը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ինչպես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նաև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մատուցման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վերաբերյալ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նվազագույն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ստանդարտների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սահմամբամբ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90" w:type="dxa"/>
          </w:tcPr>
          <w:p w:rsidR="00565671" w:rsidRPr="00565671" w:rsidRDefault="00565671" w:rsidP="002E29D6">
            <w:pPr>
              <w:spacing w:before="100" w:beforeAutospacing="1" w:after="100" w:afterAutospacing="1"/>
              <w:ind w:left="-88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Իրավական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նախագիծը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կառավարություն</w:t>
            </w:r>
            <w:proofErr w:type="spellEnd"/>
          </w:p>
        </w:tc>
        <w:tc>
          <w:tcPr>
            <w:tcW w:w="290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34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2019թ.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երրորդ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Oրենքով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</w:tc>
      </w:tr>
      <w:tr w:rsidR="00565671" w:rsidTr="008F2D5E">
        <w:tc>
          <w:tcPr>
            <w:tcW w:w="540" w:type="dxa"/>
          </w:tcPr>
          <w:p w:rsidR="00565671" w:rsidRPr="00703AB9" w:rsidRDefault="008F2D5E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100</w:t>
            </w:r>
          </w:p>
        </w:tc>
        <w:tc>
          <w:tcPr>
            <w:tcW w:w="2160" w:type="dxa"/>
          </w:tcPr>
          <w:p w:rsidR="00565671" w:rsidRPr="00565671" w:rsidRDefault="00565671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Ընտանիքների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անապահովության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գնահատման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նպաստների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համակարգերը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համակարգել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պաշտպանության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կարևոր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միջամտությունների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հատկապես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խնամքի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աջակցության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աշխատաշուկայի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քաղաքականության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0" w:type="dxa"/>
          </w:tcPr>
          <w:p w:rsidR="00565671" w:rsidRPr="00565671" w:rsidRDefault="00565671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միջամտությունները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համախումբը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արդյունավետորեն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արձագանքում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ընտանիքների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աղքատության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զրկանքների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նվազեցմանը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նպաստելով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մարդկային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կապիտալի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բարձրացմանը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9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lastRenderedPageBreak/>
              <w:t>Իրավական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ակտի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նախագիծը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ներկայացվել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կառավարություն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։</w:t>
            </w:r>
          </w:p>
        </w:tc>
        <w:tc>
          <w:tcPr>
            <w:tcW w:w="290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34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2019թ.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երրորդ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</w:t>
            </w: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րենքով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</w:tr>
      <w:tr w:rsidR="00565671" w:rsidTr="008F2D5E">
        <w:tc>
          <w:tcPr>
            <w:tcW w:w="540" w:type="dxa"/>
          </w:tcPr>
          <w:p w:rsidR="00565671" w:rsidRPr="00703AB9" w:rsidRDefault="008F2D5E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160" w:type="dxa"/>
          </w:tcPr>
          <w:p w:rsidR="00565671" w:rsidRPr="00565671" w:rsidRDefault="00565671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Ձևավորել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բազմաբնույթ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բազմակողմանի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համագործակցություն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համակարգման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մշակույթ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որը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կհանգեցնի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տարբեր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ծառայություններ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մատուցողների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միջև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իրական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փոխհարաբերությունների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գործող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կանոնակարգերին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համապատասխան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համագործակցության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պրակտիկա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կձևավորի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բոլոր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մակարդակներում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կառավարության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մակարդակներում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500" w:type="dxa"/>
          </w:tcPr>
          <w:p w:rsidR="00565671" w:rsidRPr="00565671" w:rsidRDefault="00565671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ծրագրերը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կապված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կրթության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առողջապահության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սնուցման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վաղ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մանկության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զարգացման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ընտանեկան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բռնության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կանխարգելման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շուրջօրյա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հաստատություններից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դուրսբերման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ջրի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սանիտարական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պայմանների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ինչպես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նաև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պաշտպանության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մասին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ազգային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առաջնահերթությունների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առավել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լավ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հասնելու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նկատառումներից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ելնելով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համագործակցության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ներքո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90" w:type="dxa"/>
          </w:tcPr>
          <w:p w:rsidR="00565671" w:rsidRPr="00565671" w:rsidRDefault="00565671" w:rsidP="0056567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Մշակվել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ձեռնարկ</w:t>
            </w:r>
            <w:proofErr w:type="spellEnd"/>
          </w:p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առողջապահության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565671" w:rsidRDefault="00565671" w:rsidP="0056567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կրթության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գիտության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565671" w:rsidRPr="00565671" w:rsidRDefault="00565671" w:rsidP="0056567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2019թ.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երրորդ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</w:t>
            </w:r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րենքով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671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  <w:p w:rsidR="00565671" w:rsidRPr="00565671" w:rsidRDefault="00565671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</w:tr>
      <w:tr w:rsidR="00CA2978" w:rsidTr="008F2D5E">
        <w:tc>
          <w:tcPr>
            <w:tcW w:w="540" w:type="dxa"/>
          </w:tcPr>
          <w:p w:rsidR="00CA2978" w:rsidRPr="00703AB9" w:rsidRDefault="008F2D5E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102</w:t>
            </w:r>
          </w:p>
        </w:tc>
        <w:tc>
          <w:tcPr>
            <w:tcW w:w="2160" w:type="dxa"/>
          </w:tcPr>
          <w:p w:rsidR="008A3A24" w:rsidRDefault="00CA2978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Հավաքագրել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վերլուծել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սոցիալապես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խոցելի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խմբերի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օրինակ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երեխաներ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կանայք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տարեցներ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հաշմանդամներ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աղքատներ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ներդրումները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ծրագրային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բյուջետավորման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բարեփոխումների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շրջանակներում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՝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ֆինանսական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հատկացումները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ծրագրային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վերջնական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հետ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առավել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արդյունավետ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կապելու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համար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  <w:p w:rsidR="002906DA" w:rsidRPr="00CA2978" w:rsidRDefault="002906DA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CA2978" w:rsidRPr="00CA2978" w:rsidRDefault="00CA2978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քաղաքականության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նպատակները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բյուջետային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նպատակներն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արդյունքները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փոխկապակցված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արդյունավետ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տարանջատված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թափանցիկ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90" w:type="dxa"/>
          </w:tcPr>
          <w:p w:rsidR="00CA2978" w:rsidRPr="00CA2978" w:rsidRDefault="00CA2978" w:rsidP="00CA2978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Կատարված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տարեկան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վերլուծության</w:t>
            </w:r>
            <w:proofErr w:type="spellEnd"/>
          </w:p>
          <w:p w:rsidR="00CA2978" w:rsidRPr="00CA2978" w:rsidRDefault="00CA2978" w:rsidP="00CA2978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արդյունքներով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մշակվել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է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հաջորդ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տարվա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միջնաժամկետ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ծախսերի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ծրագիրը</w:t>
            </w:r>
            <w:proofErr w:type="spellEnd"/>
          </w:p>
          <w:p w:rsidR="00CA2978" w:rsidRPr="00CA2978" w:rsidRDefault="00CA2978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</w:tcPr>
          <w:p w:rsidR="00CA2978" w:rsidRPr="00CA2978" w:rsidRDefault="00CA2978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աշխատանքի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սոցիալական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հարցերի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CA2978" w:rsidRPr="00CA2978" w:rsidRDefault="00CA2978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ֆինանսների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  <w:p w:rsidR="00CA2978" w:rsidRPr="00CA2978" w:rsidRDefault="00CA2978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CA2978" w:rsidRPr="00CA2978" w:rsidRDefault="00CA2978" w:rsidP="00E541FF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2019թ.</w:t>
            </w:r>
          </w:p>
          <w:p w:rsidR="00CA2978" w:rsidRPr="00CA2978" w:rsidRDefault="00CA2978" w:rsidP="00E541FF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չորրորդ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CA2978" w:rsidRPr="00CA2978" w:rsidRDefault="00CA2978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</w:t>
            </w:r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րենքով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  <w:p w:rsidR="00CA2978" w:rsidRPr="00CA2978" w:rsidRDefault="00CA2978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</w:p>
        </w:tc>
      </w:tr>
      <w:tr w:rsidR="002906DA" w:rsidTr="008F2D5E">
        <w:tc>
          <w:tcPr>
            <w:tcW w:w="540" w:type="dxa"/>
          </w:tcPr>
          <w:p w:rsidR="002906DA" w:rsidRDefault="002906DA" w:rsidP="00EC5460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160" w:type="dxa"/>
          </w:tcPr>
          <w:p w:rsidR="002906DA" w:rsidRPr="00CA2978" w:rsidRDefault="002906DA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Երաշխավորել կրթության որակի բարելավումը և որակյալ հանրակրթության համընդհանուր մատչելիությունը և հասանելիությունը՝ բոլոր երեխաների համար՝ անկախ նրանց բնակվելու վայրից, սեռից, սոցիալական կարգավիճակից, հաշմանդամությունից, կրոնից և այլ առանձնահատկություններից:</w:t>
            </w:r>
          </w:p>
        </w:tc>
        <w:tc>
          <w:tcPr>
            <w:tcW w:w="2500" w:type="dxa"/>
          </w:tcPr>
          <w:p w:rsidR="002906DA" w:rsidRPr="00CA2978" w:rsidRDefault="002906DA" w:rsidP="00E541FF">
            <w:pPr>
              <w:spacing w:before="100" w:beforeAutospacing="1" w:after="100" w:afterAutospacing="1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Վաղ մանկության զարգացման և նախադպրոցական կրթության (ՆԴԿ) հաստատությունները առկա են ՀՀ բոլոր բնակավայրերում: Առնվազն 5-6 տարեկան բոլոր երեխաները ներառված են անվճար նախադպրոցական կրթության մեջ:</w:t>
            </w:r>
          </w:p>
        </w:tc>
        <w:tc>
          <w:tcPr>
            <w:tcW w:w="2790" w:type="dxa"/>
          </w:tcPr>
          <w:p w:rsidR="002906DA" w:rsidRPr="00CA2978" w:rsidRDefault="002906DA" w:rsidP="002906DA">
            <w:pPr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ՀՀ-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ում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բնակվող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5-6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տարեկան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երեխաների անվճար ՆԴԿ մեջ ներառման 100% ծավալ: ՀՀ-ում բնակվող 0-5 տարեկան երեխաների նախադպրոցական կրթության և վաղ մանկության զարգացման ծրագրերում ներառման թվի առնվազն 50% աճ:</w:t>
            </w:r>
          </w:p>
        </w:tc>
        <w:tc>
          <w:tcPr>
            <w:tcW w:w="2900" w:type="dxa"/>
          </w:tcPr>
          <w:p w:rsidR="002906DA" w:rsidRPr="00CA2978" w:rsidRDefault="002906DA" w:rsidP="00E541F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կրթության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գիտության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նախարարություն</w:t>
            </w:r>
            <w:proofErr w:type="spellEnd"/>
          </w:p>
        </w:tc>
        <w:tc>
          <w:tcPr>
            <w:tcW w:w="2340" w:type="dxa"/>
          </w:tcPr>
          <w:p w:rsidR="002906DA" w:rsidRPr="00CA2978" w:rsidRDefault="002906DA" w:rsidP="002906DA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2019թ.</w:t>
            </w:r>
          </w:p>
          <w:p w:rsidR="002906DA" w:rsidRPr="00CA2978" w:rsidRDefault="002906DA" w:rsidP="002906DA">
            <w:pPr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չորրորդ</w:t>
            </w:r>
            <w:proofErr w:type="spellEnd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2978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եռամսյակ</w:t>
            </w:r>
            <w:proofErr w:type="spellEnd"/>
          </w:p>
        </w:tc>
        <w:tc>
          <w:tcPr>
            <w:tcW w:w="2430" w:type="dxa"/>
          </w:tcPr>
          <w:p w:rsidR="002906DA" w:rsidRPr="002906DA" w:rsidRDefault="002906DA" w:rsidP="002906D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պետական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բյուջե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լրացուցիչ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ֆինանսավորում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չի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պահանջվում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)</w:t>
            </w:r>
          </w:p>
          <w:p w:rsidR="002906DA" w:rsidRDefault="002906DA" w:rsidP="002906D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</w:rPr>
            </w:pP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օրենքով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չարգելված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այլ</w:t>
            </w:r>
            <w:proofErr w:type="spellEnd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06DA">
              <w:rPr>
                <w:rFonts w:ascii="GHEA Grapalat" w:eastAsia="Times New Roman" w:hAnsi="GHEA Grapalat"/>
                <w:color w:val="000000"/>
                <w:sz w:val="16"/>
                <w:szCs w:val="16"/>
              </w:rPr>
              <w:t>միջոցներ</w:t>
            </w:r>
            <w:proofErr w:type="spellEnd"/>
          </w:p>
        </w:tc>
      </w:tr>
    </w:tbl>
    <w:p w:rsidR="00EC5460" w:rsidRDefault="00EC5460" w:rsidP="001E68E5">
      <w:pPr>
        <w:spacing w:after="0" w:line="360" w:lineRule="auto"/>
        <w:jc w:val="both"/>
        <w:rPr>
          <w:rFonts w:ascii="GHEA Grapalat" w:eastAsia="Calibri" w:hAnsi="GHEA Grapalat"/>
          <w:b/>
          <w:sz w:val="24"/>
          <w:szCs w:val="24"/>
        </w:rPr>
      </w:pPr>
    </w:p>
    <w:p w:rsidR="00B435F5" w:rsidRPr="00B435F5" w:rsidRDefault="00B435F5" w:rsidP="001E68E5">
      <w:pPr>
        <w:spacing w:after="0" w:line="360" w:lineRule="auto"/>
        <w:jc w:val="both"/>
        <w:rPr>
          <w:rFonts w:ascii="GHEA Grapalat" w:eastAsia="Calibri" w:hAnsi="GHEA Grapalat"/>
          <w:sz w:val="24"/>
          <w:szCs w:val="24"/>
        </w:rPr>
      </w:pPr>
      <w:r w:rsidRPr="00B435F5">
        <w:rPr>
          <w:rFonts w:ascii="GHEA Grapalat" w:eastAsia="Calibri" w:hAnsi="GHEA Grapalat"/>
          <w:sz w:val="24"/>
          <w:szCs w:val="24"/>
        </w:rPr>
        <w:t xml:space="preserve">3.Սույն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որոշումն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ուժի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մեջ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է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մտնում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պաշտոնական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հրապարակման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օրվան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հաջորդող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տասներորդ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35F5">
        <w:rPr>
          <w:rFonts w:ascii="GHEA Grapalat" w:eastAsia="Calibri" w:hAnsi="GHEA Grapalat"/>
          <w:sz w:val="24"/>
          <w:szCs w:val="24"/>
        </w:rPr>
        <w:t>օրը</w:t>
      </w:r>
      <w:proofErr w:type="spellEnd"/>
      <w:r w:rsidRPr="00B435F5">
        <w:rPr>
          <w:rFonts w:ascii="GHEA Grapalat" w:eastAsia="Calibri" w:hAnsi="GHEA Grapalat"/>
          <w:sz w:val="24"/>
          <w:szCs w:val="24"/>
        </w:rPr>
        <w:t>:</w:t>
      </w:r>
    </w:p>
    <w:sectPr w:rsidR="00B435F5" w:rsidRPr="00B435F5" w:rsidSect="00A3104A">
      <w:pgSz w:w="15840" w:h="12240" w:orient="landscape"/>
      <w:pgMar w:top="108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BCE"/>
    <w:multiLevelType w:val="hybridMultilevel"/>
    <w:tmpl w:val="8B70DDCC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4E6"/>
    <w:multiLevelType w:val="hybridMultilevel"/>
    <w:tmpl w:val="3E1E5018"/>
    <w:lvl w:ilvl="0" w:tplc="8B1A0064">
      <w:start w:val="18"/>
      <w:numFmt w:val="decimal"/>
      <w:lvlText w:val="%1"/>
      <w:lvlJc w:val="left"/>
      <w:pPr>
        <w:ind w:left="720" w:hanging="360"/>
      </w:pPr>
      <w:rPr>
        <w:rFonts w:eastAsia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486"/>
    <w:multiLevelType w:val="hybridMultilevel"/>
    <w:tmpl w:val="8F02AB5A"/>
    <w:lvl w:ilvl="0" w:tplc="D0D4E6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FA2"/>
    <w:multiLevelType w:val="hybridMultilevel"/>
    <w:tmpl w:val="4B78CA9A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32EA6"/>
    <w:multiLevelType w:val="hybridMultilevel"/>
    <w:tmpl w:val="FBC67E8C"/>
    <w:lvl w:ilvl="0" w:tplc="4972EAA2">
      <w:start w:val="30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6950"/>
    <w:multiLevelType w:val="hybridMultilevel"/>
    <w:tmpl w:val="9DEAA2D0"/>
    <w:lvl w:ilvl="0" w:tplc="DEB43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97F5D"/>
    <w:multiLevelType w:val="hybridMultilevel"/>
    <w:tmpl w:val="9A20438C"/>
    <w:lvl w:ilvl="0" w:tplc="BBC02AA0">
      <w:start w:val="20"/>
      <w:numFmt w:val="decimal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56D1"/>
    <w:multiLevelType w:val="hybridMultilevel"/>
    <w:tmpl w:val="9BDCF418"/>
    <w:lvl w:ilvl="0" w:tplc="1ABE66A0">
      <w:start w:val="27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E57E3"/>
    <w:multiLevelType w:val="hybridMultilevel"/>
    <w:tmpl w:val="DEA4F558"/>
    <w:lvl w:ilvl="0" w:tplc="7E60A456">
      <w:start w:val="26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7F2B"/>
    <w:multiLevelType w:val="hybridMultilevel"/>
    <w:tmpl w:val="286AD95A"/>
    <w:lvl w:ilvl="0" w:tplc="11B6BA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E35"/>
    <w:multiLevelType w:val="hybridMultilevel"/>
    <w:tmpl w:val="B720C0DE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1F78"/>
    <w:multiLevelType w:val="hybridMultilevel"/>
    <w:tmpl w:val="188E7E26"/>
    <w:lvl w:ilvl="0" w:tplc="5A3883A6">
      <w:start w:val="25"/>
      <w:numFmt w:val="decimal"/>
      <w:lvlText w:val="%1)"/>
      <w:lvlJc w:val="left"/>
      <w:pPr>
        <w:ind w:left="720" w:hanging="360"/>
      </w:pPr>
      <w:rPr>
        <w:rFonts w:cs="Arial Armeni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D67A0"/>
    <w:multiLevelType w:val="hybridMultilevel"/>
    <w:tmpl w:val="517EE36E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ABF"/>
    <w:multiLevelType w:val="hybridMultilevel"/>
    <w:tmpl w:val="4364C9D8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353AD"/>
    <w:rsid w:val="00004713"/>
    <w:rsid w:val="00012AEB"/>
    <w:rsid w:val="0003385C"/>
    <w:rsid w:val="000948B1"/>
    <w:rsid w:val="000B3048"/>
    <w:rsid w:val="000C4C76"/>
    <w:rsid w:val="000D4390"/>
    <w:rsid w:val="000E79A2"/>
    <w:rsid w:val="00114387"/>
    <w:rsid w:val="00137D5D"/>
    <w:rsid w:val="00161B90"/>
    <w:rsid w:val="001C7375"/>
    <w:rsid w:val="001E17BE"/>
    <w:rsid w:val="001E68E5"/>
    <w:rsid w:val="002906DA"/>
    <w:rsid w:val="002E29D6"/>
    <w:rsid w:val="003335C1"/>
    <w:rsid w:val="003A583C"/>
    <w:rsid w:val="003F0B86"/>
    <w:rsid w:val="00430E29"/>
    <w:rsid w:val="00462009"/>
    <w:rsid w:val="004A0B17"/>
    <w:rsid w:val="00531C33"/>
    <w:rsid w:val="00565671"/>
    <w:rsid w:val="005A66C1"/>
    <w:rsid w:val="005D5620"/>
    <w:rsid w:val="006B7E7E"/>
    <w:rsid w:val="00703AB9"/>
    <w:rsid w:val="00733993"/>
    <w:rsid w:val="00795DF2"/>
    <w:rsid w:val="008068F6"/>
    <w:rsid w:val="00822F1B"/>
    <w:rsid w:val="00866199"/>
    <w:rsid w:val="0089163C"/>
    <w:rsid w:val="008A3A24"/>
    <w:rsid w:val="008F2D5E"/>
    <w:rsid w:val="0093034C"/>
    <w:rsid w:val="0097542E"/>
    <w:rsid w:val="00A3104A"/>
    <w:rsid w:val="00A318FA"/>
    <w:rsid w:val="00AA5B38"/>
    <w:rsid w:val="00B435F5"/>
    <w:rsid w:val="00B63721"/>
    <w:rsid w:val="00B6499B"/>
    <w:rsid w:val="00BC6EE6"/>
    <w:rsid w:val="00BF2B5F"/>
    <w:rsid w:val="00C115AD"/>
    <w:rsid w:val="00C769C5"/>
    <w:rsid w:val="00C918C5"/>
    <w:rsid w:val="00CA024F"/>
    <w:rsid w:val="00CA2978"/>
    <w:rsid w:val="00CF2589"/>
    <w:rsid w:val="00D17C87"/>
    <w:rsid w:val="00D32066"/>
    <w:rsid w:val="00D353AD"/>
    <w:rsid w:val="00DA5F47"/>
    <w:rsid w:val="00DE1069"/>
    <w:rsid w:val="00E86B9E"/>
    <w:rsid w:val="00EC1BFA"/>
    <w:rsid w:val="00EC5460"/>
    <w:rsid w:val="00F4527B"/>
    <w:rsid w:val="00F5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353A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C5460"/>
  </w:style>
  <w:style w:type="table" w:styleId="TableGrid">
    <w:name w:val="Table Grid"/>
    <w:basedOn w:val="TableNormal"/>
    <w:uiPriority w:val="59"/>
    <w:rsid w:val="00A3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A310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04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04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4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2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A-Mkrtchyan</dc:creator>
  <cp:keywords/>
  <dc:description/>
  <cp:lastModifiedBy>A-Mkrtchyan</cp:lastModifiedBy>
  <cp:revision>31</cp:revision>
  <dcterms:created xsi:type="dcterms:W3CDTF">2018-12-04T07:32:00Z</dcterms:created>
  <dcterms:modified xsi:type="dcterms:W3CDTF">2018-12-12T10:34:00Z</dcterms:modified>
</cp:coreProperties>
</file>