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F2" w:rsidRPr="00D4629B" w:rsidRDefault="00DA33F2" w:rsidP="00DA33F2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4629B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A33F2" w:rsidRPr="00DA33F2" w:rsidRDefault="00DA33F2" w:rsidP="00DA33F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1C695E" w:rsidRPr="001C695E" w:rsidRDefault="001C695E" w:rsidP="001C695E">
      <w:pPr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1C695E" w:rsidRPr="001C695E" w:rsidRDefault="001C695E" w:rsidP="001C695E">
      <w:pPr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Ո Ր Ո Շ Ո Ւ Մ</w:t>
      </w:r>
    </w:p>
    <w:p w:rsidR="001C695E" w:rsidRPr="001C695E" w:rsidRDefault="00620124" w:rsidP="001C695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 ----------------------- 2026</w:t>
      </w:r>
      <w:r w:rsidR="001C695E" w:rsidRPr="001C695E">
        <w:rPr>
          <w:rFonts w:ascii="GHEA Grapalat" w:hAnsi="GHEA Grapalat"/>
          <w:sz w:val="24"/>
          <w:szCs w:val="24"/>
        </w:rPr>
        <w:t xml:space="preserve"> թվականի N </w:t>
      </w:r>
      <w:r>
        <w:rPr>
          <w:rFonts w:ascii="GHEA Grapalat" w:hAnsi="GHEA Grapalat"/>
          <w:sz w:val="24"/>
          <w:szCs w:val="24"/>
        </w:rPr>
        <w:t>-----</w:t>
      </w:r>
      <w:r w:rsidR="001B748B">
        <w:rPr>
          <w:rFonts w:ascii="GHEA Grapalat" w:hAnsi="GHEA Grapalat"/>
          <w:sz w:val="24"/>
          <w:szCs w:val="24"/>
          <w:lang w:val="hy-AM"/>
        </w:rPr>
        <w:t>---</w:t>
      </w:r>
      <w:r w:rsidR="001C695E" w:rsidRPr="001C695E">
        <w:rPr>
          <w:rFonts w:ascii="GHEA Grapalat" w:hAnsi="GHEA Grapalat"/>
          <w:sz w:val="24"/>
          <w:szCs w:val="24"/>
        </w:rPr>
        <w:t xml:space="preserve"> - Ն</w:t>
      </w:r>
    </w:p>
    <w:p w:rsidR="001C695E" w:rsidRPr="001C695E" w:rsidRDefault="001C695E" w:rsidP="00322656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«</w:t>
      </w:r>
      <w:r w:rsidR="00620124">
        <w:rPr>
          <w:rFonts w:ascii="GHEA Grapalat" w:hAnsi="GHEA Grapalat"/>
          <w:sz w:val="24"/>
          <w:szCs w:val="24"/>
          <w:lang w:val="hy-AM"/>
        </w:rPr>
        <w:t>ՍՏԵՓԱՆԱՎԱՆԻ ՄՇԱԿՈՒՅԹԻ ԵՎ ԺԱՄԱՆՑԻ ԿԵՆՏՐՈՆ</w:t>
      </w:r>
      <w:r w:rsidRPr="001C695E">
        <w:rPr>
          <w:rFonts w:ascii="GHEA Grapalat" w:hAnsi="GHEA Grapalat"/>
          <w:sz w:val="24"/>
          <w:szCs w:val="24"/>
        </w:rPr>
        <w:t>»</w:t>
      </w:r>
    </w:p>
    <w:p w:rsidR="001C695E" w:rsidRPr="001C695E" w:rsidRDefault="001C695E" w:rsidP="00322656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ՊԵՏԱԿԱՆ ՈՉ ԱՌԵՎՏՐԱՅԻՆ ԿԱԶՄԱԿԵՐՊՈՒԹՅՈՒՆԸ «</w:t>
      </w:r>
      <w:r w:rsidR="00620124">
        <w:rPr>
          <w:rFonts w:ascii="GHEA Grapalat" w:hAnsi="GHEA Grapalat"/>
          <w:sz w:val="24"/>
          <w:szCs w:val="24"/>
          <w:lang w:val="hy-AM"/>
        </w:rPr>
        <w:t>ԵՂԻՇԵ ՉԱՐԵՆՑԻ ԱՆՎԱՆ ԳՐԱԿԱՆՈՒԹՅԱՆ ԵՎ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ԱՌԵՎՏՐԱՅԻՆ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ԿԱԶՄԱԿԵՐՊՈՒԹՅԱՆԸ ՄԻԱՑՄԱՆ ՁԵՎՈՎ ՎԵՐԱԿԱԶՄԱԿԵՐՊԵԼՈՒ,</w:t>
      </w:r>
    </w:p>
    <w:p w:rsidR="00620124" w:rsidRPr="001C695E" w:rsidRDefault="00620124" w:rsidP="00322656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ՍՏԵՓԱՆԱՎԱՆԻ ՄՇԱԿՈՒՅԹԻ ԵՎ ԺԱՄԱՆՑԻ ԿԵՆՏՐՈՆ</w:t>
      </w:r>
      <w:r w:rsidRPr="001C695E">
        <w:rPr>
          <w:rFonts w:ascii="GHEA Grapalat" w:hAnsi="GHEA Grapalat"/>
          <w:sz w:val="24"/>
          <w:szCs w:val="24"/>
        </w:rPr>
        <w:t>»</w:t>
      </w:r>
    </w:p>
    <w:p w:rsidR="001C695E" w:rsidRDefault="001C695E" w:rsidP="00322656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ՄԱՍՆԱՃՅՈՒՂ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124">
        <w:rPr>
          <w:rFonts w:ascii="GHEA Grapalat" w:hAnsi="GHEA Grapalat"/>
          <w:sz w:val="24"/>
          <w:szCs w:val="24"/>
        </w:rPr>
        <w:t>ՍՏԵ</w:t>
      </w:r>
      <w:r w:rsidRPr="001C695E">
        <w:rPr>
          <w:rFonts w:ascii="GHEA Grapalat" w:hAnsi="GHEA Grapalat"/>
          <w:sz w:val="24"/>
          <w:szCs w:val="24"/>
        </w:rPr>
        <w:t>ՂԾԵԼՈՒ ԵՎ ՀԱՅԱՍՏԱՆԻ ՀԱՆՐԱՊԵՏՈՒԹՅԱՆ ԿԱՌԱՎԱՐՈՒԹՅԱՆ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2002 ԹՎԱԿԱՆԻ </w:t>
      </w:r>
      <w:r w:rsidR="00322656">
        <w:rPr>
          <w:rFonts w:ascii="GHEA Grapalat" w:hAnsi="GHEA Grapalat"/>
          <w:sz w:val="24"/>
          <w:szCs w:val="24"/>
          <w:lang w:val="hy-AM"/>
        </w:rPr>
        <w:t>ԴԵԿՏԵՄԲԵՐԻ 13</w:t>
      </w:r>
      <w:r w:rsidRPr="001C695E">
        <w:rPr>
          <w:rFonts w:ascii="GHEA Grapalat" w:hAnsi="GHEA Grapalat"/>
          <w:sz w:val="24"/>
          <w:szCs w:val="24"/>
        </w:rPr>
        <w:t xml:space="preserve">-Ի N </w:t>
      </w:r>
      <w:r w:rsidR="00322656">
        <w:rPr>
          <w:rFonts w:ascii="GHEA Grapalat" w:hAnsi="GHEA Grapalat"/>
          <w:sz w:val="24"/>
          <w:szCs w:val="24"/>
          <w:lang w:val="hy-AM"/>
        </w:rPr>
        <w:t>2044</w:t>
      </w:r>
      <w:r w:rsidRPr="001C695E">
        <w:rPr>
          <w:rFonts w:ascii="GHEA Grapalat" w:hAnsi="GHEA Grapalat"/>
          <w:sz w:val="24"/>
          <w:szCs w:val="24"/>
        </w:rPr>
        <w:t>-Ն ՈՐՈՇ</w:t>
      </w:r>
      <w:r w:rsidR="008A6D20">
        <w:rPr>
          <w:rFonts w:ascii="GHEA Grapalat" w:hAnsi="GHEA Grapalat"/>
          <w:sz w:val="24"/>
          <w:szCs w:val="24"/>
          <w:lang w:val="hy-AM"/>
        </w:rPr>
        <w:t>ՈՒՄՆ</w:t>
      </w:r>
      <w:r w:rsidR="008A0A22">
        <w:rPr>
          <w:rFonts w:ascii="GHEA Grapalat" w:hAnsi="GHEA Grapalat"/>
          <w:sz w:val="24"/>
          <w:szCs w:val="24"/>
          <w:lang w:val="hy-AM"/>
        </w:rPr>
        <w:t xml:space="preserve"> ՈՒԺԸ ԿՈՐՑՐԱԾ ՃԱՆԱՉԵԼՈՒ</w:t>
      </w:r>
      <w:r w:rsidRPr="001C695E">
        <w:rPr>
          <w:rFonts w:ascii="GHEA Grapalat" w:hAnsi="GHEA Grapalat"/>
          <w:sz w:val="24"/>
          <w:szCs w:val="24"/>
        </w:rPr>
        <w:t xml:space="preserve"> ՄԱՍԻՆ</w:t>
      </w:r>
    </w:p>
    <w:p w:rsidR="00322656" w:rsidRPr="001C695E" w:rsidRDefault="00322656" w:rsidP="00322656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</w:p>
    <w:p w:rsidR="00322656" w:rsidRDefault="00322656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C695E" w:rsidRPr="001C695E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Հիմք ընդունելով Հայաստանի Հանրապետության քաղաքացիական օրենսգրքի</w:t>
      </w:r>
    </w:p>
    <w:p w:rsidR="00322656" w:rsidRDefault="001C695E" w:rsidP="003226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63-րդ հոդվածի 1-ին և 4-րդ մասերը, 64-րդ հոդվածի 2-րդ մասը, «Պետական ոչ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առևտրային կազմակերպությունների մասին» Հայաստանի Հանրապետության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օրենքի 8-րդ հոդվածի 1-ին մասը, 13-րդ հոդվածի 2-րդ մասի «զ» ենթակետը, 3-րդ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մասը ու 24-րդ հոդվածի 1-ին մասը, ինչպես նաև «Նորմատիվ իրավական ակտերի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մասին» Հայաստանի Հանրապետության օրենքի 3</w:t>
      </w:r>
      <w:r w:rsidR="00CC3994">
        <w:rPr>
          <w:rFonts w:ascii="GHEA Grapalat" w:hAnsi="GHEA Grapalat"/>
          <w:sz w:val="24"/>
          <w:szCs w:val="24"/>
          <w:lang w:val="hy-AM"/>
        </w:rPr>
        <w:t>7</w:t>
      </w:r>
      <w:r w:rsidRPr="001C695E">
        <w:rPr>
          <w:rFonts w:ascii="GHEA Grapalat" w:hAnsi="GHEA Grapalat"/>
          <w:sz w:val="24"/>
          <w:szCs w:val="24"/>
        </w:rPr>
        <w:t>-րդ հոդվածը` Հայաստանի Հանրապետության կառավարությունը որոշում է.</w:t>
      </w:r>
    </w:p>
    <w:p w:rsidR="0032265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1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</w:t>
      </w:r>
      <w:r w:rsidRPr="001C695E">
        <w:rPr>
          <w:rFonts w:ascii="GHEA Grapalat" w:hAnsi="GHEA Grapalat" w:cs="GHEA Grapalat"/>
          <w:sz w:val="24"/>
          <w:szCs w:val="24"/>
        </w:rPr>
        <w:t>«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Ստեփանավանի մշակույթի և </w:t>
      </w:r>
      <w:r w:rsidR="00322656" w:rsidRPr="00BA2DB9">
        <w:rPr>
          <w:rFonts w:ascii="GHEA Grapalat" w:hAnsi="GHEA Grapalat"/>
          <w:sz w:val="24"/>
          <w:szCs w:val="24"/>
        </w:rPr>
        <w:t>ժամանացի կենտրոն</w:t>
      </w:r>
      <w:r w:rsidRPr="001C695E">
        <w:rPr>
          <w:rFonts w:ascii="GHEA Grapalat" w:hAnsi="GHEA Grapalat"/>
          <w:sz w:val="24"/>
          <w:szCs w:val="24"/>
        </w:rPr>
        <w:t>» պետական ոչ</w:t>
      </w:r>
      <w:r w:rsidR="00322656" w:rsidRPr="00BA2DB9">
        <w:rPr>
          <w:rFonts w:ascii="GHEA Grapalat" w:hAnsi="GHEA Grapalat"/>
          <w:sz w:val="24"/>
          <w:szCs w:val="24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առևտրային կազմակերպությունը (պետական գրանցման համարը` </w:t>
      </w:r>
      <w:r w:rsidR="00BA2DB9" w:rsidRPr="00BA2DB9">
        <w:rPr>
          <w:rFonts w:ascii="GHEA Grapalat" w:hAnsi="GHEA Grapalat"/>
          <w:sz w:val="24"/>
          <w:szCs w:val="24"/>
        </w:rPr>
        <w:t>37.210.00473</w:t>
      </w:r>
      <w:r w:rsidRPr="00BA2DB9">
        <w:rPr>
          <w:rFonts w:ascii="GHEA Grapalat" w:hAnsi="GHEA Grapalat"/>
          <w:sz w:val="24"/>
          <w:szCs w:val="24"/>
        </w:rPr>
        <w:t>,</w:t>
      </w:r>
      <w:r w:rsidR="00322656" w:rsidRPr="00BA2DB9">
        <w:rPr>
          <w:rFonts w:ascii="GHEA Grapalat" w:hAnsi="GHEA Grapalat"/>
          <w:sz w:val="24"/>
          <w:szCs w:val="24"/>
        </w:rPr>
        <w:t xml:space="preserve"> </w:t>
      </w:r>
      <w:r w:rsidRPr="00BA2DB9">
        <w:rPr>
          <w:rFonts w:ascii="GHEA Grapalat" w:hAnsi="GHEA Grapalat"/>
          <w:sz w:val="24"/>
          <w:szCs w:val="24"/>
        </w:rPr>
        <w:t>գրանցման օրը՝ 2003-0</w:t>
      </w:r>
      <w:r w:rsidR="00BA2DB9" w:rsidRPr="00BA2DB9">
        <w:rPr>
          <w:rFonts w:ascii="GHEA Grapalat" w:hAnsi="GHEA Grapalat"/>
          <w:sz w:val="24"/>
          <w:szCs w:val="24"/>
        </w:rPr>
        <w:t>1</w:t>
      </w:r>
      <w:r w:rsidRPr="00BA2DB9">
        <w:rPr>
          <w:rFonts w:ascii="GHEA Grapalat" w:hAnsi="GHEA Grapalat"/>
          <w:sz w:val="24"/>
          <w:szCs w:val="24"/>
        </w:rPr>
        <w:t>-</w:t>
      </w:r>
      <w:r w:rsidR="00BA2DB9" w:rsidRPr="00BA2DB9">
        <w:rPr>
          <w:rFonts w:ascii="GHEA Grapalat" w:hAnsi="GHEA Grapalat"/>
          <w:sz w:val="24"/>
          <w:szCs w:val="24"/>
        </w:rPr>
        <w:t>31</w:t>
      </w:r>
      <w:r w:rsidRPr="00BA2DB9">
        <w:rPr>
          <w:rFonts w:ascii="GHEA Grapalat" w:hAnsi="GHEA Grapalat"/>
          <w:sz w:val="24"/>
          <w:szCs w:val="24"/>
        </w:rPr>
        <w:t xml:space="preserve">, հասցեն՝ Հայաստանի Հանրապետություն, </w:t>
      </w:r>
      <w:r w:rsidR="00BA2DB9" w:rsidRPr="00BA2DB9">
        <w:rPr>
          <w:rFonts w:ascii="GHEA Grapalat" w:hAnsi="GHEA Grapalat"/>
          <w:sz w:val="24"/>
          <w:szCs w:val="24"/>
        </w:rPr>
        <w:t>Լոռու</w:t>
      </w:r>
      <w:r w:rsidR="00322656" w:rsidRPr="00BA2DB9">
        <w:rPr>
          <w:rFonts w:ascii="GHEA Grapalat" w:hAnsi="GHEA Grapalat"/>
          <w:sz w:val="24"/>
          <w:szCs w:val="24"/>
        </w:rPr>
        <w:t xml:space="preserve"> </w:t>
      </w:r>
      <w:r w:rsidRPr="00BA2DB9">
        <w:rPr>
          <w:rFonts w:ascii="GHEA Grapalat" w:hAnsi="GHEA Grapalat"/>
          <w:sz w:val="24"/>
          <w:szCs w:val="24"/>
        </w:rPr>
        <w:t xml:space="preserve">մարզ, քաղ. </w:t>
      </w:r>
      <w:r w:rsidR="00BA2DB9" w:rsidRPr="00BA2DB9">
        <w:rPr>
          <w:rFonts w:ascii="GHEA Grapalat" w:hAnsi="GHEA Grapalat"/>
          <w:sz w:val="24"/>
          <w:szCs w:val="24"/>
        </w:rPr>
        <w:t>Ստեփանավան</w:t>
      </w:r>
      <w:r w:rsidRPr="00BA2DB9">
        <w:rPr>
          <w:rFonts w:ascii="GHEA Grapalat" w:hAnsi="GHEA Grapalat"/>
          <w:sz w:val="24"/>
          <w:szCs w:val="24"/>
        </w:rPr>
        <w:t xml:space="preserve">, </w:t>
      </w:r>
      <w:r w:rsidR="00BA2DB9" w:rsidRPr="00BA2DB9">
        <w:rPr>
          <w:rFonts w:ascii="GHEA Grapalat" w:hAnsi="GHEA Grapalat"/>
          <w:sz w:val="24"/>
          <w:szCs w:val="24"/>
        </w:rPr>
        <w:t>Գ. Նժդեհի փ. /Շ/ 3 Ստեփանավան 1901</w:t>
      </w:r>
      <w:r w:rsidRPr="00BA2DB9">
        <w:rPr>
          <w:rFonts w:ascii="GHEA Grapalat" w:hAnsi="GHEA Grapalat"/>
          <w:sz w:val="24"/>
          <w:szCs w:val="24"/>
        </w:rPr>
        <w:t>)</w:t>
      </w:r>
      <w:r w:rsidRPr="001C695E">
        <w:rPr>
          <w:rFonts w:ascii="GHEA Grapalat" w:hAnsi="GHEA Grapalat"/>
          <w:sz w:val="24"/>
          <w:szCs w:val="24"/>
        </w:rPr>
        <w:t xml:space="preserve"> միացման ձևով վերակազմակերպել` միացնելով «</w:t>
      </w:r>
      <w:r w:rsidR="00322656" w:rsidRPr="00BA2DB9">
        <w:rPr>
          <w:rFonts w:ascii="GHEA Grapalat" w:hAnsi="GHEA Grapalat"/>
          <w:sz w:val="24"/>
          <w:szCs w:val="24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</w:t>
      </w:r>
      <w:r w:rsidR="00322656" w:rsidRPr="00BA2DB9">
        <w:rPr>
          <w:rFonts w:ascii="GHEA Grapalat" w:hAnsi="GHEA Grapalat"/>
          <w:sz w:val="24"/>
          <w:szCs w:val="24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ոչ առևտրային կազմակերպությանը </w:t>
      </w:r>
      <w:r w:rsidRPr="00BA2DB9">
        <w:rPr>
          <w:rFonts w:ascii="GHEA Grapalat" w:hAnsi="GHEA Grapalat"/>
          <w:sz w:val="24"/>
          <w:szCs w:val="24"/>
        </w:rPr>
        <w:t>(պետական գրանցման համարը` 286</w:t>
      </w:r>
      <w:r w:rsidRPr="00BA2DB9">
        <w:rPr>
          <w:rFonts w:ascii="Cambria Math" w:hAnsi="Cambria Math" w:cs="Cambria Math"/>
          <w:sz w:val="24"/>
          <w:szCs w:val="24"/>
        </w:rPr>
        <w:t>․</w:t>
      </w:r>
      <w:r w:rsidRPr="00BA2DB9">
        <w:rPr>
          <w:rFonts w:ascii="GHEA Grapalat" w:hAnsi="GHEA Grapalat"/>
          <w:sz w:val="24"/>
          <w:szCs w:val="24"/>
        </w:rPr>
        <w:t>210</w:t>
      </w:r>
      <w:r w:rsidRPr="00BA2DB9">
        <w:rPr>
          <w:rFonts w:ascii="Cambria Math" w:hAnsi="Cambria Math" w:cs="Cambria Math"/>
          <w:sz w:val="24"/>
          <w:szCs w:val="24"/>
        </w:rPr>
        <w:t>․</w:t>
      </w:r>
      <w:r w:rsidRPr="00BA2DB9">
        <w:rPr>
          <w:rFonts w:ascii="GHEA Grapalat" w:hAnsi="GHEA Grapalat"/>
          <w:sz w:val="24"/>
          <w:szCs w:val="24"/>
        </w:rPr>
        <w:t>048</w:t>
      </w:r>
      <w:r w:rsidR="00473F8B" w:rsidRPr="00BA2DB9">
        <w:rPr>
          <w:rFonts w:ascii="GHEA Grapalat" w:hAnsi="GHEA Grapalat"/>
          <w:sz w:val="24"/>
          <w:szCs w:val="24"/>
        </w:rPr>
        <w:t>34</w:t>
      </w:r>
      <w:r w:rsidRPr="00BA2DB9">
        <w:rPr>
          <w:rFonts w:ascii="GHEA Grapalat" w:hAnsi="GHEA Grapalat"/>
          <w:sz w:val="24"/>
          <w:szCs w:val="24"/>
        </w:rPr>
        <w:t>,</w:t>
      </w:r>
      <w:r w:rsidR="00322656" w:rsidRPr="00BA2DB9">
        <w:rPr>
          <w:rFonts w:ascii="GHEA Grapalat" w:hAnsi="GHEA Grapalat"/>
          <w:sz w:val="24"/>
          <w:szCs w:val="24"/>
        </w:rPr>
        <w:t xml:space="preserve"> </w:t>
      </w:r>
      <w:r w:rsidRPr="00BA2DB9">
        <w:rPr>
          <w:rFonts w:ascii="GHEA Grapalat" w:hAnsi="GHEA Grapalat"/>
          <w:sz w:val="24"/>
          <w:szCs w:val="24"/>
        </w:rPr>
        <w:t xml:space="preserve">գրանցման օրը՝ </w:t>
      </w:r>
      <w:r w:rsidR="00473F8B" w:rsidRPr="00BA2DB9">
        <w:rPr>
          <w:rFonts w:ascii="GHEA Grapalat" w:hAnsi="GHEA Grapalat"/>
          <w:sz w:val="24"/>
          <w:szCs w:val="24"/>
        </w:rPr>
        <w:t>03.02.</w:t>
      </w:r>
      <w:r w:rsidRPr="00BA2DB9">
        <w:rPr>
          <w:rFonts w:ascii="GHEA Grapalat" w:hAnsi="GHEA Grapalat"/>
          <w:sz w:val="24"/>
          <w:szCs w:val="24"/>
        </w:rPr>
        <w:t>2003,</w:t>
      </w:r>
      <w:r w:rsidRPr="001C695E">
        <w:rPr>
          <w:rFonts w:ascii="GHEA Grapalat" w:hAnsi="GHEA Grapalat"/>
          <w:sz w:val="24"/>
          <w:szCs w:val="24"/>
        </w:rPr>
        <w:t xml:space="preserve"> հասցեն՝ քաղ. Երևան, Արամի փողոց 1):</w:t>
      </w:r>
    </w:p>
    <w:p w:rsidR="001C695E" w:rsidRPr="001C695E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lastRenderedPageBreak/>
        <w:t>2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Ստեղծել «</w:t>
      </w:r>
      <w:r w:rsidR="0032265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կազմակերպության </w:t>
      </w:r>
      <w:r w:rsidRPr="00A275C7">
        <w:rPr>
          <w:rFonts w:ascii="GHEA Grapalat" w:hAnsi="GHEA Grapalat"/>
          <w:sz w:val="24"/>
          <w:szCs w:val="24"/>
        </w:rPr>
        <w:t>«</w:t>
      </w:r>
      <w:r w:rsidR="005B1A0C" w:rsidRPr="00A275C7">
        <w:rPr>
          <w:rFonts w:ascii="GHEA Grapalat" w:hAnsi="GHEA Grapalat"/>
          <w:sz w:val="24"/>
          <w:szCs w:val="24"/>
        </w:rPr>
        <w:t>Լոռու</w:t>
      </w:r>
      <w:r w:rsidR="00322656" w:rsidRPr="00A275C7">
        <w:rPr>
          <w:rFonts w:ascii="GHEA Grapalat" w:hAnsi="GHEA Grapalat"/>
          <w:sz w:val="24"/>
          <w:szCs w:val="24"/>
        </w:rPr>
        <w:t xml:space="preserve"> </w:t>
      </w:r>
      <w:r w:rsidR="00E26A46">
        <w:rPr>
          <w:rFonts w:ascii="GHEA Grapalat" w:hAnsi="GHEA Grapalat"/>
          <w:sz w:val="24"/>
          <w:szCs w:val="24"/>
          <w:lang w:val="hy-AM"/>
        </w:rPr>
        <w:t>ստեղծագործական</w:t>
      </w:r>
      <w:r w:rsidR="005B1A0C" w:rsidRPr="00A275C7">
        <w:rPr>
          <w:rFonts w:ascii="GHEA Grapalat" w:hAnsi="GHEA Grapalat"/>
          <w:sz w:val="24"/>
          <w:szCs w:val="24"/>
        </w:rPr>
        <w:t xml:space="preserve"> ժառանգության կենտրոն</w:t>
      </w:r>
      <w:r w:rsidRPr="00A275C7">
        <w:rPr>
          <w:rFonts w:ascii="GHEA Grapalat" w:hAnsi="GHEA Grapalat"/>
          <w:sz w:val="24"/>
          <w:szCs w:val="24"/>
        </w:rPr>
        <w:t>»</w:t>
      </w:r>
      <w:r w:rsidRPr="001C695E">
        <w:rPr>
          <w:rFonts w:ascii="GHEA Grapalat" w:hAnsi="GHEA Grapalat"/>
          <w:sz w:val="24"/>
          <w:szCs w:val="24"/>
        </w:rPr>
        <w:t xml:space="preserve"> մասնաճյուղ։</w:t>
      </w:r>
    </w:p>
    <w:p w:rsidR="001C695E" w:rsidRPr="001C695E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3. Սահմանել, որ՝</w:t>
      </w:r>
    </w:p>
    <w:p w:rsidR="001C695E" w:rsidRPr="001C695E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1) «</w:t>
      </w:r>
      <w:r w:rsidR="00322656">
        <w:rPr>
          <w:rFonts w:ascii="GHEA Grapalat" w:hAnsi="GHEA Grapalat"/>
          <w:sz w:val="24"/>
          <w:szCs w:val="24"/>
          <w:lang w:val="hy-AM"/>
        </w:rPr>
        <w:t>Ստեփանավանի մշակույթի և ժամանցի կենտրոն</w:t>
      </w:r>
      <w:r w:rsidRPr="001C695E">
        <w:rPr>
          <w:rFonts w:ascii="GHEA Grapalat" w:hAnsi="GHEA Grapalat"/>
          <w:sz w:val="24"/>
          <w:szCs w:val="24"/>
        </w:rPr>
        <w:t>» պետական ոչ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առևտրային կազմակերպության իրավահաջորդը «</w:t>
      </w:r>
      <w:r w:rsidR="0032265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կազմակերպությունն է, և վերջինիս են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անցնում միացված իրավաբանական անձի իրավունքներն ու պարտականությունները` փոխանցման ակտին համապատասխան.</w:t>
      </w:r>
    </w:p>
    <w:p w:rsidR="0032265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2) վերակազմակերպման հետ կապված ծախսերն իրականացվելու են «</w:t>
      </w:r>
      <w:r w:rsidR="0032265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կազմակերպության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միջոցների հաշվին։</w:t>
      </w:r>
    </w:p>
    <w:p w:rsidR="0032265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4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Հայաստանի Հանրապետության կրթության, գիտության, մշակույթի և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սպորտի նախարարին՝ սույն որոշումն ուժի մեջ մտնելուց հետո չորսամսյա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ժամկետում՝</w:t>
      </w:r>
    </w:p>
    <w:p w:rsidR="001C695E" w:rsidRDefault="001C695E" w:rsidP="002E33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1) հաստատել ամրացված և սեփականության իրավունքով պատկանող՝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փոխանցվող գույքի կազմը, արժեքը, միացման պայմանագիրը</w:t>
      </w:r>
      <w:r w:rsidR="00DE5E00">
        <w:rPr>
          <w:rFonts w:ascii="GHEA Grapalat" w:hAnsi="GHEA Grapalat"/>
          <w:sz w:val="24"/>
          <w:szCs w:val="24"/>
          <w:lang w:val="hy-AM"/>
        </w:rPr>
        <w:t>,</w:t>
      </w:r>
      <w:r w:rsidRPr="001C695E">
        <w:rPr>
          <w:rFonts w:ascii="GHEA Grapalat" w:hAnsi="GHEA Grapalat"/>
          <w:sz w:val="24"/>
          <w:szCs w:val="24"/>
        </w:rPr>
        <w:t xml:space="preserve"> գույքի </w:t>
      </w:r>
      <w:r w:rsidR="00DE5E0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1C695E">
        <w:rPr>
          <w:rFonts w:ascii="GHEA Grapalat" w:hAnsi="GHEA Grapalat"/>
          <w:sz w:val="24"/>
          <w:szCs w:val="24"/>
        </w:rPr>
        <w:t xml:space="preserve">պարտատերերին </w:t>
      </w:r>
      <w:r w:rsidR="00DE5E00">
        <w:rPr>
          <w:rFonts w:ascii="GHEA Grapalat" w:hAnsi="GHEA Grapalat"/>
          <w:sz w:val="24"/>
          <w:szCs w:val="24"/>
          <w:lang w:val="hy-AM"/>
        </w:rPr>
        <w:t>ու</w:t>
      </w:r>
      <w:r w:rsidRPr="001C695E">
        <w:rPr>
          <w:rFonts w:ascii="GHEA Grapalat" w:hAnsi="GHEA Grapalat"/>
          <w:sz w:val="24"/>
          <w:szCs w:val="24"/>
        </w:rPr>
        <w:t xml:space="preserve"> պարտապաններին վերաբերող</w:t>
      </w:r>
      <w:r w:rsidR="00322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բոլոր պարտավորությունների (ներառյալ վիճարկվող պարտավորություններ) փոխանցման ակտը, ինչպես նաև </w:t>
      </w:r>
      <w:r w:rsidR="00E96DA6">
        <w:rPr>
          <w:rFonts w:ascii="GHEA Grapalat" w:hAnsi="GHEA Grapalat"/>
          <w:sz w:val="24"/>
          <w:szCs w:val="24"/>
          <w:lang w:val="hy-AM"/>
        </w:rPr>
        <w:t>«Եղիշե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կազմակերպության կանոնադրության մեջ վերակազմակերպումից բխող համապատասխան փոփոխությունները.</w:t>
      </w:r>
    </w:p>
    <w:p w:rsidR="00480627" w:rsidRPr="00E96901" w:rsidRDefault="00480627" w:rsidP="002E339E">
      <w:pPr>
        <w:tabs>
          <w:tab w:val="left" w:pos="0"/>
        </w:tabs>
        <w:spacing w:after="0" w:line="276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E9690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սահմանված կարգով ՀՀ վարչապետի աշխատակազմ ներկայացնել «Հայաստանի Հանրապետության 2026 թվականի պետական բյուջեի մասին Հայաստանի Հանրապետության օրենքում վերաբաշխում և Հայաստանի Հանրապետության կառավարության 2025 թվականի դեկտեմբերի 25-ի N 1910-Ն որոշման մեջ փոփոխություններ կատարելու մասին» Հ</w:t>
      </w:r>
      <w:r w:rsidR="00FF2C5F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այաստանի </w:t>
      </w:r>
      <w:r w:rsidRPr="00E9690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</w:t>
      </w:r>
      <w:r w:rsidR="00FF2C5F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անրապետության</w:t>
      </w:r>
      <w:r w:rsidRPr="00E9690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կառավարության որոշման նախագիծ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.</w:t>
      </w:r>
      <w:bookmarkStart w:id="0" w:name="_GoBack"/>
      <w:bookmarkEnd w:id="0"/>
    </w:p>
    <w:p w:rsidR="00E96DA6" w:rsidRDefault="00480627" w:rsidP="002E33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C695E" w:rsidRPr="001C695E">
        <w:rPr>
          <w:rFonts w:ascii="GHEA Grapalat" w:hAnsi="GHEA Grapalat"/>
          <w:sz w:val="24"/>
          <w:szCs w:val="24"/>
        </w:rPr>
        <w:t>) ապահովել՝</w:t>
      </w:r>
    </w:p>
    <w:p w:rsidR="001C695E" w:rsidRPr="001C695E" w:rsidRDefault="001C695E" w:rsidP="002E33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ա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«</w:t>
      </w:r>
      <w:r w:rsidR="00E96DA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կազմակերպությանը սեփականության և անհատույց օգտագործման իրավունքով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հանձնվող՝ «</w:t>
      </w:r>
      <w:r w:rsidR="00E96DA6">
        <w:rPr>
          <w:rFonts w:ascii="GHEA Grapalat" w:hAnsi="GHEA Grapalat"/>
          <w:sz w:val="24"/>
          <w:szCs w:val="24"/>
          <w:lang w:val="hy-AM"/>
        </w:rPr>
        <w:t>Ստեփանավանի մշակույթի և ժամանցի թանգարան</w:t>
      </w:r>
      <w:r w:rsidRPr="001C695E">
        <w:rPr>
          <w:rFonts w:ascii="GHEA Grapalat" w:hAnsi="GHEA Grapalat"/>
          <w:sz w:val="24"/>
          <w:szCs w:val="24"/>
        </w:rPr>
        <w:t>» պետական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ոչ առևտրային կազմակերպության գույքի հանձնման-ընդունման աշխատանքների կատարումը,</w:t>
      </w:r>
    </w:p>
    <w:p w:rsidR="00E96DA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lastRenderedPageBreak/>
        <w:t>բ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«</w:t>
      </w:r>
      <w:r w:rsidR="00E96DA6">
        <w:rPr>
          <w:rFonts w:ascii="GHEA Grapalat" w:hAnsi="GHEA Grapalat"/>
          <w:sz w:val="24"/>
          <w:szCs w:val="24"/>
          <w:lang w:val="hy-AM"/>
        </w:rPr>
        <w:t>Ստեփանվանաի մշակույթի և ժամացի կենտրոն</w:t>
      </w:r>
      <w:r w:rsidRPr="001C695E">
        <w:rPr>
          <w:rFonts w:ascii="GHEA Grapalat" w:hAnsi="GHEA Grapalat"/>
          <w:sz w:val="24"/>
          <w:szCs w:val="24"/>
        </w:rPr>
        <w:t>» պետական ոչ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առևտրային կազմակերպության գործունեության դադարեցման և «</w:t>
      </w:r>
      <w:r w:rsidR="00E96DA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կազմակերպության սույն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որոշումից բխող կանոնադրության փոփոխության պետական գրանցումը,</w:t>
      </w:r>
    </w:p>
    <w:p w:rsidR="001C695E" w:rsidRPr="001C695E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գ</w:t>
      </w:r>
      <w:r w:rsidRPr="001C695E">
        <w:rPr>
          <w:rFonts w:ascii="Cambria Math" w:hAnsi="Cambria Math" w:cs="Cambria Math"/>
          <w:sz w:val="24"/>
          <w:szCs w:val="24"/>
        </w:rPr>
        <w:t>․</w:t>
      </w:r>
      <w:r w:rsidRPr="001C695E">
        <w:rPr>
          <w:rFonts w:ascii="GHEA Grapalat" w:hAnsi="GHEA Grapalat"/>
          <w:sz w:val="24"/>
          <w:szCs w:val="24"/>
        </w:rPr>
        <w:t xml:space="preserve"> «</w:t>
      </w:r>
      <w:r w:rsidR="00E96DA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A275C7">
        <w:rPr>
          <w:rFonts w:ascii="GHEA Grapalat" w:hAnsi="GHEA Grapalat"/>
          <w:sz w:val="24"/>
          <w:szCs w:val="24"/>
          <w:lang w:val="hy-AM"/>
        </w:rPr>
        <w:t>» պետական ոչ առևտրային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5C7">
        <w:rPr>
          <w:rFonts w:ascii="GHEA Grapalat" w:hAnsi="GHEA Grapalat"/>
          <w:sz w:val="24"/>
          <w:szCs w:val="24"/>
          <w:lang w:val="hy-AM"/>
        </w:rPr>
        <w:t xml:space="preserve">կազմակերպության տնօրենի կողմից </w:t>
      </w:r>
      <w:r w:rsidR="005B1A0C" w:rsidRPr="00A275C7">
        <w:rPr>
          <w:rFonts w:ascii="GHEA Grapalat" w:hAnsi="GHEA Grapalat"/>
          <w:sz w:val="24"/>
          <w:szCs w:val="24"/>
          <w:lang w:val="hy-AM"/>
        </w:rPr>
        <w:t xml:space="preserve">«Լոռու </w:t>
      </w:r>
      <w:r w:rsidR="002D070A">
        <w:rPr>
          <w:rFonts w:ascii="GHEA Grapalat" w:hAnsi="GHEA Grapalat"/>
          <w:sz w:val="24"/>
          <w:szCs w:val="24"/>
          <w:lang w:val="hy-AM"/>
        </w:rPr>
        <w:t xml:space="preserve">ստեղծագործական </w:t>
      </w:r>
      <w:r w:rsidR="005B1A0C" w:rsidRPr="00A275C7">
        <w:rPr>
          <w:rFonts w:ascii="GHEA Grapalat" w:hAnsi="GHEA Grapalat"/>
          <w:sz w:val="24"/>
          <w:szCs w:val="24"/>
          <w:lang w:val="hy-AM"/>
        </w:rPr>
        <w:t xml:space="preserve">ժառանգության կենտրոն» </w:t>
      </w:r>
      <w:r w:rsidRPr="00A275C7">
        <w:rPr>
          <w:rFonts w:ascii="GHEA Grapalat" w:hAnsi="GHEA Grapalat"/>
          <w:sz w:val="24"/>
          <w:szCs w:val="24"/>
          <w:lang w:val="hy-AM"/>
        </w:rPr>
        <w:t>մասնաճյուղի կանոնադրության հաստատումը և իրավաբանական անձանց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5C7">
        <w:rPr>
          <w:rFonts w:ascii="GHEA Grapalat" w:hAnsi="GHEA Grapalat"/>
          <w:sz w:val="24"/>
          <w:szCs w:val="24"/>
          <w:lang w:val="hy-AM"/>
        </w:rPr>
        <w:t>գրանցում իրականացնող մարմնի կողմից հաշվառումը</w:t>
      </w:r>
      <w:r w:rsidRPr="001C695E">
        <w:rPr>
          <w:rFonts w:ascii="GHEA Grapalat" w:hAnsi="GHEA Grapalat"/>
          <w:sz w:val="24"/>
          <w:szCs w:val="24"/>
        </w:rPr>
        <w:t>։</w:t>
      </w:r>
    </w:p>
    <w:p w:rsidR="00E96DA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C695E">
        <w:rPr>
          <w:rFonts w:ascii="GHEA Grapalat" w:hAnsi="GHEA Grapalat"/>
          <w:sz w:val="24"/>
          <w:szCs w:val="24"/>
        </w:rPr>
        <w:t>5. Հայաստանի Հանրապետության տարածքային կառավարման և ենթակառուցվածքների նախարարության պետական գույքի կառավարման կոմիտեի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նախագահին՝ սույն որոշման 4-րդ կետում նշված աշխատանքների ավարտից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հետո չորսամսյա ժամկետում «</w:t>
      </w:r>
      <w:r w:rsidR="00E96DA6">
        <w:rPr>
          <w:rFonts w:ascii="GHEA Grapalat" w:hAnsi="GHEA Grapalat"/>
          <w:sz w:val="24"/>
          <w:szCs w:val="24"/>
          <w:lang w:val="hy-AM"/>
        </w:rPr>
        <w:t>Եղիշե Չարենցի անվան գրականության և արվեստի թանգարան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կազմակերպության հետ կնքել «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Ստեփանավանի </w:t>
      </w:r>
      <w:r w:rsidR="00E96DA6" w:rsidRPr="00BA2DB9">
        <w:rPr>
          <w:rFonts w:ascii="GHEA Grapalat" w:hAnsi="GHEA Grapalat"/>
          <w:sz w:val="24"/>
          <w:szCs w:val="24"/>
        </w:rPr>
        <w:t xml:space="preserve">մշակույթի և ժամանցի </w:t>
      </w:r>
      <w:r w:rsidR="005B1A0C">
        <w:rPr>
          <w:rFonts w:ascii="GHEA Grapalat" w:hAnsi="GHEA Grapalat"/>
          <w:sz w:val="24"/>
          <w:szCs w:val="24"/>
          <w:lang w:val="hy-AM"/>
        </w:rPr>
        <w:t>կենտրոն</w:t>
      </w:r>
      <w:r w:rsidRPr="001C695E">
        <w:rPr>
          <w:rFonts w:ascii="GHEA Grapalat" w:hAnsi="GHEA Grapalat"/>
          <w:sz w:val="24"/>
          <w:szCs w:val="24"/>
        </w:rPr>
        <w:t>» պետական ոչ առևտրային կազմակերպության հետ</w:t>
      </w:r>
      <w:r w:rsidR="00E96DA6" w:rsidRPr="00BA2DB9">
        <w:rPr>
          <w:rFonts w:ascii="GHEA Grapalat" w:hAnsi="GHEA Grapalat"/>
          <w:sz w:val="24"/>
          <w:szCs w:val="24"/>
        </w:rPr>
        <w:t xml:space="preserve"> </w:t>
      </w:r>
      <w:r w:rsidR="00BA2DB9" w:rsidRPr="00BA2DB9">
        <w:rPr>
          <w:rFonts w:ascii="GHEA Grapalat" w:hAnsi="GHEA Grapalat"/>
          <w:sz w:val="24"/>
          <w:szCs w:val="24"/>
        </w:rPr>
        <w:t>2011</w:t>
      </w:r>
      <w:r w:rsidRPr="00BA2DB9">
        <w:rPr>
          <w:rFonts w:ascii="GHEA Grapalat" w:hAnsi="GHEA Grapalat"/>
          <w:sz w:val="24"/>
          <w:szCs w:val="24"/>
        </w:rPr>
        <w:t xml:space="preserve"> թվականի </w:t>
      </w:r>
      <w:r w:rsidR="00BA2DB9" w:rsidRPr="00BA2DB9">
        <w:rPr>
          <w:rFonts w:ascii="GHEA Grapalat" w:hAnsi="GHEA Grapalat"/>
          <w:sz w:val="24"/>
          <w:szCs w:val="24"/>
        </w:rPr>
        <w:t>մայիսի 25</w:t>
      </w:r>
      <w:r w:rsidRPr="00BA2DB9">
        <w:rPr>
          <w:rFonts w:ascii="GHEA Grapalat" w:hAnsi="GHEA Grapalat"/>
          <w:sz w:val="24"/>
          <w:szCs w:val="24"/>
        </w:rPr>
        <w:t xml:space="preserve">-ին կնքված՝ ոչ բնակելի տարածքի անհատույց օգտագործման թիվ </w:t>
      </w:r>
      <w:r w:rsidR="00BA2DB9" w:rsidRPr="00BA2DB9">
        <w:rPr>
          <w:rFonts w:ascii="GHEA Grapalat" w:hAnsi="GHEA Grapalat"/>
          <w:sz w:val="24"/>
          <w:szCs w:val="24"/>
        </w:rPr>
        <w:t>83/001/</w:t>
      </w:r>
      <w:r w:rsidRPr="00BA2DB9">
        <w:rPr>
          <w:rFonts w:ascii="GHEA Grapalat" w:hAnsi="GHEA Grapalat"/>
          <w:sz w:val="24"/>
          <w:szCs w:val="24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>պայմանագրում որոշումից բխող փոփոխություններ կատարելու մասին համաձայնագ</w:t>
      </w:r>
      <w:r w:rsidR="00BA2DB9" w:rsidRPr="00BA2DB9">
        <w:rPr>
          <w:rFonts w:ascii="GHEA Grapalat" w:hAnsi="GHEA Grapalat"/>
          <w:sz w:val="24"/>
          <w:szCs w:val="24"/>
        </w:rPr>
        <w:t>իր</w:t>
      </w:r>
      <w:r w:rsidRPr="001C695E">
        <w:rPr>
          <w:rFonts w:ascii="GHEA Grapalat" w:hAnsi="GHEA Grapalat"/>
          <w:sz w:val="24"/>
          <w:szCs w:val="24"/>
        </w:rPr>
        <w:t xml:space="preserve"> (այսուհետ՝ համաձայնագիր): Համաձայնագրի նոտարական վավերացման և համաձայնագրից ծագող գույքային իրավունքների պետական գրանցման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695E">
        <w:rPr>
          <w:rFonts w:ascii="GHEA Grapalat" w:hAnsi="GHEA Grapalat"/>
          <w:sz w:val="24"/>
          <w:szCs w:val="24"/>
        </w:rPr>
        <w:t xml:space="preserve">ծախսերը ենթակա են իրականացման </w:t>
      </w:r>
      <w:r w:rsidR="00E96DA6">
        <w:rPr>
          <w:rFonts w:ascii="GHEA Grapalat" w:hAnsi="GHEA Grapalat"/>
          <w:sz w:val="24"/>
          <w:szCs w:val="24"/>
          <w:lang w:val="hy-AM"/>
        </w:rPr>
        <w:t xml:space="preserve">«Եղիշե Չարենցի անվան գրականության և արվեստի թանգարան» </w:t>
      </w:r>
      <w:r w:rsidRPr="001C695E">
        <w:rPr>
          <w:rFonts w:ascii="GHEA Grapalat" w:hAnsi="GHEA Grapalat"/>
          <w:sz w:val="24"/>
          <w:szCs w:val="24"/>
        </w:rPr>
        <w:t>պետական ոչ առևտրային կազմակերպության միջոցների հաշվին:</w:t>
      </w:r>
    </w:p>
    <w:p w:rsidR="00E96DA6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695E">
        <w:rPr>
          <w:rFonts w:ascii="GHEA Grapalat" w:hAnsi="GHEA Grapalat"/>
          <w:sz w:val="24"/>
          <w:szCs w:val="24"/>
        </w:rPr>
        <w:t xml:space="preserve">6. Ուժը կորցրած ճանաչել Հայաստանի Հանրապետության կառավարության 2002 թվականի </w:t>
      </w:r>
      <w:r w:rsidR="00E96DA6">
        <w:rPr>
          <w:rFonts w:ascii="GHEA Grapalat" w:hAnsi="GHEA Grapalat"/>
          <w:sz w:val="24"/>
          <w:szCs w:val="24"/>
          <w:lang w:val="hy-AM"/>
        </w:rPr>
        <w:t>դեկտեմբերի 13</w:t>
      </w:r>
      <w:r w:rsidRPr="001C695E">
        <w:rPr>
          <w:rFonts w:ascii="GHEA Grapalat" w:hAnsi="GHEA Grapalat"/>
          <w:sz w:val="24"/>
          <w:szCs w:val="24"/>
        </w:rPr>
        <w:t xml:space="preserve">-ի «Պետական ոչ առևտրային կազմակերպություն ստեղծելու մասին» N </w:t>
      </w:r>
      <w:r w:rsidR="00E96DA6">
        <w:rPr>
          <w:rFonts w:ascii="GHEA Grapalat" w:hAnsi="GHEA Grapalat"/>
          <w:sz w:val="24"/>
          <w:szCs w:val="24"/>
          <w:lang w:val="hy-AM"/>
        </w:rPr>
        <w:t>2044</w:t>
      </w:r>
      <w:r w:rsidRPr="001C695E">
        <w:rPr>
          <w:rFonts w:ascii="GHEA Grapalat" w:hAnsi="GHEA Grapalat"/>
          <w:sz w:val="24"/>
          <w:szCs w:val="24"/>
        </w:rPr>
        <w:t>-Ն որոշ</w:t>
      </w:r>
      <w:r w:rsidR="00E96DA6">
        <w:rPr>
          <w:rFonts w:ascii="GHEA Grapalat" w:hAnsi="GHEA Grapalat"/>
          <w:sz w:val="24"/>
          <w:szCs w:val="24"/>
          <w:lang w:val="hy-AM"/>
        </w:rPr>
        <w:t>ումը:</w:t>
      </w:r>
    </w:p>
    <w:p w:rsidR="001C695E" w:rsidRPr="00E96DA6" w:rsidRDefault="00E96DA6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7.</w:t>
      </w:r>
      <w:r w:rsidR="001C695E" w:rsidRPr="00E96DA6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է մտնում պաշտոնական հրապարակմանը հաջորդող</w:t>
      </w:r>
    </w:p>
    <w:p w:rsidR="001C695E" w:rsidRPr="00473F8B" w:rsidRDefault="001C695E" w:rsidP="00322656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73F8B">
        <w:rPr>
          <w:rFonts w:ascii="GHEA Grapalat" w:hAnsi="GHEA Grapalat"/>
          <w:sz w:val="24"/>
          <w:szCs w:val="24"/>
          <w:lang w:val="hy-AM"/>
        </w:rPr>
        <w:t>օրվանից:</w:t>
      </w:r>
    </w:p>
    <w:p w:rsidR="00E96DA6" w:rsidRPr="00473F8B" w:rsidRDefault="00E96DA6" w:rsidP="001C695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F45C0" w:rsidRDefault="00AF45C0" w:rsidP="00E96DA6">
      <w:pPr>
        <w:rPr>
          <w:rFonts w:ascii="GHEA Grapalat" w:hAnsi="GHEA Grapalat"/>
          <w:sz w:val="24"/>
          <w:szCs w:val="24"/>
          <w:lang w:val="hy-AM"/>
        </w:rPr>
      </w:pPr>
    </w:p>
    <w:p w:rsidR="001C695E" w:rsidRDefault="001C695E" w:rsidP="00E96DA6">
      <w:pPr>
        <w:rPr>
          <w:rFonts w:ascii="GHEA Grapalat" w:hAnsi="GHEA Grapalat"/>
          <w:sz w:val="24"/>
          <w:szCs w:val="24"/>
          <w:lang w:val="hy-AM"/>
        </w:rPr>
      </w:pPr>
      <w:r w:rsidRPr="00473F8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1C695E" w:rsidRDefault="00AF45C0" w:rsidP="00AF45C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="001C695E" w:rsidRPr="00473F8B">
        <w:rPr>
          <w:rFonts w:ascii="GHEA Grapalat" w:hAnsi="GHEA Grapalat"/>
          <w:sz w:val="24"/>
          <w:szCs w:val="24"/>
          <w:lang w:val="hy-AM"/>
        </w:rPr>
        <w:t xml:space="preserve">ԱՐՉԱՊԵՏ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:rsidR="003C687F" w:rsidRPr="00AF45C0" w:rsidRDefault="001C695E" w:rsidP="001C695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F45C0">
        <w:rPr>
          <w:rFonts w:ascii="GHEA Grapalat" w:hAnsi="GHEA Grapalat"/>
          <w:sz w:val="24"/>
          <w:szCs w:val="24"/>
          <w:lang w:val="hy-AM"/>
        </w:rPr>
        <w:t>Երևան</w:t>
      </w:r>
    </w:p>
    <w:sectPr w:rsidR="003C687F" w:rsidRPr="00AF4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1B"/>
    <w:rsid w:val="001B748B"/>
    <w:rsid w:val="001C695E"/>
    <w:rsid w:val="001D46EC"/>
    <w:rsid w:val="002D070A"/>
    <w:rsid w:val="002E339E"/>
    <w:rsid w:val="00301C0C"/>
    <w:rsid w:val="00322656"/>
    <w:rsid w:val="003C687F"/>
    <w:rsid w:val="003D7148"/>
    <w:rsid w:val="003F0EE7"/>
    <w:rsid w:val="00457D1B"/>
    <w:rsid w:val="00473F8B"/>
    <w:rsid w:val="00480627"/>
    <w:rsid w:val="005B1A0C"/>
    <w:rsid w:val="00620124"/>
    <w:rsid w:val="008A0A22"/>
    <w:rsid w:val="008A6D20"/>
    <w:rsid w:val="008C6DC3"/>
    <w:rsid w:val="00A275C7"/>
    <w:rsid w:val="00AF45C0"/>
    <w:rsid w:val="00BA2DB9"/>
    <w:rsid w:val="00CC3994"/>
    <w:rsid w:val="00D4629B"/>
    <w:rsid w:val="00DA33F2"/>
    <w:rsid w:val="00DE5E00"/>
    <w:rsid w:val="00E26A46"/>
    <w:rsid w:val="00E96DA6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FC6B-9468-4FE6-AEFF-EDB3352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2026-02-17T14:24:00Z</dcterms:created>
  <dcterms:modified xsi:type="dcterms:W3CDTF">2026-03-20T09:24:00Z</dcterms:modified>
</cp:coreProperties>
</file>