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D476" w14:textId="126BDCEA" w:rsidR="00A063B9" w:rsidRDefault="00A063B9" w:rsidP="00A063B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i/>
          <w:iCs/>
          <w:color w:val="333333"/>
          <w:sz w:val="27"/>
          <w:szCs w:val="27"/>
          <w:lang w:val="hy-AM"/>
        </w:rPr>
      </w:pPr>
      <w:r w:rsidRPr="00A063B9">
        <w:rPr>
          <w:rFonts w:ascii="GHEA Grapalat" w:eastAsia="Times New Roman" w:hAnsi="GHEA Grapalat" w:cs="Arial"/>
          <w:i/>
          <w:iCs/>
          <w:color w:val="333333"/>
          <w:sz w:val="27"/>
          <w:szCs w:val="27"/>
          <w:lang w:val="hy-AM"/>
        </w:rPr>
        <w:t>ՆԱԽԱԳԾԵՐԻ ՓԱԹԵԹ</w:t>
      </w:r>
    </w:p>
    <w:p w14:paraId="4F06AFE1" w14:textId="77777777" w:rsidR="00A063B9" w:rsidRPr="00A063B9" w:rsidRDefault="00A063B9" w:rsidP="00A063B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i/>
          <w:iCs/>
          <w:color w:val="333333"/>
          <w:sz w:val="27"/>
          <w:szCs w:val="27"/>
          <w:lang w:val="hy-AM"/>
        </w:rPr>
      </w:pPr>
    </w:p>
    <w:p w14:paraId="5E45B94D" w14:textId="10B91C64" w:rsidR="00206150" w:rsidRPr="00A063B9" w:rsidRDefault="00206150" w:rsidP="00AA4E6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063B9"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  <w:t>ՀԱՅԱՍՏԱՆԻ ՀԱՆՐԱՊԵՏՈՒԹՅԱՆ</w:t>
      </w:r>
    </w:p>
    <w:p w14:paraId="33E296A4" w14:textId="77777777" w:rsidR="00206150" w:rsidRPr="00206150" w:rsidRDefault="00206150" w:rsidP="00AA4E6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</w:p>
    <w:p w14:paraId="16B9D8FD" w14:textId="77777777" w:rsidR="00206150" w:rsidRPr="00A063B9" w:rsidRDefault="00206150" w:rsidP="00AA4E6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063B9">
        <w:rPr>
          <w:rFonts w:ascii="GHEA Grapalat" w:eastAsia="Times New Roman" w:hAnsi="GHEA Grapalat" w:cs="Arial"/>
          <w:b/>
          <w:bCs/>
          <w:color w:val="333333"/>
          <w:sz w:val="36"/>
          <w:szCs w:val="36"/>
          <w:lang w:val="hy-AM"/>
        </w:rPr>
        <w:t>Օ Ր Ե Ն Ք Ը</w:t>
      </w:r>
    </w:p>
    <w:p w14:paraId="72C6195B" w14:textId="77777777" w:rsidR="00206150" w:rsidRPr="00A063B9" w:rsidRDefault="00206150" w:rsidP="00AA4E6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34C7A1C9" w14:textId="77777777" w:rsidR="00206150" w:rsidRPr="00206150" w:rsidRDefault="00206150" w:rsidP="00AA4E6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20615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ԳՆԵԼՈՒ ԻՐԱՎՈՒՆՔՈՎ </w:t>
      </w:r>
      <w:r w:rsidR="00067BAB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ԾԱՆՐԱԲԵՌՆՎԱԾ </w:t>
      </w:r>
      <w:r w:rsidRPr="0020615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ԿԱՌՈՒՑԱՊԱՏՄԱՆ ՄԱՍԻՆ</w:t>
      </w:r>
    </w:p>
    <w:p w14:paraId="69965AE2" w14:textId="77777777" w:rsidR="00206150" w:rsidRPr="00A063B9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063B9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48297927" w14:textId="77777777" w:rsidR="00206150" w:rsidRPr="00A063B9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063B9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754"/>
      </w:tblGrid>
      <w:tr w:rsidR="00206150" w:rsidRPr="00206150" w14:paraId="54E72E78" w14:textId="77777777" w:rsidTr="00206150">
        <w:trPr>
          <w:tblCellSpacing w:w="7" w:type="dxa"/>
        </w:trPr>
        <w:tc>
          <w:tcPr>
            <w:tcW w:w="2025" w:type="dxa"/>
            <w:hideMark/>
          </w:tcPr>
          <w:p w14:paraId="7A1999F7" w14:textId="77777777" w:rsidR="00206150" w:rsidRPr="00206150" w:rsidRDefault="00206150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0" w:type="auto"/>
            <w:hideMark/>
          </w:tcPr>
          <w:p w14:paraId="43349FE7" w14:textId="77777777" w:rsidR="00206150" w:rsidRPr="00206150" w:rsidRDefault="00206150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Օրենքի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կարգավորման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առարկան</w:t>
            </w:r>
            <w:proofErr w:type="spellEnd"/>
          </w:p>
        </w:tc>
      </w:tr>
    </w:tbl>
    <w:p w14:paraId="43EE8B5C" w14:textId="77777777" w:rsidR="00206150" w:rsidRPr="00206150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31651320" w14:textId="77777777" w:rsidR="00206150" w:rsidRDefault="00A962E6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</w:rPr>
        <w:t xml:space="preserve">1. </w:t>
      </w:r>
      <w:proofErr w:type="spellStart"/>
      <w:r>
        <w:rPr>
          <w:rFonts w:ascii="GHEA Grapalat" w:eastAsia="Times New Roman" w:hAnsi="GHEA Grapalat" w:cs="Arial"/>
          <w:color w:val="333333"/>
          <w:sz w:val="24"/>
          <w:szCs w:val="24"/>
        </w:rPr>
        <w:t>Սույն</w:t>
      </w:r>
      <w:proofErr w:type="spellEnd"/>
      <w:r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333333"/>
          <w:sz w:val="24"/>
          <w:szCs w:val="24"/>
        </w:rPr>
        <w:t>օրենքը</w:t>
      </w:r>
      <w:proofErr w:type="spellEnd"/>
      <w:r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333333"/>
          <w:sz w:val="24"/>
          <w:szCs w:val="24"/>
        </w:rPr>
        <w:t>կարգավորում</w:t>
      </w:r>
      <w:proofErr w:type="spellEnd"/>
      <w:r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է</w:t>
      </w:r>
      <w:r w:rsid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206150"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կառուցվող </w:t>
      </w:r>
      <w:r w:rsidRP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բազմաբնակարան կամ ստորաբաժանված շենքից </w:t>
      </w:r>
      <w:r w:rsidR="00206150"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անշարժ գույք </w:t>
      </w:r>
      <w:r w:rsid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գնելու իրավունքի վաճառք իրականացնող կառուցապատողների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նկատմամբ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հատուկ </w:t>
      </w:r>
      <w:r w:rsid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պահանջները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և</w:t>
      </w:r>
      <w:r w:rsid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ինքնակարգավորումը:</w:t>
      </w:r>
    </w:p>
    <w:p w14:paraId="0D9B9024" w14:textId="6FAA5D2E" w:rsidR="00206150" w:rsidRDefault="00A962E6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</w:t>
      </w:r>
      <w:r w:rsidR="00206150"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</w:t>
      </w:r>
      <w:r w:rsid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առուցապատողների քաղաքաշինական </w:t>
      </w:r>
      <w:r w:rsidR="00067BA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գործունեությ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ունը կարգավորվում է </w:t>
      </w:r>
      <w:r w:rsidR="0057264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քաղաքացի</w:t>
      </w:r>
      <w:r w:rsidR="001A1E1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կան օրենսգրքով, </w:t>
      </w:r>
      <w:r w:rsidR="00067BA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«Քաղաքաշինությա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 մասին» օրենքով, այլ օրենքներով և նորմատիվ իրավական ակտերով</w:t>
      </w:r>
      <w:r w:rsid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3F55C91" w14:textId="77777777" w:rsidR="00206150" w:rsidRPr="00206150" w:rsidRDefault="00A962E6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</w:t>
      </w:r>
      <w:r w:rsidR="00206150"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Սույն օրենքը չի կիրառվում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կառուցվող </w:t>
      </w:r>
      <w:r w:rsidR="00067BA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անհատական</w:t>
      </w:r>
      <w:r w:rsid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206150"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բնակելի տ</w:t>
      </w:r>
      <w:r w:rsid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ների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նկատմամբ:</w:t>
      </w:r>
    </w:p>
    <w:p w14:paraId="16ECF5F4" w14:textId="77777777" w:rsidR="00206150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754"/>
      </w:tblGrid>
      <w:tr w:rsidR="00206150" w:rsidRPr="00206150" w14:paraId="3CF93197" w14:textId="77777777" w:rsidTr="00206150">
        <w:trPr>
          <w:tblCellSpacing w:w="7" w:type="dxa"/>
        </w:trPr>
        <w:tc>
          <w:tcPr>
            <w:tcW w:w="2025" w:type="dxa"/>
            <w:hideMark/>
          </w:tcPr>
          <w:p w14:paraId="1BA44BDD" w14:textId="77777777" w:rsidR="00206150" w:rsidRPr="00206150" w:rsidRDefault="00206150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0" w:type="auto"/>
            <w:hideMark/>
          </w:tcPr>
          <w:p w14:paraId="08FF15EF" w14:textId="77777777" w:rsidR="00206150" w:rsidRPr="00206150" w:rsidRDefault="00206150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Օրենքում օգտագործվող հիմնական հասկացությունները</w:t>
            </w:r>
          </w:p>
        </w:tc>
      </w:tr>
    </w:tbl>
    <w:p w14:paraId="3EF0376F" w14:textId="77777777" w:rsidR="00206150" w:rsidRPr="00206150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208B8567" w14:textId="77777777" w:rsidR="00206150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Սույն օրենքում օգտագործվում են հետևյալ հիմնական հասկացությունները՝</w:t>
      </w:r>
    </w:p>
    <w:p w14:paraId="23897F5C" w14:textId="6E9A849E" w:rsidR="00206150" w:rsidRDefault="00A962E6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>ա/ գնելու իրավունքի վաճառք</w:t>
      </w:r>
      <w:r w:rsidR="00206150"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՝ </w:t>
      </w:r>
      <w:r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կառուցվող </w:t>
      </w:r>
      <w:r w:rsidR="00206150"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բազմաբնակարան կամ ստորաբաժանված շենքից անշարժ գույք գնելու իրավունքի վաճառքի առաջարկով (օֆերտա) </w:t>
      </w:r>
      <w:r w:rsidR="00141F3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ձեռնարկատիրական գործունեություն,</w:t>
      </w:r>
    </w:p>
    <w:p w14:paraId="0CCB4665" w14:textId="46EEE93A" w:rsidR="005D6E25" w:rsidRPr="005D6E25" w:rsidRDefault="005D6E25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բ/ </w:t>
      </w:r>
      <w:r w:rsidRPr="005D6E25"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>գնելու իրավունքի պայմանագիր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՝ </w:t>
      </w:r>
      <w:r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կառուցվող բազմաբնակարան կամ ստորաբաժանված շենքից անշարժ գույք գնելու իրավունքի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պայմանագիր,</w:t>
      </w:r>
    </w:p>
    <w:p w14:paraId="6CE7B613" w14:textId="22EAE9C7" w:rsidR="00A962E6" w:rsidRDefault="005D6E25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>գ</w:t>
      </w:r>
      <w:r w:rsidR="00A962E6"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 xml:space="preserve">/ </w:t>
      </w:r>
      <w:r w:rsidR="00D67EDF"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>մասնագիտացված</w:t>
      </w:r>
      <w:r w:rsidR="00A962E6"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 xml:space="preserve"> կառուցապատող</w:t>
      </w:r>
      <w:r w:rsidR="00206150"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՝ սույն օրենքով սահմանված պահանջներին համապատասխան </w:t>
      </w:r>
      <w:r w:rsid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կառուցվող</w:t>
      </w:r>
      <w:r w:rsidR="006013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F458AF"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բազմաբնակարան կամ ստորաբաժանված շենքից </w:t>
      </w:r>
      <w:r w:rsid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անշարժ գույք </w:t>
      </w:r>
      <w:r w:rsid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գնելու իրավունքի վաճառք իրականացնող կառուցապատող, </w:t>
      </w:r>
    </w:p>
    <w:p w14:paraId="1040E5F3" w14:textId="29173E8D" w:rsidR="00206150" w:rsidRDefault="005D6E25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>դ</w:t>
      </w:r>
      <w:r w:rsidR="00A962E6" w:rsidRPr="00A962E6"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>/</w:t>
      </w:r>
      <w:r w:rsidR="00A962E6"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 xml:space="preserve"> </w:t>
      </w:r>
      <w:r w:rsidR="00A962E6" w:rsidRPr="00A962E6"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>կ</w:t>
      </w:r>
      <w:r w:rsidR="00206150" w:rsidRPr="00A962E6"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 xml:space="preserve">առուցապատողների ինքնակարգավորվող կազմակերպություն՝ </w:t>
      </w:r>
      <w:r w:rsidR="00206150"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անդամության վրա հիմնված ոչ առևտրային կազմակերպություն, որին </w:t>
      </w:r>
      <w:r w:rsidR="001A1E1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ձայնի իրավունքով </w:t>
      </w:r>
      <w:r w:rsidR="00206150"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անդամակցում են 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մասնագիտացված </w:t>
      </w:r>
      <w:r w:rsidR="00206150" w:rsidRPr="0020615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կառուցապատողները, ինչպես նաև այլ անձինք՝</w:t>
      </w:r>
      <w:r w:rsid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խորհրդակցական ձայնի իրավունքով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</w:t>
      </w:r>
    </w:p>
    <w:p w14:paraId="24C2563F" w14:textId="7BC77718" w:rsidR="00AA4E6B" w:rsidRPr="00AA4E6B" w:rsidRDefault="005D6E25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>ե</w:t>
      </w:r>
      <w:r w:rsidR="00AA4E6B" w:rsidRPr="00AA4E6B"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>/ լիազոր մարմին՝</w:t>
      </w:r>
      <w:r w:rsidR="00AA4E6B">
        <w:rPr>
          <w:rFonts w:ascii="GHEA Grapalat" w:eastAsia="Times New Roman" w:hAnsi="GHEA Grapalat" w:cs="Arial"/>
          <w:b/>
          <w:color w:val="333333"/>
          <w:sz w:val="24"/>
          <w:szCs w:val="24"/>
          <w:lang w:val="hy-AM"/>
        </w:rPr>
        <w:t xml:space="preserve"> 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քաղաքաշինության բնագավառում պետական լիազոր մարմին:</w:t>
      </w:r>
    </w:p>
    <w:p w14:paraId="4E7386DA" w14:textId="77777777" w:rsidR="00206150" w:rsidRPr="00AA4E6B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754"/>
      </w:tblGrid>
      <w:tr w:rsidR="00206150" w:rsidRPr="00206150" w14:paraId="381A622A" w14:textId="77777777" w:rsidTr="00206150">
        <w:trPr>
          <w:tblCellSpacing w:w="7" w:type="dxa"/>
        </w:trPr>
        <w:tc>
          <w:tcPr>
            <w:tcW w:w="2025" w:type="dxa"/>
            <w:hideMark/>
          </w:tcPr>
          <w:p w14:paraId="41093C7A" w14:textId="77777777" w:rsidR="00206150" w:rsidRPr="00206150" w:rsidRDefault="00206150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0" w:type="auto"/>
            <w:hideMark/>
          </w:tcPr>
          <w:p w14:paraId="1A61E1A6" w14:textId="77777777" w:rsidR="00206150" w:rsidRPr="00A962E6" w:rsidRDefault="00A962E6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Գնելու իրավունքի վաճառքը</w:t>
            </w:r>
          </w:p>
        </w:tc>
      </w:tr>
    </w:tbl>
    <w:p w14:paraId="6734BC53" w14:textId="77777777" w:rsidR="00206150" w:rsidRPr="00206150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1255133B" w14:textId="042CA203" w:rsidR="001B0600" w:rsidRPr="00F458AF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B0600">
        <w:rPr>
          <w:rFonts w:ascii="GHEA Grapalat" w:eastAsia="Times New Roman" w:hAnsi="GHEA Grapalat" w:cs="Arial"/>
          <w:color w:val="333333"/>
          <w:sz w:val="24"/>
          <w:szCs w:val="24"/>
        </w:rPr>
        <w:t xml:space="preserve">1. </w:t>
      </w:r>
      <w:r w:rsidR="00A962E6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Գնելու իրավունքի վաճառք կարող են իրականացնել միայն</w:t>
      </w:r>
      <w:r w:rsidR="001B0600" w:rsidRPr="00F458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ab/>
      </w:r>
    </w:p>
    <w:p w14:paraId="17E65861" w14:textId="7AD30810" w:rsidR="001B0600" w:rsidRPr="00F458AF" w:rsidRDefault="001B060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F458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1)</w:t>
      </w:r>
      <w:r w:rsidR="00A962E6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D67EDF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սույն օրենքի իմաստով մասնագիտացված </w:t>
      </w:r>
      <w:r w:rsidR="00A962E6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կառուցապատողները, ովքեր հանդիսանում են կառուցապատողների ինքնակարգավորվող 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որևէ </w:t>
      </w:r>
      <w:r w:rsidR="00A962E6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կազմակերպության անդամ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կամ</w:t>
      </w:r>
    </w:p>
    <w:p w14:paraId="7DD3E3EE" w14:textId="5696D7A8" w:rsidR="001B0600" w:rsidRPr="005D6E25" w:rsidRDefault="001B060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F458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>2) կառուցապատողները, որոնք առևտրային բանկի հետ կնքված պայմանագրով անհետկանչելիորեն հրաժարվել են գնելու իրավունքի պայմանագրով կառուցապատողի հատուկ հաշվին մուտքագրված դրամական միջոցների (կանխավճար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ային վճարումների</w:t>
      </w:r>
      <w:r w:rsidRPr="00F458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տնօրինման</w:t>
      </w:r>
      <w:r w:rsidRPr="00F458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իրավունքից և 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պահպանում են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կառուցապատողի հատուկ հաշվին մուտքագրված 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դրամական միջոցների գրավը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հօգուտ գնորդի 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մինչ անշարժ գույքը 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սեփականության իրավունքով գնորդին փոխանցելու ակտ ստորագրման պահը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կամ</w:t>
      </w:r>
    </w:p>
    <w:p w14:paraId="30AFC957" w14:textId="01667E75" w:rsidR="001B0600" w:rsidRDefault="001B060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3)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կառուցապատողները, որոնք ամբողջ</w:t>
      </w:r>
      <w:r w:rsidR="00B62C3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ությամբ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կամ գրավից ազատված ու տնօրինման ենթակա ծավալո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վ ապահովագրում են գնորդի կողմից</w:t>
      </w:r>
      <w:r w:rsidRPr="00FD56B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գնելու իրավունքի պայմանագրով կառուցապատողի հատուկ հաշվին մուտքագրված դրամական միջոցներ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</w:t>
      </w:r>
      <w:r w:rsidRPr="00FD56B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(կանխավճար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ային վճարումներ</w:t>
      </w:r>
      <w:r w:rsidRPr="00FD56B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գնելու իրավունքի պայմանագրի լուծման դեպքի 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ապահովագրական պատահար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համար կամ</w:t>
      </w:r>
    </w:p>
    <w:p w14:paraId="6D299889" w14:textId="5E5594FB" w:rsidR="00206150" w:rsidRPr="005D6E25" w:rsidRDefault="001B060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4)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կառուցապատողները, որոնք բանկային երաշխիքով ապահովում են գնելու իրավունքի պայմանագրի լուծման դեպքում գնորդի</w:t>
      </w:r>
      <w:r w:rsidR="00B62C3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կողմից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FD56B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կառուցապատողի հատուկ հաշվին մուտքագրված դրամական միջոցներ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</w:t>
      </w:r>
      <w:r w:rsidRPr="00FD56B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(կանխավճար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ային վճարումների</w:t>
      </w:r>
      <w:r w:rsidRPr="00FD56B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վերադարձնելու պարտավարությունը ամբողջ ծավալով</w:t>
      </w:r>
      <w:r w:rsidR="00206150"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FCDBE8C" w14:textId="1FC74F29" w:rsidR="00206150" w:rsidRPr="005D6E25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2. </w:t>
      </w:r>
      <w:r w:rsid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Գնելու իրավունքի վաճառք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</w:t>
      </w:r>
      <w:r w:rsid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իրականացվում է Հայաստանի Հանրապետության քաղաքացիական օրենսգրքի համաձայն կ</w:t>
      </w:r>
      <w:r w:rsidR="00A962E6" w:rsidRP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առուցվող բազմաբնակարան կամ ստորաբաժանված շենքից անշարժ գույք </w:t>
      </w:r>
      <w:r w:rsid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գնելու իրավունքի պայմանագրերով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որո</w:t>
      </w:r>
      <w:r w:rsidR="004D4C9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նցո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վ վաճառող կարող են հանդիսանալ </w:t>
      </w:r>
      <w:r w:rsidR="00B62C3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միայն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սույն </w:t>
      </w:r>
      <w:r w:rsid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հոդվածով սահմանված պահանջներին բավարարող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կառուցապատողները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313E796" w14:textId="77777777" w:rsidR="00206150" w:rsidRPr="005D6E25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D6E25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754"/>
      </w:tblGrid>
      <w:tr w:rsidR="00206150" w:rsidRPr="00206150" w14:paraId="7381A602" w14:textId="77777777" w:rsidTr="00206150">
        <w:trPr>
          <w:tblCellSpacing w:w="7" w:type="dxa"/>
        </w:trPr>
        <w:tc>
          <w:tcPr>
            <w:tcW w:w="2025" w:type="dxa"/>
            <w:hideMark/>
          </w:tcPr>
          <w:p w14:paraId="6DA84087" w14:textId="77777777" w:rsidR="00206150" w:rsidRPr="00206150" w:rsidRDefault="00206150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0" w:type="auto"/>
            <w:hideMark/>
          </w:tcPr>
          <w:p w14:paraId="6AC06F7B" w14:textId="2F0E4AC5" w:rsidR="00206150" w:rsidRPr="00A962E6" w:rsidRDefault="00A063B9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Մասնագիտացված</w:t>
            </w:r>
            <w:r w:rsidR="00A962E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կառուցապատողները</w:t>
            </w:r>
          </w:p>
        </w:tc>
      </w:tr>
    </w:tbl>
    <w:p w14:paraId="4FCAA33F" w14:textId="77777777" w:rsidR="00206150" w:rsidRPr="00206150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2BE57FEE" w14:textId="1FC3F36E" w:rsidR="00206150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1. 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Մասնագիտացված </w:t>
      </w:r>
      <w:r w:rsid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կառուցապատող կարող են լինել </w:t>
      </w:r>
      <w:r w:rsidR="00B62C3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միայն</w:t>
      </w:r>
      <w:r w:rsid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Հայաստանի Հանրապետությունում գրանցված </w:t>
      </w:r>
      <w:r w:rsidR="00141F3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առևտրային </w:t>
      </w:r>
      <w:r w:rsid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իրավաբանական անձինք և անհատ ձեռնարկատերերը:</w:t>
      </w:r>
    </w:p>
    <w:p w14:paraId="1E699159" w14:textId="1B7840C3" w:rsidR="00A962E6" w:rsidRDefault="00A962E6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2. 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Մասնագիտացված </w:t>
      </w:r>
      <w:r w:rsidR="008714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ը՝</w:t>
      </w:r>
    </w:p>
    <w:p w14:paraId="52F9CC89" w14:textId="53FB48C0" w:rsidR="008714AA" w:rsidRDefault="00A962E6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</w:t>
      </w:r>
      <w:r w:rsidRP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 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գովազդում</w:t>
      </w:r>
      <w:r w:rsidR="008714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է </w:t>
      </w:r>
      <w:r w:rsidR="008714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իր կողմից կառուցվող շենքերը </w:t>
      </w:r>
      <w:r w:rsidR="00D65ECA" w:rsidRP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</w:t>
      </w:r>
      <w:r w:rsid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գնելու իրավունքի վաճառքը</w:t>
      </w:r>
      <w:r w:rsidR="00D65ECA" w:rsidRP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բացառապես </w:t>
      </w:r>
      <w:r w:rsidR="008714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իրավասու մարմնի հետ համաձայնեցված նախագծի</w:t>
      </w:r>
      <w:r w:rsid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և կառուցապատողների ինքնակարգավորվող կազմակերպության կողմից հաստատված շենքերի դասակարգման չափանիշների</w:t>
      </w:r>
      <w:r w:rsidR="00B62C3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համաձայն</w:t>
      </w:r>
      <w:r w:rsidR="008714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՝ գնելու իրավունքի վաճառքի նպատակով,</w:t>
      </w:r>
      <w:r w:rsidR="004B00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</w:p>
    <w:p w14:paraId="54288F5E" w14:textId="77777777" w:rsidR="00A962E6" w:rsidRDefault="008714AA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բ</w:t>
      </w:r>
      <w:r w:rsidRPr="008714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գնելու իրավունքի վաճառքից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բացի կարող է</w:t>
      </w:r>
      <w:r w:rsidR="00A962E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իրականացնել միայն կառուցապատման գործունեություն,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ներառյալ համատեղ գործունեությամբ </w:t>
      </w:r>
      <w:r w:rsidRPr="008714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(կոնսորցիում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ով</w:t>
      </w:r>
      <w:r w:rsidRPr="008714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 կամ կառավարման (որպես գործադիր մարմին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կամ հավատարմագրային կառավարիչ</w:t>
      </w:r>
      <w:r w:rsidRPr="008714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 միջոցով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ինչպես նաև կարող է ստանալ </w:t>
      </w:r>
      <w:r w:rsidRPr="008714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 ակտիվների ներդրմամբ (տրամադրելով) բացառապես այլ անձանց գործունեությունից ստացվող եկամուտներ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8714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վարձակալություն, տոկոսներ և այլն</w:t>
      </w:r>
      <w:r w:rsidRPr="008714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),</w:t>
      </w:r>
    </w:p>
    <w:p w14:paraId="3310DCB2" w14:textId="077475D2" w:rsidR="008714AA" w:rsidRDefault="008714AA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գ) 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անդամակցում է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Հայաստանի Հանրապետությունում գործող կառուցապատողների ինքնակարգավորվող 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որևէ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կազմակերպության,</w:t>
      </w:r>
    </w:p>
    <w:p w14:paraId="28EF6072" w14:textId="77777777" w:rsidR="008714AA" w:rsidRDefault="008714AA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</w:t>
      </w:r>
      <w:r w:rsidRPr="008714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ապահովում է իր գործունեության թափանցիկությունը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սույն օրենքով սահմանված կարգով</w:t>
      </w:r>
      <w:r w:rsidR="004B00E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0253CFB5" w14:textId="4B4AEDFE" w:rsidR="004B00E9" w:rsidRDefault="004B00E9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3. </w:t>
      </w:r>
      <w:r w:rsidR="00D67EDF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Մասնագիտացված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կառուցապատող չի կարող հանդիսանալ այն իրավաբանական անձը </w:t>
      </w:r>
      <w:r w:rsidR="00A75E38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կամ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անհատ ձեռնարկատերը</w:t>
      </w:r>
      <w:r w:rsidR="00A75E38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՝</w:t>
      </w:r>
    </w:p>
    <w:p w14:paraId="64540182" w14:textId="0F9F4488" w:rsidR="00A75E38" w:rsidRPr="00D65ECA" w:rsidRDefault="00A75E38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որը ճանաչվել է սնանկ,</w:t>
      </w:r>
      <w:r w:rsid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բացառությամբ </w:t>
      </w:r>
      <w:r w:rsidR="00D65ECA" w:rsidRP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ֆինանսապես առողջացած լինելու դեպքի,</w:t>
      </w:r>
    </w:p>
    <w:p w14:paraId="05CABF42" w14:textId="26E1BE77" w:rsidR="00A75E38" w:rsidRPr="00D65ECA" w:rsidRDefault="00A75E38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>բ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որի գործադիր մարմնի ղեկավարը </w:t>
      </w:r>
      <w:r w:rsidR="00D65ECA" w:rsidRP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</w:t>
      </w:r>
      <w:r w:rsid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կամ անհատ ձեռնարկատերը</w:t>
      </w:r>
      <w:r w:rsidR="00D65ECA" w:rsidRP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նախկինում դատապարտվել է 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սեփականության, տնտեսության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և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տնտեսական գործունեության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դեմ ուղղված հանցագործությունների համար,</w:t>
      </w:r>
      <w:r w:rsid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և որի դատվածությունը հանված կամ մարված չէ,</w:t>
      </w:r>
    </w:p>
    <w:p w14:paraId="4E180817" w14:textId="20CE2830" w:rsidR="00AA4E6B" w:rsidRDefault="00A75E38" w:rsidP="00A75E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ունի քաղաքաշինական </w:t>
      </w:r>
      <w:r w:rsidR="00B62C33" w:rsidRPr="00874D8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գործող</w:t>
      </w:r>
      <w:r w:rsidR="00B62C3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փաստաթղթերով սահմանված ժամկետներում չավարտված կամ շահագործման չհանձնված քաղաքաշինական օբյեկտ 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ձախողված կառուցապատում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</w:t>
      </w:r>
    </w:p>
    <w:p w14:paraId="0AFB2E47" w14:textId="5C803524" w:rsidR="008714AA" w:rsidRDefault="00AA4E6B" w:rsidP="00A75E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դ</w:t>
      </w:r>
      <w:r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որը </w:t>
      </w:r>
      <w:r w:rsid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դիմելուն նախորդող մեկ տարվա ընթացքում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զրկվել է կառուցապատողների ինքնակարգավորվող կազմակերպության անդամությունից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0CB8464" w14:textId="5DC3DA9E" w:rsidR="001B0600" w:rsidRPr="001B0600" w:rsidRDefault="001B0600" w:rsidP="00A75E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Կառուցապատողի անդամությունը կառուցապատողների ինքնակարգավորվող կազմակերպությանը չի կարող մերժվել, եթե կառուցապատողը բավարարում է սույն հոդվածով սահմանված պահանջներին:</w:t>
      </w:r>
    </w:p>
    <w:p w14:paraId="612B1E0D" w14:textId="77777777" w:rsidR="00206150" w:rsidRPr="00AA4E6B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A4E6B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754"/>
      </w:tblGrid>
      <w:tr w:rsidR="00206150" w:rsidRPr="00206150" w14:paraId="6D07935D" w14:textId="77777777" w:rsidTr="00206150">
        <w:trPr>
          <w:tblCellSpacing w:w="7" w:type="dxa"/>
        </w:trPr>
        <w:tc>
          <w:tcPr>
            <w:tcW w:w="2025" w:type="dxa"/>
            <w:hideMark/>
          </w:tcPr>
          <w:p w14:paraId="4E2CC4C5" w14:textId="77777777" w:rsidR="00206150" w:rsidRPr="00206150" w:rsidRDefault="00206150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0" w:type="auto"/>
            <w:hideMark/>
          </w:tcPr>
          <w:p w14:paraId="2685908F" w14:textId="77777777" w:rsidR="00206150" w:rsidRPr="00A75E38" w:rsidRDefault="00A75E38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Գործունեության թափանցիկությունը</w:t>
            </w:r>
          </w:p>
        </w:tc>
      </w:tr>
    </w:tbl>
    <w:p w14:paraId="56AD59AF" w14:textId="77777777" w:rsidR="00206150" w:rsidRPr="00206150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53567500" w14:textId="10D88711" w:rsidR="00A75E38" w:rsidRPr="00A75E38" w:rsidRDefault="00206150" w:rsidP="00A75E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1. 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Մասնագիտացված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կառուցապատողը պարտավոր է ունենալ պաշտոնական ինտերնետային կայք 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</w:rPr>
        <w:t>(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կայք</w:t>
      </w:r>
      <w:r w:rsidR="00A75E38" w:rsidRPr="00A75E38">
        <w:rPr>
          <w:rFonts w:ascii="GHEA Grapalat" w:eastAsia="Times New Roman" w:hAnsi="GHEA Grapalat" w:cs="Arial"/>
          <w:color w:val="333333"/>
          <w:sz w:val="24"/>
          <w:szCs w:val="24"/>
        </w:rPr>
        <w:t>)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6D36674" w14:textId="13B1D30D" w:rsidR="00A75E38" w:rsidRPr="00A75E38" w:rsidRDefault="00A75E38" w:rsidP="00A75E3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2. 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Մասնագիտացված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կառուցապատողը պարտավոր է 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մինչև հաշվետու տարվան հաջորդող տարվա ապրիլի 30-ը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իր կայքում և </w:t>
      </w:r>
      <w:r w:rsidR="00727F9A">
        <w:fldChar w:fldCharType="begin"/>
      </w:r>
      <w:r w:rsidR="00727F9A" w:rsidRPr="006C38E5">
        <w:rPr>
          <w:lang w:val="hy-AM"/>
        </w:rPr>
        <w:instrText xml:space="preserve"> HYPERLINK "http://www.azdarar.am/" </w:instrText>
      </w:r>
      <w:r w:rsidR="00727F9A">
        <w:fldChar w:fldCharType="separate"/>
      </w:r>
      <w:r w:rsidRPr="00A75E38">
        <w:rPr>
          <w:rFonts w:ascii="GHEA Grapalat" w:eastAsia="Times New Roman" w:hAnsi="GHEA Grapalat"/>
          <w:color w:val="333333"/>
          <w:sz w:val="24"/>
          <w:szCs w:val="24"/>
          <w:lang w:val="hy-AM"/>
        </w:rPr>
        <w:t>http://www.azdarar.am</w:t>
      </w:r>
      <w:r w:rsidR="00727F9A">
        <w:rPr>
          <w:rFonts w:ascii="GHEA Grapalat" w:eastAsia="Times New Roman" w:hAnsi="GHEA Grapalat"/>
          <w:color w:val="333333"/>
          <w:sz w:val="24"/>
          <w:szCs w:val="24"/>
          <w:lang w:val="hy-AM"/>
        </w:rPr>
        <w:fldChar w:fldCharType="end"/>
      </w:r>
      <w:r w:rsidRPr="00A75E38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A75E38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հասցեում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A75E38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գտնվող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A75E38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Հայաստանի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A75E38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Հանրապետության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A75E38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հրապարակային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A75E38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ծանուցումների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A75E38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պաշտոնական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A75E38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ինտերնետային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A75E38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կայքում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հրապարակ</w:t>
      </w:r>
      <w:r w:rsidR="004D4C9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ել </w:t>
      </w:r>
      <w:r w:rsidRPr="00A75E38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հաշվապահական հաշվառման օրենսդրությանը համապատասխան իր տարեկան ֆինանսական հաշվետվություններ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 և դրանց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վերաբերյալ անկախ աուդիտորական եզրակացությունը:</w:t>
      </w:r>
    </w:p>
    <w:p w14:paraId="670E47BB" w14:textId="1FE880D9" w:rsidR="00206150" w:rsidRDefault="00A75E38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3. 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Մասնագիտացված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կառուցապատողը պարտավոր է իր կայքում հրապարակել գնելու իրավունքի վաճառքի օբյեկտի քաղաքաշինական փաստաթղթերն ու փոփոխությունները՝ դրանց տրման պահից 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տասն աշխատանքային օրվա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ընթացքում</w:t>
      </w:r>
      <w:r w:rsid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ինչպես նաև </w:t>
      </w:r>
      <w:r w:rsidR="005D6E25" w:rsidRPr="00F458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գնելու իրավունքի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պայմանագրի կամ հրապարակային օֆերտայի հրապարակման պահին գործող էական պայմանները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00B7292E" w14:textId="07F41D5E" w:rsidR="00F458AF" w:rsidRPr="005D6E25" w:rsidRDefault="001B0600" w:rsidP="005D6E2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Մասնագիտացված կառուցապատողը պարտավոր է ապահովել գնորդներին անշարժ գույք գնելու իրավունքի ձեռք բերման էական պայմանների 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օֆերտայի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վերաբերյալ պաշտաճ իրազեկումը մինչև գնելու իրավունքի պայմանագրի կնքումը՝ </w:t>
      </w:r>
      <w:r w:rsidRPr="00AC450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Հայատանի Հանրապետության քաղաքացիական օրենսգրքի պահանջերին համապատասխան:</w:t>
      </w:r>
      <w:r w:rsidR="00F458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</w:p>
    <w:p w14:paraId="04902438" w14:textId="77593B4C" w:rsidR="001B0600" w:rsidRPr="005D6E25" w:rsidRDefault="001B0600" w:rsidP="001B060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5. Մասնագիտացված կառուցապատողը պարտավոր է ունենալ գնորդների բողոք-պահանջների քննության գործընթացը կարգավորող ներքին իրավական ակտեր: Մասնագիտացված կառուցապատողը սույն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մասում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նշ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ված ակտերը հասանելի է դարձնում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իր 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կայքում հրապարակելու միջոցով: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Լ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իազոր մարմինն իր նորմատիվ իրավական ակտերով կարող է սահ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մանել այն նվազագույն պայմաններն ու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սկզբունքները, որոնց պետք է համապատասխանեն սույն մ</w:t>
      </w:r>
      <w:r w:rsidR="00F458AF"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աս</w:t>
      </w:r>
      <w:r w:rsidR="00F458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ում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նշված ներքին իրավական ակտերը:</w:t>
      </w:r>
    </w:p>
    <w:p w14:paraId="0ED0D453" w14:textId="3A0FF7D9" w:rsidR="00006E71" w:rsidRPr="00A75E38" w:rsidRDefault="00006E71" w:rsidP="001B060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754"/>
      </w:tblGrid>
      <w:tr w:rsidR="00206150" w:rsidRPr="00206150" w14:paraId="00C974B3" w14:textId="77777777" w:rsidTr="00206150">
        <w:trPr>
          <w:tblCellSpacing w:w="7" w:type="dxa"/>
        </w:trPr>
        <w:tc>
          <w:tcPr>
            <w:tcW w:w="2025" w:type="dxa"/>
            <w:hideMark/>
          </w:tcPr>
          <w:p w14:paraId="79AF893A" w14:textId="77777777" w:rsidR="00206150" w:rsidRPr="00206150" w:rsidRDefault="00206150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0" w:type="auto"/>
            <w:hideMark/>
          </w:tcPr>
          <w:p w14:paraId="5E305F6B" w14:textId="77777777" w:rsidR="00206150" w:rsidRPr="00A75E38" w:rsidRDefault="00A75E38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Կառուցապատողների ինքն</w:t>
            </w:r>
            <w:r w:rsidR="00AA4E6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ակարգավորվող կազմակերպություն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</w:t>
            </w:r>
          </w:p>
        </w:tc>
      </w:tr>
    </w:tbl>
    <w:p w14:paraId="4B8EAEEC" w14:textId="77777777" w:rsidR="00206150" w:rsidRPr="00206150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3BD980E8" w14:textId="73631FD9" w:rsidR="00206150" w:rsidRPr="00A75E38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1. 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ինքնակարգավորվող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կազմակերպությունն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անդամության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վրա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հիմնված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ոչ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առևտրային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իրավաբանական անձ</w:t>
      </w:r>
      <w:r w:rsidR="005D6E25"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է,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որ</w:t>
      </w:r>
      <w:proofErr w:type="spellEnd"/>
      <w:r w:rsidR="00141F3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 միավորում է մասնագիտացված կառուցապատողներին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2331C2D" w14:textId="0A4F4C0E" w:rsidR="00206150" w:rsidRPr="00A75E38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2. </w:t>
      </w:r>
      <w:r w:rsidR="00AA4E6B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Կառուցապատողների 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ինքնակարգավորվող կազմակերպության գործունեության նպատակն է իր անդամների գործունեության թափանցիկությանը </w:t>
      </w:r>
      <w:r w:rsidR="004A494A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և արդյունավետությանը 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նպաստելը, նրանց 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>գ</w:t>
      </w:r>
      <w:r w:rsidR="00A75E38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ո</w:t>
      </w:r>
      <w:r w:rsidR="001A1E1C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րծունեության վերահսկողությունը, 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հավաքական շահերի պաշտպանություն</w:t>
      </w:r>
      <w:r w:rsidR="004D4C92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ապահովելը</w:t>
      </w:r>
      <w:r w:rsidR="001A1E1C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և գնելու իրավունքով ծանրաբեռնված կառուցապատման ոլորտում հանրային և սպառողների շահերի պաշտպանությունը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C0ECC9D" w14:textId="77777777" w:rsidR="001A1E1C" w:rsidRDefault="0020615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3. Հայաստանի Հանրապետությունում 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կարող են գործել կառուցապատողներ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մեկից ավելի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ինքնակարգավորվող կազմակերպությու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ններ</w:t>
      </w:r>
      <w:r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Մասնագիտացված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կառուցապատողը կարող է անդամակցել միայն մեկ կառուցապատողների ինքնակարգավորվող կազմակերպության:</w:t>
      </w:r>
    </w:p>
    <w:p w14:paraId="1DCCA04C" w14:textId="32FD5A38" w:rsidR="004A494A" w:rsidRPr="004A494A" w:rsidRDefault="001A1E1C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A1E1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4. 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Կառուցապատողների ինքնակարգավորվող կազմակերպության հիմնադիր կարող են հանդիսանալ առնվազն </w:t>
      </w:r>
      <w:r w:rsid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երեք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կառուցապատողներ</w:t>
      </w:r>
      <w:r w:rsidR="004A494A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որոնցից յուրաքանչյուրը պետք է բավարարի հետևյալ պայմաններին՝</w:t>
      </w:r>
    </w:p>
    <w:p w14:paraId="4E2E550E" w14:textId="3CC9CC88" w:rsidR="004A494A" w:rsidRPr="004A494A" w:rsidRDefault="004A494A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</w:t>
      </w: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վերջին </w:t>
      </w:r>
      <w:r w:rsidR="00874D8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տասնհինգ</w:t>
      </w:r>
      <w:r w:rsidR="00874D81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տարում յուրաքանչյուրն ունի ընդհանուր առնվազն երեք ավարտված ու շահագործման հանձնված չորրորդ կարգի ռիսկայնության օբյեկտներ՝ բազմաբնակարան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կամ ստորաբաժանված </w:t>
      </w: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շենքեր, </w:t>
      </w:r>
    </w:p>
    <w:p w14:paraId="6281E4EF" w14:textId="6686C2D0" w:rsidR="004A494A" w:rsidRDefault="004A494A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բ</w:t>
      </w: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համապատասխանեն սույն օրենքի </w:t>
      </w: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-րդ հոդված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 3-րդ մասով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սահմանված պահանջներին</w:t>
      </w: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AEC914F" w14:textId="519A14A7" w:rsidR="00D65ECA" w:rsidRPr="004A494A" w:rsidRDefault="00D65ECA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Սույն մասի համաձայն </w:t>
      </w:r>
      <w:r w:rsidR="00B62C33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Կառուցապատողների ինքնակարգավորվող կազմակերպության հիմնադիրների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քանակի որոշման համար «</w:t>
      </w:r>
      <w:r w:rsidR="0016546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Տնտեսական մ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րցակցության և սպառողների շահերի պաշտպանության մասին» օրենքի համաձայն անձանց խմբի մաս կազմող կառուցապատողները համարվում են մեկ անդամ:</w:t>
      </w:r>
    </w:p>
    <w:p w14:paraId="2C387F6A" w14:textId="2A0F7A20" w:rsidR="00206150" w:rsidRPr="00A75E38" w:rsidRDefault="001A1E1C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A1E1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5</w:t>
      </w:r>
      <w:r w:rsidR="00206150"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206150"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ինքնակարգավորվող կազմակերպություն</w:t>
      </w:r>
      <w:r w:rsidR="004D4C9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</w:t>
      </w:r>
      <w:r w:rsidR="00206150"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ստեղծված է համարվում օրենքով սահմանված կարգով պետական գրանցման պահից: 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206150"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ինքնակարգավորվող կազմակերպության պետական գրանցումն իրականացնում է </w:t>
      </w:r>
      <w:r w:rsidR="004D4C9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Հայաստանի Հանրապետության արդարադատության նախարարության </w:t>
      </w:r>
      <w:r w:rsidR="00206150"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իրավաբանական անձանց պետական ռեգիստրի գործակալությունը: 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206150"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ինքնակարգավորվող կազմակերպության պետական գրանցման համար, բացի օրենքով սահմանված փաստաթղթերից, ներկայացվում են նաև </w:t>
      </w:r>
      <w:r w:rsidR="008A362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սույն հոդվածի </w:t>
      </w:r>
      <w:r w:rsidRPr="001A1E1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</w:t>
      </w:r>
      <w:r w:rsidR="008A362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-րդ մասով սահմանված պահանջների վերաբերյալ </w:t>
      </w:r>
      <w:r w:rsidR="00206150"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տեղեկություններ նրա անդամների մասին: 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206150" w:rsidRP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ինքնակարգավորվող կազմակերպության անվանումը պետք է ներառի «ինքնակարգավորվող կազմակերպություն» բառերը և «ԻԿԿ» հապավումը:</w:t>
      </w:r>
    </w:p>
    <w:p w14:paraId="0E7CD024" w14:textId="087ABF31" w:rsidR="00206150" w:rsidRPr="004A494A" w:rsidRDefault="001A1E1C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B2398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6</w:t>
      </w:r>
      <w:r w:rsidR="00206150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="00A75E3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206150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ինքնակարգավորվող կազմակերպությունը`</w:t>
      </w:r>
    </w:p>
    <w:p w14:paraId="6549A541" w14:textId="386FCBE1" w:rsidR="00206150" w:rsidRPr="004A494A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1) ընդունում է կարգեր, կանոններ, ուղեցույցներ</w:t>
      </w:r>
      <w:r w:rsidR="00D55A2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և տիպային փաստաթղթեր</w:t>
      </w: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իր կամ 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իր անդամների </w:t>
      </w: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բնականոն գործունեությունն ապահովելու նպատակով.</w:t>
      </w:r>
    </w:p>
    <w:p w14:paraId="5555A6F2" w14:textId="5B6AFE8F" w:rsidR="00206150" w:rsidRPr="004A494A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սահմանում է 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 անդամ</w:t>
      </w:r>
      <w:r w:rsidR="00D55A2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ների համար վարքագծի կանոններ և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կառուցվող շենքերի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ու կառուցապատողների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դասակարգման չափանիշներ</w:t>
      </w: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51F2872D" w14:textId="1F1BE8EE" w:rsidR="00206150" w:rsidRPr="004A494A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3) 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ներկայացնում է իր անդամների հավաքական շահերը պետական և տեղական ինքնակառավարման մարմինների</w:t>
      </w:r>
      <w:r w:rsidR="00141F3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տեղական կամ օտարերկրյա այլ իրավաբանական և ֆիզիկական անձանց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հետ հարաբերություններում</w:t>
      </w: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6038AD73" w14:textId="77777777" w:rsidR="004A494A" w:rsidRPr="004A494A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4)</w:t>
      </w:r>
      <w:r w:rsidRPr="004A494A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="004A494A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վարում է իր անդամների ռեեստրը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</w:t>
      </w:r>
    </w:p>
    <w:p w14:paraId="79630863" w14:textId="77777777" w:rsidR="00206150" w:rsidRPr="004A494A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5) քննում է իր անդամների գործունեության հետ կապված` սույն օրենքով սահմանված պահանջների խախտման վերաբերյալ դիմումները.</w:t>
      </w:r>
    </w:p>
    <w:p w14:paraId="6745C895" w14:textId="6AA400A6" w:rsidR="004A494A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6) 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աջակցում</w:t>
      </w:r>
      <w:r w:rsidR="004A494A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իր անդամների և </w:t>
      </w:r>
      <w:r w:rsidR="00B8786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ֆիզիկական, իրավաբանական անձանց կամ պետական կառավարման, տեղական ինքնակառավարման մարմինների</w:t>
      </w:r>
      <w:r w:rsidR="00B87868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4A494A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միջև ծագած վեճերի լուծման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ը,</w:t>
      </w:r>
    </w:p>
    <w:p w14:paraId="7B2CD777" w14:textId="77777777" w:rsidR="00206150" w:rsidRPr="004A494A" w:rsidRDefault="004A494A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7) </w:t>
      </w:r>
      <w:r w:rsidR="00206150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իրականացնում է օրենքով չարգելված այլ գործունեություն:</w:t>
      </w:r>
    </w:p>
    <w:p w14:paraId="0252DA2F" w14:textId="7891694A" w:rsidR="00206150" w:rsidRPr="004A494A" w:rsidRDefault="001A1E1C" w:rsidP="00D67ED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A1E1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7</w:t>
      </w:r>
      <w:r w:rsidR="00206150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AA4E6B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206150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ինքնակարգավորվող կազմակերպութ</w:t>
      </w:r>
      <w:r w:rsidR="004A494A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յ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ու</w:t>
      </w:r>
      <w:r w:rsidR="004A494A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ը պարտավոր է ունենալ պաշտոնական ինտերնետային կայք </w:t>
      </w:r>
      <w:r w:rsidR="00D67EDF" w:rsidRP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կայք</w:t>
      </w:r>
      <w:r w:rsidR="00D67EDF" w:rsidRP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որտեղ 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առնվազն 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հրապարակվում են</w:t>
      </w:r>
      <w:r w:rsidR="004A494A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կազմակերպության կողմից ընդունված</w:t>
      </w:r>
      <w:r w:rsidR="004A494A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կարգերը, կանոնները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</w:t>
      </w:r>
      <w:r w:rsidR="00206150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ուղեցույցները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դասակարգման չափանիշները և իր անդամների ռեեստրը</w:t>
      </w:r>
      <w:r w:rsidR="00206150"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F88EA8E" w14:textId="77777777" w:rsidR="00206150" w:rsidRPr="00AA4E6B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A4E6B">
        <w:rPr>
          <w:rFonts w:ascii="Calibri" w:eastAsia="Times New Roman" w:hAnsi="Calibri" w:cs="Calibri"/>
          <w:color w:val="333333"/>
          <w:sz w:val="24"/>
          <w:szCs w:val="24"/>
          <w:lang w:val="hy-AM"/>
        </w:rPr>
        <w:lastRenderedPageBreak/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754"/>
      </w:tblGrid>
      <w:tr w:rsidR="00206150" w:rsidRPr="00206150" w14:paraId="6B987E6E" w14:textId="77777777" w:rsidTr="00206150">
        <w:trPr>
          <w:tblCellSpacing w:w="7" w:type="dxa"/>
        </w:trPr>
        <w:tc>
          <w:tcPr>
            <w:tcW w:w="2025" w:type="dxa"/>
            <w:hideMark/>
          </w:tcPr>
          <w:p w14:paraId="029B2D3F" w14:textId="77777777" w:rsidR="00206150" w:rsidRPr="00206150" w:rsidRDefault="00206150" w:rsidP="004A494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4A494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6238455" w14:textId="77777777" w:rsidR="00206150" w:rsidRPr="004A494A" w:rsidRDefault="004A494A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4A494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Կառուցապատողների ինքնակարգավորվող կազմակերպության անդամությունը</w:t>
            </w:r>
          </w:p>
        </w:tc>
      </w:tr>
    </w:tbl>
    <w:p w14:paraId="543732BA" w14:textId="77777777" w:rsidR="00206150" w:rsidRPr="00206150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64A1F1A5" w14:textId="7702D906" w:rsidR="004A494A" w:rsidRDefault="004A494A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A494A">
        <w:rPr>
          <w:rFonts w:ascii="GHEA Grapalat" w:eastAsia="Times New Roman" w:hAnsi="GHEA Grapalat" w:cs="Arial"/>
          <w:color w:val="333333"/>
          <w:sz w:val="24"/>
          <w:szCs w:val="24"/>
        </w:rPr>
        <w:t>1.</w:t>
      </w:r>
      <w:r w:rsidR="00206150" w:rsidRPr="004A494A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4A494A">
        <w:rPr>
          <w:rFonts w:ascii="GHEA Grapalat" w:eastAsia="Times New Roman" w:hAnsi="GHEA Grapalat" w:cs="Arial"/>
          <w:color w:val="333333"/>
          <w:sz w:val="24"/>
          <w:szCs w:val="24"/>
        </w:rPr>
        <w:t>Կառուցապատողների</w:t>
      </w:r>
      <w:proofErr w:type="spellEnd"/>
      <w:r w:rsidRPr="004A494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ինքնակարգավորվող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կազմակերպության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 w:rsidR="001A1E1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ձայնի իրավունքով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անդամ</w:t>
      </w:r>
      <w:proofErr w:type="spellEnd"/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կարող է հանդիսանալ ցանկացած </w:t>
      </w:r>
      <w:r w:rsidR="00141F3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առևտրային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իրավաբանական անձ կամ անհատ ձեռնարկատեր, որ</w:t>
      </w:r>
      <w:r w:rsidR="004D4C9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ը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«Քաղաքաշինության մասին» օրենքի համաձայն հանդիսանում է կառուցապատող</w:t>
      </w:r>
      <w:r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և միաժամանակ համապատասխանում է սույն օրենքի </w:t>
      </w: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-րդ հոդվածով սահմանված պահանջներին</w:t>
      </w: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  <w:r w:rsidR="001A1E1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Այլ անձինք կարող են անդամակցել կառուցապատողների ինքնակարգավորվող կազմակերպությանը խորհրդակցական ձայնի իրավունքով՝ կանոնադրությամբ նախատեսված լինելու դեպքում:</w:t>
      </w:r>
    </w:p>
    <w:p w14:paraId="20E8294C" w14:textId="71A205D3" w:rsidR="00D67EDF" w:rsidRPr="00D67EDF" w:rsidRDefault="004A494A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2. </w:t>
      </w:r>
      <w:r w:rsidR="00D67EDF" w:rsidRP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 ինքնակարգավորվող կազմակերպության անդամ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 կանոնոնադրությունը պետք է </w:t>
      </w:r>
      <w:r w:rsidR="00A60C8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պարունակի սույն օրենքի 4-րդ հոդվածի 2-րդ մասի բ</w:t>
      </w:r>
      <w:r w:rsidR="00A60C8E" w:rsidRPr="00A60C8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  <w:r w:rsidR="00A60C8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կետով սահմանված գործունեության սահմանափակման վերաբերյալ դրույթ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։</w:t>
      </w:r>
    </w:p>
    <w:p w14:paraId="33C02C3F" w14:textId="45638E29" w:rsidR="004A494A" w:rsidRDefault="00D67EDF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</w:t>
      </w:r>
      <w:r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  <w:t xml:space="preserve">․ 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Անդամության կարգը, անդամների իրավունքներն ու պարտականությունները սահմանվում են կառուցապատողների ինքնակարգավորվող կազմակերպության կանոնադրությամբ:</w:t>
      </w:r>
    </w:p>
    <w:p w14:paraId="6E6E368A" w14:textId="5CEBE903" w:rsidR="00206150" w:rsidRDefault="00D67EDF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</w:t>
      </w:r>
      <w:r w:rsidR="004A494A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Կառուցապատողների ինքնակարգավորվող կազմակերպության անդամները պարտավոր են </w:t>
      </w:r>
      <w:r w:rsidR="009D0F98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կազմակերպության կանոնադրությամբ սահմանված կարգով որոշված </w:t>
      </w:r>
      <w:r w:rsidR="004A494A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չափով և </w:t>
      </w:r>
      <w:r w:rsidR="009D0F98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ժամկետում</w:t>
      </w:r>
      <w:r w:rsidR="004A494A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վճարել անդամավճար</w:t>
      </w:r>
      <w:r w:rsidR="001B0600"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որը հավասարապես գործում է կազմակերպության բոլոր անդամների համար</w:t>
      </w:r>
      <w:r w:rsidR="004A494A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։</w:t>
      </w:r>
      <w:r w:rsidR="001B0600"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Կառուցապատողների անդամության համար կառուցապատողների ինքնակարգավորվող կազմակերպության կողմից չի կարող սահմանվել մուտքավճար կամ անդամ դառնալու համար պարտադիր այլ վճար:</w:t>
      </w:r>
    </w:p>
    <w:p w14:paraId="152F3B2E" w14:textId="6C55F100" w:rsidR="00AA4E6B" w:rsidRDefault="00D67EDF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86D4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5</w:t>
      </w:r>
      <w:r w:rsidR="00AA4E6B" w:rsidRPr="00A86D4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 Կառուցապատողների ինքնակարգավորվող կազմակերպության անդամներ</w:t>
      </w:r>
      <w:r w:rsidR="004D4C92" w:rsidRPr="00A86D4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</w:t>
      </w:r>
      <w:r w:rsidR="00AA4E6B" w:rsidRPr="00A86D4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կարող են կանոնադրությամբ սահմանված կարգով զրկվել անդամությունից խորհրդի որոշմամբ սույն օրենքով սահմանված պահանջների կամ կազմակերպության </w:t>
      </w:r>
      <w:r w:rsidR="00006E71" w:rsidRPr="00A86D4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խորհրդի </w:t>
      </w:r>
      <w:r w:rsidR="00AA4E6B" w:rsidRPr="00A86D4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կողմից սահմանված վարքագծի կանոնների խախտման դեպքում: Անդամությունից զրկված կառուցապատողը չի կարող անդամակցել կառուցապատողների ինքնակարգավորվող </w:t>
      </w:r>
      <w:r w:rsidR="009D0F98" w:rsidRPr="00A86D4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որևէ</w:t>
      </w:r>
      <w:r w:rsidR="00AA4E6B" w:rsidRPr="00A86D4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կազմակերպության անդամությունից զրկվելու պահից մեկ տարվա ընթացքում:</w:t>
      </w:r>
    </w:p>
    <w:p w14:paraId="79C5CC3C" w14:textId="77777777" w:rsidR="004D4C92" w:rsidRDefault="004D4C92" w:rsidP="00D67ED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4FFE0EAE" w14:textId="77777777" w:rsidR="004A494A" w:rsidRPr="00AA4E6B" w:rsidRDefault="004A494A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754"/>
      </w:tblGrid>
      <w:tr w:rsidR="00206150" w:rsidRPr="00206150" w14:paraId="522033D0" w14:textId="77777777" w:rsidTr="00206150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14:paraId="6086012D" w14:textId="77777777" w:rsidR="00206150" w:rsidRPr="00206150" w:rsidRDefault="00206150" w:rsidP="004A494A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 w:rsidRPr="00206150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Հոդված</w:t>
            </w:r>
            <w:proofErr w:type="spellEnd"/>
            <w:r w:rsidRPr="00206150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004A494A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ru-RU"/>
              </w:rPr>
              <w:t>8</w:t>
            </w:r>
            <w:r w:rsidRPr="00206150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0FE7FEA2" w14:textId="77777777" w:rsidR="00206150" w:rsidRPr="00206150" w:rsidRDefault="004A494A" w:rsidP="00A962E6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Կառուցապատողների</w:t>
            </w:r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ինքնակարգավորվող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կազմակերպության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կառավարման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մարմինները</w:t>
            </w:r>
            <w:proofErr w:type="spellEnd"/>
          </w:p>
        </w:tc>
      </w:tr>
    </w:tbl>
    <w:p w14:paraId="38709DC9" w14:textId="77777777" w:rsidR="00206150" w:rsidRPr="00206150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5361FF16" w14:textId="77777777" w:rsidR="004A494A" w:rsidRPr="00206150" w:rsidRDefault="004A494A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1. 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ինքնակարգավորվող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կազմակերպության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կառավարման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մարմիններն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են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՝</w:t>
      </w:r>
    </w:p>
    <w:p w14:paraId="7183CB60" w14:textId="77777777" w:rsidR="004A494A" w:rsidRPr="00206150" w:rsidRDefault="004A494A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1) 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AA4E6B" w:rsidRPr="00AA4E6B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ինքնակարգավորվող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կազմակերպության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ընդհանուր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ժողովը</w:t>
      </w:r>
      <w:proofErr w:type="spellEnd"/>
      <w:r w:rsidR="00AA4E6B" w:rsidRPr="00AA4E6B">
        <w:rPr>
          <w:rFonts w:ascii="GHEA Grapalat" w:eastAsia="Times New Roman" w:hAnsi="GHEA Grapalat" w:cs="Arial"/>
          <w:color w:val="333333"/>
          <w:sz w:val="24"/>
          <w:szCs w:val="24"/>
        </w:rPr>
        <w:t xml:space="preserve"> (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ժողով</w:t>
      </w:r>
      <w:r w:rsidR="00AA4E6B" w:rsidRPr="00AA4E6B">
        <w:rPr>
          <w:rFonts w:ascii="GHEA Grapalat" w:eastAsia="Times New Roman" w:hAnsi="GHEA Grapalat" w:cs="Arial"/>
          <w:color w:val="333333"/>
          <w:sz w:val="24"/>
          <w:szCs w:val="24"/>
        </w:rPr>
        <w:t>)</w:t>
      </w: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,</w:t>
      </w:r>
    </w:p>
    <w:p w14:paraId="681E20A7" w14:textId="77777777" w:rsidR="00AA4E6B" w:rsidRPr="00AA4E6B" w:rsidRDefault="004A494A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2) 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AA4E6B"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ինքնակարգավորվող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կազմակերպության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խորհուրդը</w:t>
      </w:r>
      <w:proofErr w:type="spellEnd"/>
      <w:r w:rsidR="00AA4E6B" w:rsidRPr="00AA4E6B">
        <w:rPr>
          <w:rFonts w:ascii="GHEA Grapalat" w:eastAsia="Times New Roman" w:hAnsi="GHEA Grapalat" w:cs="Arial"/>
          <w:color w:val="333333"/>
          <w:sz w:val="24"/>
          <w:szCs w:val="24"/>
        </w:rPr>
        <w:t>,</w:t>
      </w:r>
    </w:p>
    <w:p w14:paraId="66D78D65" w14:textId="77777777" w:rsidR="004A494A" w:rsidRPr="00206150" w:rsidRDefault="00AA4E6B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</w:rPr>
        <w:t xml:space="preserve">3)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ինքնակարգավորվող կազմակերպության նախագահը</w:t>
      </w:r>
      <w:r w:rsidR="004A494A" w:rsidRPr="00206150">
        <w:rPr>
          <w:rFonts w:ascii="GHEA Grapalat" w:eastAsia="Times New Roman" w:hAnsi="GHEA Grapalat" w:cs="Arial"/>
          <w:color w:val="333333"/>
          <w:sz w:val="24"/>
          <w:szCs w:val="24"/>
        </w:rPr>
        <w:t>:</w:t>
      </w:r>
    </w:p>
    <w:p w14:paraId="765836A7" w14:textId="64D12103" w:rsidR="004A494A" w:rsidRPr="00206150" w:rsidRDefault="004A494A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2. 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ինքնակարգավորվող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կազմակերպության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կառավարման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մարմինների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անդամները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չեն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վարձատրվում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,</w:t>
      </w:r>
      <w:r w:rsidR="004D4C92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4D4C92">
        <w:rPr>
          <w:rFonts w:ascii="GHEA Grapalat" w:eastAsia="Times New Roman" w:hAnsi="GHEA Grapalat" w:cs="Arial"/>
          <w:color w:val="333333"/>
          <w:sz w:val="24"/>
          <w:szCs w:val="24"/>
        </w:rPr>
        <w:t>բացառությամբ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կազմակերպության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նախագահի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ինչպես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նաև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AA4E6B"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ինքնակարգավորվող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կազմակերպության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կանոնադրությամբ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սահմանված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դեպքերի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:</w:t>
      </w:r>
    </w:p>
    <w:p w14:paraId="31359224" w14:textId="29F961D6" w:rsidR="004A494A" w:rsidRPr="00AA4E6B" w:rsidRDefault="004A494A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3. 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ինքնակարգավորվող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կազմակերպության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կառավարման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մարմինների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լիազորությունները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կազ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</w:rPr>
        <w:t>մավորման</w:t>
      </w:r>
      <w:proofErr w:type="spellEnd"/>
      <w:r w:rsidR="00AA4E6B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AA4E6B">
        <w:rPr>
          <w:rFonts w:ascii="GHEA Grapalat" w:eastAsia="Times New Roman" w:hAnsi="GHEA Grapalat" w:cs="Arial"/>
          <w:color w:val="333333"/>
          <w:sz w:val="24"/>
          <w:szCs w:val="24"/>
        </w:rPr>
        <w:t>կարգ</w:t>
      </w:r>
      <w:proofErr w:type="spellEnd"/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ը և գործառույթները սահմանվում են կանոնադրությամբ 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>և դրանց նկատմամբ կիրառվում են «Հասարակական կազմակերպությունների մասին» օրենքով սահմանված կարգավորումները</w:t>
      </w:r>
      <w:r w:rsidR="00874D81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r w:rsidR="00874D8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եթե այլ բան սահմանված չէ սույն օրենքով</w:t>
      </w:r>
      <w:r w:rsidR="00AA4E6B" w:rsidRPr="00874D8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F343116" w14:textId="4484C295" w:rsidR="00AA4E6B" w:rsidRDefault="00AA4E6B" w:rsidP="00AA4E6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ինքնակարգավորվող կազմակերպության կառավարման բարձրագույն մարմին</w:t>
      </w:r>
      <w:r w:rsidR="004D4C92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ընդհանուր ժողովն է, որը կազմված է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ինքնակարգավորվող կ</w:t>
      </w:r>
      <w:r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ազմակերպության բոլոր անդամներ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ից: Ժողովում </w:t>
      </w:r>
      <w:r w:rsidR="006C38E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ձայնի իրավունքով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բոլոր անդամները ունեն մեկ ձայնի իրավունք, բացառությամբ «Մրցակցության և սպառողների շահերի պաշտպանության մասին» </w:t>
      </w:r>
      <w:r w:rsidR="00D65EC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օրենքի համաձայն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անձանց խմբի մաս կազմող անդամների, որոնք միասին ժողովում ունեն մեկ ձայնի իրավունք: </w:t>
      </w:r>
    </w:p>
    <w:p w14:paraId="404C1A2B" w14:textId="3C12AD7A" w:rsidR="00206150" w:rsidRPr="00AA4E6B" w:rsidRDefault="00AA4E6B" w:rsidP="00AA4E6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ինքնակարգավորվող կազմակերպության խորհուրդը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կազմակերպության ընթացիկ ղեկավարումն իրականացնող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ինչպես նաև կարգապահական վարույթ իրականացնող մարմինն է: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ինքնակարգավորվող կազմակերպության խորհրդի անդամներ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 ընտրվում են ժողովի կողմից և նրանց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քանակը սահմանվում է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ինքնակարգավորվող կազմակերպության կանոնադրությամբ, որը չի կարող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պակաս լինել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B2398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երեք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անդամից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։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Կառուցապատողների 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ինքնակարգավորվող կազմակերպության խորհրդի նախագահին ընտրում են խորհրդի անդամներն իրենց կազմից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294C328" w14:textId="6E59805F" w:rsidR="004A494A" w:rsidRDefault="00AA4E6B" w:rsidP="00AA4E6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ինքնակարգավորվող կազմակերպության նախագահը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կազմակերպության գործադիր մարմնի ղեկավարն է, որն ընտրվում է խորհրդի կողմից, իսկ </w:t>
      </w:r>
      <w:r w:rsidR="006C38E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մինչ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6C38E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խորհրդի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ձևավոր</w:t>
      </w:r>
      <w:r w:rsidR="006C38E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ումը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՝ ժողովի կողմից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։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Կառուցապատողների 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ինքնակարգավորվող կազմակերպության նախագահն իր լիազորություններն իրականացնելու համար կարող է նշանակել տեղակալ` խորհրդի անդամ չհանդիսացող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անձի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</w:t>
      </w:r>
      <w:r w:rsidR="00206150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ինքնակարգավորվող կազմակերպության նախագահի տեղակալը փոխարինում է նախագահին նրա բացակայության ժամանակ:</w:t>
      </w:r>
    </w:p>
    <w:p w14:paraId="600F9FB5" w14:textId="77777777" w:rsidR="00AA4E6B" w:rsidRDefault="00AA4E6B" w:rsidP="00AA4E6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754"/>
      </w:tblGrid>
      <w:tr w:rsidR="001B0600" w:rsidRPr="004A494A" w14:paraId="2E123109" w14:textId="77777777" w:rsidTr="00FD56B8">
        <w:trPr>
          <w:tblCellSpacing w:w="7" w:type="dxa"/>
        </w:trPr>
        <w:tc>
          <w:tcPr>
            <w:tcW w:w="2025" w:type="dxa"/>
            <w:hideMark/>
          </w:tcPr>
          <w:p w14:paraId="2D5AC66F" w14:textId="77777777" w:rsidR="001B0600" w:rsidRPr="00206150" w:rsidRDefault="001B0600" w:rsidP="00FD56B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9</w:t>
            </w:r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E7B5FAD" w14:textId="7B16FDFC" w:rsidR="001B0600" w:rsidRPr="004A494A" w:rsidRDefault="001B0600" w:rsidP="00FD56B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Կարգապահական վերահսկողությունը</w:t>
            </w:r>
          </w:p>
        </w:tc>
      </w:tr>
    </w:tbl>
    <w:p w14:paraId="16DE2C74" w14:textId="77777777" w:rsidR="001B0600" w:rsidRDefault="001B0600" w:rsidP="001B060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0EDBC2D5" w14:textId="48AFC3BF" w:rsidR="001B0600" w:rsidRPr="001B0600" w:rsidRDefault="001B0600" w:rsidP="005D6E2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Մասնագիտացված կառուցապատողի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նկատմամբ կարգապահական վարույթ հարուցելու առիթներն են՝</w:t>
      </w:r>
    </w:p>
    <w:p w14:paraId="1FCE169C" w14:textId="0E3010E2" w:rsidR="001B0600" w:rsidRPr="001B0600" w:rsidRDefault="001B0600" w:rsidP="005D6E2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1) նախագահի կամ խորհրդի կամ լիազոր մարմնի կողմից կարգապահական պատասխանատվության հիմք հ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անդիսացող խախտման հայտնաբերումը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40461F1C" w14:textId="574FF028" w:rsidR="001B0600" w:rsidRPr="001B0600" w:rsidRDefault="001B0600" w:rsidP="005D6E2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անձի, պետական և տեղական ինքնակառավարման մարմնի, պաշտոնատար անձի հաղորդումը, ինչպես նաև կառուցապատողների ինքնակարգավորվող կազմակերպություն ներկայացված զանգվածային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լրատվամիջոցների հրապարակումները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1A836323" w14:textId="34F458CE" w:rsidR="001B0600" w:rsidRPr="001B0600" w:rsidRDefault="001B0600" w:rsidP="005D6E2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3)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գնորդի բողոք-պահանջը՝ կազմակերպության </w:t>
      </w:r>
      <w:r w:rsidR="00B8786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կողմից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սահմանված նման բողոք-պահանջների քննության </w:t>
      </w:r>
      <w:r w:rsidRPr="00FD56B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գործընթացը կարգավորող ներքին իրավական ակտ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երին համապատասխան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5D24571A" w14:textId="2E6DA0FD" w:rsidR="001B0600" w:rsidRPr="001B0600" w:rsidRDefault="001B0600" w:rsidP="005D6E2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4) 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 ինքնակարգավորվող կազմակերպության կանոնադրությամբ սահմանված ժամանակահատվածում կառուցապատողի կողմից անդամավճար չվճարվելու վերաբերյալ կառուցապատողների ինքնակարգավորվող կազմակերպության հաշվապահի ներկայացրած տեղեկանքը։</w:t>
      </w:r>
    </w:p>
    <w:p w14:paraId="562E69CB" w14:textId="649A6EDB" w:rsidR="001B0600" w:rsidRPr="001B0600" w:rsidRDefault="001B0600" w:rsidP="005D6E2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Մասնագիտացված կառուցապատողի 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նկատմամբ կարգապահական վարույթ հարուցելու հիմքերն են՝</w:t>
      </w:r>
    </w:p>
    <w:p w14:paraId="4D9D796C" w14:textId="77777777" w:rsidR="001B0600" w:rsidRPr="001B0600" w:rsidRDefault="001B0600" w:rsidP="005D6E2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1) սույն օրենքի պահանջների խախտում թույլ տալը.</w:t>
      </w:r>
    </w:p>
    <w:p w14:paraId="5A153798" w14:textId="2A655F31" w:rsidR="001B0600" w:rsidRDefault="001B0600" w:rsidP="005D6E2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 xml:space="preserve">2) կառուցապատողների ինքնակարգավորվող կազմակերպության կողմից սահմանված </w:t>
      </w:r>
      <w:r w:rsidR="00F458AF" w:rsidRPr="00F458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վճարման ժամկետը լրանալուց հետո պարբերաբար կամ անընդմեջ երկու անգամից ավելի 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անդամավճարներ</w:t>
      </w:r>
      <w:r w:rsidR="006C38E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 չ</w:t>
      </w:r>
      <w:r w:rsidR="006C38E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վճարել</w:t>
      </w:r>
      <w:r w:rsidR="006C38E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</w:t>
      </w:r>
      <w:r w:rsidRP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C7DE100" w14:textId="38F353BE" w:rsidR="001B0600" w:rsidRPr="001B0600" w:rsidRDefault="001B0600" w:rsidP="005D6E2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Մասնագիտացված կառուցապատողի նկատմամբ կարգապահական վարույթ կարող է հարուցվել այն ինքնակարգավորվող կազմակերպության կողմից, որին անդամակցում է տվյալ մասնագիտացված կառուցապատողը: Վարույթը հարուցվում է նախագահի կամ խորհրդի անդամների կեսից ավելիի կողմից՝ կազմակերպության կանոնադրությամբ սահմանված կարգով:</w:t>
      </w:r>
    </w:p>
    <w:p w14:paraId="4F905A92" w14:textId="56DB509A" w:rsidR="00435958" w:rsidRPr="005D6E25" w:rsidRDefault="00435958" w:rsidP="005D6E2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5D6E25">
        <w:rPr>
          <w:rFonts w:ascii="GHEA Grapalat" w:hAnsi="GHEA Grapalat" w:cs="Arial"/>
          <w:color w:val="333333"/>
          <w:lang w:val="hy-AM"/>
        </w:rPr>
        <w:t xml:space="preserve">4. </w:t>
      </w:r>
      <w:r>
        <w:rPr>
          <w:rFonts w:ascii="GHEA Grapalat" w:hAnsi="GHEA Grapalat" w:cs="Arial"/>
          <w:color w:val="333333"/>
          <w:lang w:val="hy-AM"/>
        </w:rPr>
        <w:t>Կառուցապատողների</w:t>
      </w:r>
      <w:r w:rsidRPr="005D6E25">
        <w:rPr>
          <w:rFonts w:ascii="GHEA Grapalat" w:hAnsi="GHEA Grapalat" w:cs="Arial"/>
          <w:color w:val="333333"/>
          <w:lang w:val="hy-AM"/>
        </w:rPr>
        <w:t xml:space="preserve"> ինքնակարգավորվող կազմակերպության խորհուրդը կարգապահական գործն ըստ էության քննող և վերջնական որոշում կայացնող մարմինն է:</w:t>
      </w:r>
      <w:r>
        <w:rPr>
          <w:rFonts w:ascii="GHEA Grapalat" w:hAnsi="GHEA Grapalat" w:cs="Arial"/>
          <w:color w:val="333333"/>
          <w:lang w:val="hy-AM"/>
        </w:rPr>
        <w:t xml:space="preserve"> </w:t>
      </w:r>
      <w:r w:rsidRPr="005D6E25">
        <w:rPr>
          <w:rFonts w:ascii="GHEA Grapalat" w:hAnsi="GHEA Grapalat" w:cs="Arial"/>
          <w:color w:val="333333"/>
          <w:lang w:val="hy-AM"/>
        </w:rPr>
        <w:t xml:space="preserve"> </w:t>
      </w:r>
      <w:r w:rsidR="00F458AF">
        <w:rPr>
          <w:rFonts w:ascii="GHEA Grapalat" w:hAnsi="GHEA Grapalat" w:cs="Arial"/>
          <w:color w:val="333333"/>
          <w:lang w:val="hy-AM"/>
        </w:rPr>
        <w:t>Կառուցապատողին</w:t>
      </w:r>
      <w:r w:rsidRPr="005D6E25">
        <w:rPr>
          <w:rFonts w:ascii="GHEA Grapalat" w:hAnsi="GHEA Grapalat" w:cs="Arial"/>
          <w:color w:val="333333"/>
          <w:lang w:val="hy-AM"/>
        </w:rPr>
        <w:t xml:space="preserve"> կարգապահական պատասխանատվության ենթարկելու վերաբերյալ գործը խորհուրդը քննում է</w:t>
      </w:r>
      <w:r w:rsidR="00A86D48">
        <w:rPr>
          <w:rFonts w:ascii="GHEA Grapalat" w:hAnsi="GHEA Grapalat" w:cs="Arial"/>
          <w:color w:val="333333"/>
          <w:lang w:val="hy-AM"/>
        </w:rPr>
        <w:t xml:space="preserve"> կանոնադրությամբ սահմանված կարգով</w:t>
      </w:r>
      <w:r w:rsidRPr="005D6E25">
        <w:rPr>
          <w:rFonts w:ascii="GHEA Grapalat" w:hAnsi="GHEA Grapalat" w:cs="Arial"/>
          <w:color w:val="333333"/>
          <w:lang w:val="hy-AM"/>
        </w:rPr>
        <w:t xml:space="preserve"> ողջամիտ ժամկետում, բայց ոչ ավելի, քան գործն ստանալուց հետո՝ եռամսյա ժամկետում:</w:t>
      </w:r>
    </w:p>
    <w:p w14:paraId="6751F525" w14:textId="3BCDF767" w:rsidR="00435958" w:rsidRPr="00435958" w:rsidRDefault="00435958" w:rsidP="0043595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Կառուցապատողին </w:t>
      </w: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կարգապահական պատասխանատվության ենթարկելու վերաբերյալ գործի քննությունից հետո խորհուրդը կարող է կիրառել կարգապահական տույժերի հետևյալ տեսակները.</w:t>
      </w:r>
    </w:p>
    <w:p w14:paraId="1BE9DCB2" w14:textId="77777777" w:rsidR="00435958" w:rsidRPr="00435958" w:rsidRDefault="00435958" w:rsidP="0043595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1) նկատողություն.</w:t>
      </w:r>
    </w:p>
    <w:p w14:paraId="0986D1C7" w14:textId="77777777" w:rsidR="00435958" w:rsidRPr="00435958" w:rsidRDefault="00435958" w:rsidP="0043595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2) խիստ նկատողություն.</w:t>
      </w:r>
    </w:p>
    <w:p w14:paraId="39319BE1" w14:textId="40D14FDB" w:rsidR="00435958" w:rsidRPr="00435958" w:rsidRDefault="00435958" w:rsidP="0043595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3)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անդամությունից հեռացում՝</w:t>
      </w: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երկու նկատողություն կամ մեկ խիստ նկատողություն ունեցող </w:t>
      </w:r>
      <w:r w:rsidR="00F458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կառուցապատողի</w:t>
      </w: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կողմից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մեկ տարվա ընթացքում </w:t>
      </w: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կրկին պատասխանատվության ենթարկվելու դեպքում:</w:t>
      </w:r>
    </w:p>
    <w:p w14:paraId="7B0296A9" w14:textId="57646F70" w:rsidR="001B0600" w:rsidRDefault="00435958" w:rsidP="0043595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6</w:t>
      </w: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Կառուցապատողի</w:t>
      </w: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ն պատասխանատվության ենթարկելու մասին որոշումն ուղարկվում է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կառուցապատողին և Լիազոր մարմնին</w:t>
      </w: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այն կայացնել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ուց հետո՝ մեկշաբաթյա ժամկետում: </w:t>
      </w: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Պատասխանատվության ենթարկելու մասին որոշումը կարող է բողոքարկվել դատարան</w:t>
      </w:r>
      <w:r w:rsidR="0010323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՝</w:t>
      </w: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որոշումն ուժի մեջ մտնելուց հետո երկամսյա ժամկետում:</w:t>
      </w:r>
    </w:p>
    <w:p w14:paraId="09895A73" w14:textId="4ED8A88F" w:rsidR="00435958" w:rsidRPr="00435958" w:rsidRDefault="00435958" w:rsidP="00AA4E6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Անդամությունից հեռացման որոշման </w:t>
      </w:r>
      <w:r w:rsidR="00F458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մասին ծանուցման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պահից կառուցապատողը դադարում է հանդիսանալ մասնագիտացված կառուցապատող և այդ պահից իրավունք չունի կնքել գնելու իրավունքի պայմանագրեր առանց սույն օրենքի 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3-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րդ հոդվածի 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2-4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կետերով սահմանված պահանջների ապահովման: Անդամությունից հեռացված կառուցապատողը չի կարող անդամակցել որևէ կառուցապատողների ինքնակարգավորվող կազմակերպության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անդամությունից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հեռացման որոշման կայացման պահից մեկ տարվա ընթացքում:</w:t>
      </w:r>
    </w:p>
    <w:p w14:paraId="755FA632" w14:textId="77777777" w:rsidR="00435958" w:rsidRPr="00435958" w:rsidRDefault="00435958" w:rsidP="00AA4E6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754"/>
      </w:tblGrid>
      <w:tr w:rsidR="00206150" w:rsidRPr="00206150" w14:paraId="457D6614" w14:textId="77777777" w:rsidTr="00206150">
        <w:trPr>
          <w:tblCellSpacing w:w="7" w:type="dxa"/>
        </w:trPr>
        <w:tc>
          <w:tcPr>
            <w:tcW w:w="2025" w:type="dxa"/>
            <w:hideMark/>
          </w:tcPr>
          <w:p w14:paraId="526EDC36" w14:textId="5F2B0763" w:rsidR="00206150" w:rsidRPr="00206150" w:rsidRDefault="00206150" w:rsidP="001B060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1B060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  <w:t>10</w:t>
            </w:r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202EE52" w14:textId="77777777" w:rsidR="00206150" w:rsidRPr="004A494A" w:rsidRDefault="004A494A" w:rsidP="00A962E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Պետական վերահսկողությունը</w:t>
            </w:r>
          </w:p>
        </w:tc>
      </w:tr>
    </w:tbl>
    <w:p w14:paraId="76C1E023" w14:textId="77777777" w:rsidR="00206150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333333"/>
          <w:sz w:val="24"/>
          <w:szCs w:val="24"/>
        </w:rPr>
      </w:pPr>
      <w:r w:rsidRPr="002061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06C08B84" w14:textId="3000FD13" w:rsidR="004A494A" w:rsidRDefault="00D55A2D" w:rsidP="00D55A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55A2D">
        <w:rPr>
          <w:rFonts w:ascii="GHEA Grapalat" w:eastAsia="Times New Roman" w:hAnsi="GHEA Grapalat" w:cs="Arial"/>
          <w:color w:val="333333"/>
          <w:sz w:val="24"/>
          <w:szCs w:val="24"/>
        </w:rPr>
        <w:t xml:space="preserve">1.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Կառուցապատողների ինքնակարգավորվող կազմակերպությունը պետական գրանցման պահից </w:t>
      </w:r>
      <w:r w:rsidR="00B8786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տասն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աշխատանքային օրվա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ժամկետում պարտավոր է ծանուցել լիազոր մարմնին՝ ներկայացնելով իր կանոնադրության պատճենը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և իր անդամների ցանկը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3B4F08A" w14:textId="0508BD1A" w:rsidR="00D55A2D" w:rsidRDefault="00D55A2D" w:rsidP="00D55A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55A2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Կառուցապատողների ինքնակարգավորվող կազմակերպությունը պարտավոր է </w:t>
      </w:r>
      <w:r w:rsid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խորհրդի կողմից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իր անդամների համար վարքագծի կանոնների և կառուցվող շենքերի դասակարգման չափանիշների սահմանում</w:t>
      </w:r>
      <w:r w:rsidR="00A60C8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ից առաջ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դրանք </w:t>
      </w:r>
      <w:r w:rsidR="00A60C8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ներկայացնել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լիազոր մարմնի</w:t>
      </w:r>
      <w:r w:rsidR="00A60C8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ն՝ համաձայնեցման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որոնք համարվում են համաձայնեցված դրանք ներկայացնելու պահից մեկամսյա ժամկետում առարկություններ</w:t>
      </w:r>
      <w:r w:rsidR="00A60C8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 բացակայության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դեպքում:</w:t>
      </w:r>
    </w:p>
    <w:p w14:paraId="6F7CB0B4" w14:textId="7FEC15C2" w:rsidR="00D55A2D" w:rsidRDefault="00D55A2D" w:rsidP="00D55A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3. Սույն օրենքի խախտումների հայտնաբերման դեպքում լիազոր մարմին</w:t>
      </w:r>
      <w:r w:rsidR="004D4C92"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</w:t>
      </w: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իրավունք ունի իր որոշմամբ կազմակերպությանը պարտավորեցնել մեկամսյա ժամկետում վերացնել հայտնաբերված խախտումները։ Հիմնավոր պատճառների առկայության դեպքում լիազոր </w:t>
      </w: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 xml:space="preserve">մարմինը կարող է </w:t>
      </w:r>
      <w:r w:rsidR="00AA4E6B"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կառուցապատողների ինքնակարգավորվող </w:t>
      </w:r>
      <w:r w:rsidRPr="0043595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կազմակերպության դիմումի հիման վրա երկարաձգել սույն մասով նախատեսված  ժամկետը:</w:t>
      </w:r>
    </w:p>
    <w:p w14:paraId="1D93C9AD" w14:textId="77777777" w:rsidR="00D55A2D" w:rsidRDefault="00D55A2D" w:rsidP="00D55A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4. 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Կառուցապատողների ինքնակարգավորվող կազմակերպության կողմից </w:t>
      </w:r>
      <w:r w:rsidR="00AA4E6B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առնվազն երեք հաջորդական անգամ սահմանված ժամկետներում լիազոր մարմնի կողմից հայտնաբերված խախտումները</w:t>
      </w:r>
      <w:r w:rsid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չվերացվելու դեպքում լիազոր մարմինն իրավունք ունի իր որոշմամբ պահանջել կազմակերպության կառավարման մարմինների նոր ընտրություններ</w:t>
      </w:r>
      <w:r w:rsidR="00AA4E6B" w:rsidRPr="00AA4E6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9DBD402" w14:textId="55594D90" w:rsidR="00874D81" w:rsidRPr="00874D81" w:rsidRDefault="00874D81" w:rsidP="00D55A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874D8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Լիազոր մարմինը իրավունք ունի իրականացնել նաև «Հասարակական կազմակերպությունների մասին» օրենքով նախատեսված կարգով </w:t>
      </w:r>
      <w:r w:rsidR="006A04F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և հիմքերով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կառուցապատողների ինքնակարգավորվող կազմակերպության գործունեության կասեցման և հարկադիր լուծարման պահանջով դատարան դիմելու իրավունքները:</w:t>
      </w:r>
    </w:p>
    <w:p w14:paraId="49ACB50F" w14:textId="77777777" w:rsidR="00D55A2D" w:rsidRPr="00D55A2D" w:rsidRDefault="00D55A2D" w:rsidP="00D55A2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754"/>
      </w:tblGrid>
      <w:tr w:rsidR="004A494A" w:rsidRPr="00206150" w14:paraId="03B818CF" w14:textId="77777777" w:rsidTr="00080936">
        <w:trPr>
          <w:tblCellSpacing w:w="7" w:type="dxa"/>
        </w:trPr>
        <w:tc>
          <w:tcPr>
            <w:tcW w:w="2025" w:type="dxa"/>
            <w:hideMark/>
          </w:tcPr>
          <w:p w14:paraId="01AAD7AB" w14:textId="6EC528A3" w:rsidR="004A494A" w:rsidRPr="00206150" w:rsidRDefault="004A494A" w:rsidP="004A494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B8786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1</w:t>
            </w:r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2207F16" w14:textId="77777777" w:rsidR="004A494A" w:rsidRPr="00206150" w:rsidRDefault="004A494A" w:rsidP="0008093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Եզրափակիչ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մաս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և </w:t>
            </w: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անցումային</w:t>
            </w:r>
            <w:proofErr w:type="spellEnd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61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դրույթներ</w:t>
            </w:r>
            <w:proofErr w:type="spellEnd"/>
          </w:p>
        </w:tc>
      </w:tr>
    </w:tbl>
    <w:p w14:paraId="489C6EF4" w14:textId="77777777" w:rsidR="004A494A" w:rsidRPr="00206150" w:rsidRDefault="004A494A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3459517F" w14:textId="77777777" w:rsidR="00206150" w:rsidRPr="00206150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1.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Սույն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օրենքն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ուժի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մեջ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է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մտնում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պաշտոնական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հրապարակմանը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հաջորդող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օրվանից</w:t>
      </w:r>
      <w:proofErr w:type="spellEnd"/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>:</w:t>
      </w:r>
      <w:r w:rsidR="004A494A" w:rsidRPr="004A494A">
        <w:t xml:space="preserve"> </w:t>
      </w:r>
    </w:p>
    <w:p w14:paraId="61983A38" w14:textId="77777777" w:rsidR="004A494A" w:rsidRDefault="00206150" w:rsidP="00A962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206150">
        <w:rPr>
          <w:rFonts w:ascii="GHEA Grapalat" w:eastAsia="Times New Roman" w:hAnsi="GHEA Grapalat" w:cs="Arial"/>
          <w:color w:val="333333"/>
          <w:sz w:val="24"/>
          <w:szCs w:val="24"/>
        </w:rPr>
        <w:t xml:space="preserve">2. </w:t>
      </w:r>
      <w:proofErr w:type="spellStart"/>
      <w:r w:rsidR="004A494A">
        <w:rPr>
          <w:rFonts w:ascii="GHEA Grapalat" w:eastAsia="Times New Roman" w:hAnsi="GHEA Grapalat" w:cs="Arial"/>
          <w:color w:val="333333"/>
          <w:sz w:val="24"/>
          <w:szCs w:val="24"/>
        </w:rPr>
        <w:t>Սույն</w:t>
      </w:r>
      <w:proofErr w:type="spellEnd"/>
      <w:r w:rsidR="004A494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="004A494A">
        <w:rPr>
          <w:rFonts w:ascii="GHEA Grapalat" w:eastAsia="Times New Roman" w:hAnsi="GHEA Grapalat" w:cs="Arial"/>
          <w:color w:val="333333"/>
          <w:sz w:val="24"/>
          <w:szCs w:val="24"/>
        </w:rPr>
        <w:t>օրենքի</w:t>
      </w:r>
      <w:proofErr w:type="spellEnd"/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հիման վրա կառուցապատողների ինքնակարգավորվող կազմակերպությունները կարող են գրանցվել սույն օրենքի ուժի մեջ մտնելուց հետո:</w:t>
      </w:r>
    </w:p>
    <w:p w14:paraId="27FE6251" w14:textId="47FF2D4C" w:rsidR="00206150" w:rsidRDefault="0020615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3. 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Սույն օրենքն ամբողջությամբ գործողության մեջ է դրվում սույն օրենքով սահմանված կառուցապատողների ինքնակարգավորվող </w:t>
      </w:r>
      <w:r w:rsid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առաջին </w:t>
      </w:r>
      <w:r w:rsid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կազմակերպության պետական գրանցումից հետո մեկ ամիսը լրանալու հաջորդ օրը</w:t>
      </w:r>
      <w:r w:rsidRPr="004A494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50E8D72" w14:textId="4035A686" w:rsidR="00A82D5B" w:rsidRDefault="00A82D5B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82D5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4.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Սույն օրենքը չի տարածվում մինչև դրա ուժի մեջ մտնելը ստացված </w:t>
      </w:r>
      <w:r w:rsidR="00D67ED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շինարարության թույլտվությունների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հիման վրա իրականացվող կառուցապատման և</w:t>
      </w:r>
      <w:r w:rsid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գրանցված կառուցապատման իրավունքով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կառուցվող </w:t>
      </w:r>
      <w:r w:rsidR="00B8786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բազմաբնակարան կամ ստորաբաժանված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շենքի</w:t>
      </w:r>
      <w:r w:rsidR="00B8786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ց անշարժ գույք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գնելու իրավունքի վաճառքի նկատմամբ:</w:t>
      </w:r>
    </w:p>
    <w:p w14:paraId="43208EA0" w14:textId="530C6D2F" w:rsidR="00D67EDF" w:rsidRDefault="00D67EDF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6E254A48" w14:textId="77777777" w:rsidR="00006E71" w:rsidRDefault="00006E71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279FA22C" w14:textId="77777777" w:rsidR="00006E71" w:rsidRDefault="00006E71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321D28C2" w14:textId="3311D6E9" w:rsidR="00006E71" w:rsidRDefault="00006E71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4E6E7DC3" w14:textId="7FDB88DD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241E7D20" w14:textId="40B2EB66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2AFD796E" w14:textId="59282E7A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758BDD07" w14:textId="11AB462A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72AF6D08" w14:textId="4EF6B973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6A356032" w14:textId="1CB83BD4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62DBE970" w14:textId="29975B16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2E8E15F6" w14:textId="1BED5656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7B15DE28" w14:textId="10F89839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2BF48791" w14:textId="5F019CBE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5BE70169" w14:textId="482DF18F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2598E1AE" w14:textId="751684CF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7BF1E6AB" w14:textId="0A2B1680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320AE107" w14:textId="666789AE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2D19C4A2" w14:textId="50994E52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245E86F8" w14:textId="596C9024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34E289D3" w14:textId="71CE27D6" w:rsidR="00DE5890" w:rsidRDefault="00DE5890" w:rsidP="004A494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00A9B56E" w14:textId="77777777" w:rsidR="006C38E5" w:rsidRDefault="006C38E5" w:rsidP="00D67ED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</w:pPr>
    </w:p>
    <w:p w14:paraId="6BF15815" w14:textId="60DD3804" w:rsidR="00D67EDF" w:rsidRDefault="00D67EDF" w:rsidP="00D67ED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</w:pPr>
      <w:r w:rsidRPr="00D65ECA"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  <w:t>ՀԱՅԱՍՏԱՆԻ ՀԱՆՐԱՊԵՏՈՒԹՅԱՆ</w:t>
      </w:r>
    </w:p>
    <w:p w14:paraId="21BADEC7" w14:textId="77777777" w:rsidR="006C38E5" w:rsidRPr="00D65ECA" w:rsidRDefault="006C38E5" w:rsidP="00D67ED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</w:pPr>
    </w:p>
    <w:p w14:paraId="6801D3F6" w14:textId="545BAB92" w:rsidR="00D67EDF" w:rsidRDefault="00D67EDF" w:rsidP="00D67ED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36"/>
          <w:szCs w:val="36"/>
          <w:lang w:val="hy-AM"/>
        </w:rPr>
      </w:pPr>
      <w:r w:rsidRPr="00D67EDF">
        <w:rPr>
          <w:rFonts w:ascii="GHEA Grapalat" w:eastAsia="Times New Roman" w:hAnsi="GHEA Grapalat" w:cs="Arial"/>
          <w:b/>
          <w:bCs/>
          <w:color w:val="333333"/>
          <w:sz w:val="36"/>
          <w:szCs w:val="36"/>
          <w:lang w:val="hy-AM"/>
        </w:rPr>
        <w:t>Օ Ր Ե Ն Ք Ը</w:t>
      </w:r>
    </w:p>
    <w:p w14:paraId="5BD1D515" w14:textId="77777777" w:rsidR="006C38E5" w:rsidRPr="00D67EDF" w:rsidRDefault="006C38E5" w:rsidP="00D67ED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1EC594D8" w14:textId="20F8711F" w:rsidR="00D67EDF" w:rsidRDefault="00D67EDF" w:rsidP="00A063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</w:pPr>
      <w:r w:rsidRPr="00D65ECA"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  <w:t>ՀԱՅԱՍՏԱՆԻ ՀԱՆՐԱՊԵՏՈՒԹՅԱՆ ՔԱՂԱՔԱՑԻԱԿԱՆ ՕՐԵՆՍԳՐՔՈՒՄ ԼՐԱՑՈՒՄ ԿԱՏԱՐԵԼՈՒ ՄԱՍԻՆ</w:t>
      </w:r>
    </w:p>
    <w:p w14:paraId="761875B2" w14:textId="09A1FB28" w:rsidR="00BB6B31" w:rsidRDefault="00BB6B31" w:rsidP="00A063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</w:pPr>
    </w:p>
    <w:p w14:paraId="262CD7DE" w14:textId="77777777" w:rsidR="006C38E5" w:rsidRPr="00D65ECA" w:rsidRDefault="006C38E5" w:rsidP="00A063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</w:pPr>
    </w:p>
    <w:p w14:paraId="1953EC0B" w14:textId="499415D4" w:rsidR="00D67EDF" w:rsidRPr="00006E71" w:rsidRDefault="00D67EDF" w:rsidP="00006E7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006E71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Հոդված 1.</w:t>
      </w:r>
      <w:r w:rsidRPr="00006E71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/>
        </w:rPr>
        <w:t> </w:t>
      </w:r>
      <w:r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1998 թվականի մայիսի 5-ի Հայաստանի Հանրապետության քաղաքացիական օրենսգրքի 224</w:t>
      </w:r>
      <w:r w:rsidRPr="00006E71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1-րդ հոդվածը լրացնել հետևյալ խմբագրությամբ 9-րդ մասով.</w:t>
      </w:r>
    </w:p>
    <w:p w14:paraId="4E03623B" w14:textId="59754D86" w:rsidR="006C38E5" w:rsidRDefault="006C38E5" w:rsidP="006C38E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«9</w:t>
      </w:r>
      <w:r w:rsidRPr="00DE5890">
        <w:rPr>
          <w:rFonts w:ascii="GHEA Grapalat" w:hAnsi="GHEA Grapalat" w:cs="Arial"/>
          <w:color w:val="333333"/>
          <w:lang w:val="hy-AM"/>
        </w:rPr>
        <w:t>. Կառուցվող բազմաբնակարան կամ ստորաբաժանված շենքից անշարժ գույք գնելու իրավունքի պայմանագրից ծագած վաճառողի և գնորդի վեճերի դեպքում նախքան դատարան դիմելը պարտադիր է հաշտարարության իրականացումը։</w:t>
      </w:r>
      <w:r>
        <w:rPr>
          <w:rFonts w:ascii="GHEA Grapalat" w:hAnsi="GHEA Grapalat" w:cs="Arial"/>
          <w:color w:val="333333"/>
          <w:lang w:val="hy-AM"/>
        </w:rPr>
        <w:t>»</w:t>
      </w:r>
    </w:p>
    <w:p w14:paraId="0820EF87" w14:textId="042BE773" w:rsidR="006C38E5" w:rsidRDefault="006C38E5" w:rsidP="00006E7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235ACB1F" w14:textId="65DAB32E" w:rsidR="006C38E5" w:rsidRPr="006C38E5" w:rsidRDefault="006C38E5" w:rsidP="00006E71">
      <w:pPr>
        <w:shd w:val="clear" w:color="auto" w:fill="FFFFFF"/>
        <w:spacing w:after="0" w:line="240" w:lineRule="auto"/>
        <w:ind w:firstLine="375"/>
        <w:jc w:val="both"/>
        <w:rPr>
          <w:rFonts w:ascii="Cambria Math" w:eastAsia="Times New Roman" w:hAnsi="Cambria Math" w:cs="Arial"/>
          <w:b/>
          <w:bCs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Հոդված 2</w:t>
      </w:r>
      <w:r>
        <w:rPr>
          <w:rFonts w:ascii="Cambria Math" w:eastAsia="Times New Roman" w:hAnsi="Cambria Math" w:cs="Arial"/>
          <w:b/>
          <w:bCs/>
          <w:color w:val="333333"/>
          <w:sz w:val="24"/>
          <w:szCs w:val="24"/>
          <w:lang w:val="hy-AM"/>
        </w:rPr>
        <w:t xml:space="preserve">․ </w:t>
      </w:r>
      <w:r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998 թվականի մայիսի 5-ի Հայաստանի Հանրապետության քաղաքացիական օրենսգրքի 224</w:t>
      </w:r>
      <w:r w:rsidRPr="00006E71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1-րդ հոդվածը լրացնել հետևյալ խմբագրությամբ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10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-րդ և 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11-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րդ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մասերով</w:t>
      </w:r>
      <w:r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  <w:t>․</w:t>
      </w:r>
    </w:p>
    <w:p w14:paraId="43931685" w14:textId="72DC4A72" w:rsidR="00D67EDF" w:rsidRDefault="00D67EDF" w:rsidP="00006E7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«</w:t>
      </w:r>
      <w:r w:rsidR="006C38E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10</w:t>
      </w:r>
      <w:r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 Կառուցվող բազմաբնակարան կամ ստորաբաժանված շենքից անշարժ գույք գնելու իրավունքի պայմանագ</w:t>
      </w:r>
      <w:r w:rsidR="00A063B9"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րով վաճառող կարող է հանդիսանալ բացառապես «Գնելու իրավունքով ծանրաբեռնված կառուցապատման մասին» օրենքի </w:t>
      </w:r>
      <w:r w:rsid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պահանջներին համապատասխանող</w:t>
      </w:r>
      <w:r w:rsidR="006C38E5" w:rsidRPr="006C38E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A063B9"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կառուցապատողը</w:t>
      </w:r>
      <w:r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։</w:t>
      </w:r>
      <w:r w:rsidR="00A063B9"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Սույն մասով սահմանված սահմանափակումը չի տարածվում պետական գրանցում ստացած գնելու իրավունքի օտարման վրա</w:t>
      </w:r>
      <w:r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։</w:t>
      </w:r>
    </w:p>
    <w:p w14:paraId="1B6804A3" w14:textId="10326200" w:rsidR="00BB6B31" w:rsidRDefault="00435958" w:rsidP="00F458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</w:t>
      </w:r>
      <w:r w:rsidR="006C38E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</w:t>
      </w:r>
      <w:r w:rsidRPr="005D6E2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. </w:t>
      </w:r>
      <w:r w:rsidR="00F458AF"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Կառուցվող բազմաբնակարան կամ ստորաբաժանված շենքից անշարժ գույք գնելու իրավունքի</w:t>
      </w:r>
      <w:r w:rsidR="00F458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Պ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այմանագրի կնքումից առաջ </w:t>
      </w:r>
      <w:r w:rsidR="000973F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վաճառողը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պարտավոր է ապահովել գնորդի իրազեկումը գնելու իրավունքի ձեռք բերման էական պայմանների </w:t>
      </w:r>
      <w:r w:rsidRPr="00FD56B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օֆերտայի</w:t>
      </w:r>
      <w:r w:rsidRPr="00FD56B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վերաբերյալ՝ մինչ պայմանագրի կնքումը տրամադրելով իրազեկման թերթիկ, որը ենթակա է ստորագրման գնորդի կողմից </w:t>
      </w:r>
      <w:r w:rsidR="00F458A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առանց նոտարական վավերացման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և կցվում է անշարժ գույքի գնելու իրավունքի պայմանագրին որպես դրա անբաժանելի մաս: </w:t>
      </w:r>
      <w:r w:rsidR="000973F9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Իրազեկման թերթիկի ձևը սահմանում է քաղաքաշինության բնագավառում պետական լիազոր մարմնի ղեկավարը։</w:t>
      </w:r>
    </w:p>
    <w:p w14:paraId="7804BB8E" w14:textId="0CDAB7DF" w:rsidR="00F458AF" w:rsidRPr="00DE5890" w:rsidRDefault="00F458AF" w:rsidP="00F458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Իրազեկման թերթիկի և պայմանագրի միջև անհամապատասխանութ</w:t>
      </w:r>
      <w:r w:rsidRPr="002B72D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յան դեպքում</w:t>
      </w:r>
      <w:r w:rsidR="002B72D6" w:rsidRPr="002B72D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եթե անհամապատասխանությունը որևէ ձևով վատթարացնում է գնորդի վիճակը,</w:t>
      </w:r>
      <w:r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գործում են իրազեկման թերթիկում ներկայացված պայմանները</w:t>
      </w:r>
      <w:r w:rsidR="0072359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որը պետք է առնվազն</w:t>
      </w:r>
      <w:r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պարունակի.</w:t>
      </w:r>
    </w:p>
    <w:p w14:paraId="689C36C9" w14:textId="69299273" w:rsidR="00F458AF" w:rsidRPr="00DE5890" w:rsidRDefault="00F458AF" w:rsidP="00F458A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կառուցապատողի տվյալները (անվանում, գտնվելու վայրի հասցե, հեռախոսահամար, էլեկտրոնային փոստ</w:t>
      </w:r>
      <w:r w:rsidR="00A60C8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 հասցեն</w:t>
      </w:r>
      <w:r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),</w:t>
      </w:r>
    </w:p>
    <w:p w14:paraId="4BEEB521" w14:textId="7B9969B6" w:rsidR="00F458AF" w:rsidRPr="00DE5890" w:rsidRDefault="00F458AF" w:rsidP="00F458A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առաջարկվող </w:t>
      </w:r>
      <w:r w:rsidR="0072359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գույքի</w:t>
      </w:r>
      <w:r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տվյալները (մակերես, </w:t>
      </w:r>
      <w:r w:rsidR="002B72D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մակերեսի թույլատրելի շեղում, </w:t>
      </w:r>
      <w:r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մեկ քմ արժեք, հարդարման աստիճան),</w:t>
      </w:r>
    </w:p>
    <w:p w14:paraId="1FA79359" w14:textId="09C76346" w:rsidR="00F458AF" w:rsidRPr="00DE5890" w:rsidRDefault="00F458AF" w:rsidP="00F458A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ընդհանուր </w:t>
      </w:r>
      <w:r w:rsidR="00BB6B31"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օգտագործման </w:t>
      </w:r>
      <w:r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տարածքների նկարագրությունը (կանաչապատ տարածքներ, բակ, խաղահրապարակներ և այլն),</w:t>
      </w:r>
    </w:p>
    <w:p w14:paraId="7ACC876F" w14:textId="56FC4565" w:rsidR="00F458AF" w:rsidRPr="00DE5890" w:rsidRDefault="002B72D6" w:rsidP="00F458A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գնի </w:t>
      </w:r>
      <w:r w:rsidR="00F458AF"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վճարման հիմնական պայմանները և դրանց խախտման հետևանքները, </w:t>
      </w:r>
    </w:p>
    <w:p w14:paraId="64F9055D" w14:textId="1DB24104" w:rsidR="00435958" w:rsidRPr="00DE5890" w:rsidRDefault="00F458AF" w:rsidP="001862B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կառուցապատման ավարտի ու </w:t>
      </w:r>
      <w:r w:rsidR="002B72D6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սեփականության իրավունքի </w:t>
      </w:r>
      <w:r w:rsidRPr="00DE589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փոխանցման ակտի կնքման նախատեսվող ժամկետները և դրանց խախտման հետևանքները:</w:t>
      </w:r>
      <w:r w:rsidR="006C38E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»</w:t>
      </w:r>
    </w:p>
    <w:p w14:paraId="6BB2120D" w14:textId="77777777" w:rsidR="00BB6B31" w:rsidRPr="005D6E25" w:rsidRDefault="00BB6B31" w:rsidP="005D6E2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hy-AM"/>
        </w:rPr>
      </w:pPr>
    </w:p>
    <w:p w14:paraId="26E675C0" w14:textId="77777777" w:rsidR="00727F9A" w:rsidRDefault="00727F9A" w:rsidP="00A063B9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333333"/>
          <w:sz w:val="24"/>
          <w:szCs w:val="24"/>
          <w:lang w:val="hy-AM"/>
        </w:rPr>
      </w:pPr>
    </w:p>
    <w:p w14:paraId="39D72C20" w14:textId="72401965" w:rsidR="00727F9A" w:rsidRDefault="00D67EDF" w:rsidP="00A063B9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/>
        </w:rPr>
      </w:pPr>
      <w:r w:rsidRPr="00006E71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lastRenderedPageBreak/>
        <w:t xml:space="preserve">Հոդված </w:t>
      </w:r>
      <w:r w:rsidR="006C38E5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3</w:t>
      </w:r>
      <w:r w:rsidRPr="00006E71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.</w:t>
      </w:r>
      <w:r w:rsidRPr="00006E71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/>
        </w:rPr>
        <w:t> </w:t>
      </w:r>
    </w:p>
    <w:p w14:paraId="188A8E30" w14:textId="6DA6E468" w:rsidR="00727F9A" w:rsidRPr="00727F9A" w:rsidRDefault="00727F9A" w:rsidP="00A063B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</w:t>
      </w:r>
      <w:r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  <w:t xml:space="preserve">․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Ս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ույն օրենքի 1-ին հոդվածն ուժի մեջ է մտնում 2026 թվականի հուլիսի 1-ից և տարածվում է ուժի մեջ մտնելուց հետո ծագած վեճերի նկատմամբ</w:t>
      </w:r>
    </w:p>
    <w:p w14:paraId="122E448E" w14:textId="77777777" w:rsidR="00727F9A" w:rsidRDefault="00727F9A" w:rsidP="00A063B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27F9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</w:t>
      </w:r>
      <w:r w:rsidRPr="00727F9A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727F9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D67EDF"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Սույն օրենք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 2-րդ հոդվածն</w:t>
      </w:r>
      <w:r w:rsidR="00D67EDF"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ուժի մեջ է մտնում «Գնելու իրավունքով ծանրաբեռնված կառուցապատման մասին» օրենքի ամբողջությամբ գործողության մեջ դրվելու օրը: </w:t>
      </w:r>
    </w:p>
    <w:p w14:paraId="7A554E50" w14:textId="72BA9D3F" w:rsidR="005345CE" w:rsidRPr="00006E71" w:rsidRDefault="00727F9A" w:rsidP="00A063B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</w:t>
      </w:r>
      <w:r w:rsidRPr="00727F9A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727F9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D67EDF"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Սույն օրենք</w:t>
      </w:r>
      <w:r w:rsidR="006C38E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 2-րդ հոդվածը</w:t>
      </w:r>
      <w:r w:rsidR="00D67EDF"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չի տարածվում մինչև դրա ուժի մեջ մտնելը ստացված շինարարության թույլտվությունների </w:t>
      </w:r>
      <w:r w:rsidR="00141F3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իրականացվող կառուցապատման և գրանցված կառուցապատման իրավունքով կառուցվող</w:t>
      </w:r>
      <w:r w:rsidR="00D67EDF"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շենքի գնելու իրավունքի պայմանագրերի նկատմամբ:</w:t>
      </w:r>
    </w:p>
    <w:p w14:paraId="4678E7C2" w14:textId="21A51540" w:rsidR="00A063B9" w:rsidRDefault="00A063B9" w:rsidP="00A063B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333333"/>
          <w:sz w:val="24"/>
          <w:szCs w:val="24"/>
          <w:lang w:val="hy-AM"/>
        </w:rPr>
      </w:pPr>
    </w:p>
    <w:p w14:paraId="552D02BA" w14:textId="59E437DA" w:rsidR="00DE5890" w:rsidRDefault="00DE5890" w:rsidP="00A063B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333333"/>
          <w:sz w:val="24"/>
          <w:szCs w:val="24"/>
          <w:lang w:val="hy-AM"/>
        </w:rPr>
      </w:pPr>
    </w:p>
    <w:p w14:paraId="15999ECC" w14:textId="77777777" w:rsidR="00F458AF" w:rsidRDefault="00F458AF" w:rsidP="00A063B9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333333"/>
          <w:sz w:val="24"/>
          <w:szCs w:val="24"/>
          <w:lang w:val="hy-AM"/>
        </w:rPr>
      </w:pPr>
    </w:p>
    <w:p w14:paraId="53DBC671" w14:textId="77777777" w:rsidR="00006E71" w:rsidRDefault="00006E71" w:rsidP="00A063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</w:pPr>
    </w:p>
    <w:p w14:paraId="5EEF3568" w14:textId="77777777" w:rsidR="00A063B9" w:rsidRPr="00A063B9" w:rsidRDefault="00A063B9" w:rsidP="00A063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</w:pPr>
      <w:r w:rsidRPr="00A063B9"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  <w:t>ՀԱՅԱՍՏԱՆԻ ՀԱՆՐԱՊԵՏՈՒԹՅԱՆ</w:t>
      </w:r>
    </w:p>
    <w:p w14:paraId="5D0D1555" w14:textId="77777777" w:rsidR="006C38E5" w:rsidRDefault="006C38E5" w:rsidP="00A063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hy-AM"/>
        </w:rPr>
      </w:pPr>
    </w:p>
    <w:p w14:paraId="23DA2FDF" w14:textId="77777777" w:rsidR="006C38E5" w:rsidRDefault="006C38E5" w:rsidP="00A063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hy-AM"/>
        </w:rPr>
      </w:pPr>
    </w:p>
    <w:p w14:paraId="5E7F776E" w14:textId="59F840C8" w:rsidR="00A063B9" w:rsidRPr="00A063B9" w:rsidRDefault="00A063B9" w:rsidP="00A063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7"/>
          <w:szCs w:val="27"/>
          <w:shd w:val="clear" w:color="auto" w:fill="FFFFFF"/>
          <w:lang w:val="hy-AM"/>
        </w:rPr>
      </w:pPr>
      <w:r w:rsidRPr="00A063B9">
        <w:rPr>
          <w:rFonts w:ascii="Arial" w:hAnsi="Arial" w:cs="Arial"/>
          <w:color w:val="333333"/>
          <w:lang w:val="hy-AM"/>
        </w:rPr>
        <w:t> </w:t>
      </w:r>
      <w:r w:rsidRPr="00A063B9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lang w:val="hy-AM"/>
        </w:rPr>
        <w:t>Օ Ր Ե Ն Ք Ը</w:t>
      </w:r>
    </w:p>
    <w:p w14:paraId="1F47FABB" w14:textId="77777777" w:rsidR="006C38E5" w:rsidRDefault="006C38E5" w:rsidP="00A063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</w:pPr>
    </w:p>
    <w:p w14:paraId="74F7A71C" w14:textId="046B311E" w:rsidR="00A063B9" w:rsidRPr="00A063B9" w:rsidRDefault="00A063B9" w:rsidP="00A063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</w:pPr>
      <w:r w:rsidRPr="00A063B9">
        <w:rPr>
          <w:rFonts w:ascii="GHEA Grapalat" w:eastAsia="Times New Roman" w:hAnsi="GHEA Grapalat" w:cs="Arial"/>
          <w:b/>
          <w:bCs/>
          <w:color w:val="333333"/>
          <w:sz w:val="27"/>
          <w:szCs w:val="27"/>
          <w:lang w:val="hy-AM"/>
        </w:rPr>
        <w:t>«ԳՈՒՅՔԻ ՆԿԱՏՄԱՄԲ ԻՐԱՎՈՒՆՔՆԵՐԻ ՊԵՏԱԿԱՆ ԳՐԱՆՑՄԱՆ ՄԱՍԻՆ» ՕՐԵՆՔՈՒՄ ԼՐԱՑՈՒՄ ԿԱՏԱՐԵԼՈՒ ՄԱՍԻՆ</w:t>
      </w:r>
    </w:p>
    <w:p w14:paraId="0029ECB0" w14:textId="77777777" w:rsidR="00A063B9" w:rsidRDefault="00A063B9" w:rsidP="00A962E6">
      <w:pPr>
        <w:jc w:val="both"/>
        <w:rPr>
          <w:rFonts w:ascii="GHEA Grapalat" w:hAnsi="GHEA Grapalat"/>
          <w:lang w:val="hy-AM"/>
        </w:rPr>
      </w:pPr>
    </w:p>
    <w:p w14:paraId="7CE4D88D" w14:textId="647594B8" w:rsidR="00A063B9" w:rsidRPr="00006E71" w:rsidRDefault="00A063B9" w:rsidP="00A063B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063B9">
        <w:rPr>
          <w:rFonts w:ascii="Arial" w:eastAsia="Times New Roman" w:hAnsi="Arial" w:cs="Arial"/>
          <w:b/>
          <w:bCs/>
          <w:color w:val="333333"/>
          <w:sz w:val="24"/>
          <w:szCs w:val="24"/>
          <w:lang w:val="hy-AM"/>
        </w:rPr>
        <w:t xml:space="preserve">Հոդված </w:t>
      </w:r>
      <w:r w:rsidRPr="00006E71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1. </w:t>
      </w:r>
      <w:r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«Գույքի նկատմամբ իրավունքների պետական գրանցման մասին» 1999 թվականի ապրիլի 14-ի ՀՕ-295 օրենքի 36-րդ հոդվածի 4-րդ մասը լրացնել հետևյալ բովանդակությամբ նախադասությամբ</w:t>
      </w:r>
      <w:r w:rsidRPr="00006E71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</w:p>
    <w:p w14:paraId="35EC1952" w14:textId="5C838A5F" w:rsidR="00A063B9" w:rsidRPr="00006E71" w:rsidRDefault="00A063B9" w:rsidP="00A063B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«Կառուցվող բազմաբնակարան կամ ստորաբաժանված շենքից կառուցվող անշարժ գույք գնելու իրավունքի պայմանագրի հիման վրա առանձնացված միավորի նկատմամբ իրավատիրոջ գնման իրավունքը ենթակա է գրանցման, եթե գնելու իրավունքի պայմանագիրը կնքվել է «Գնելու իրավունքով ծանրաբեռնված կառուցապատման մասին» օրենքի </w:t>
      </w:r>
      <w:r w:rsidR="001B060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պահանջներին համապատասխանող</w:t>
      </w:r>
      <w:r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կառուցապատողի հետ։ Սույն մասով սահմանված սահմանափակումը չի տարածվում պետական գրանցում ստացած գնելու իրավունքի օտարման վրա։»</w:t>
      </w:r>
    </w:p>
    <w:p w14:paraId="4DB77FD2" w14:textId="552EC0F8" w:rsidR="00A063B9" w:rsidRPr="00006E71" w:rsidRDefault="00A063B9" w:rsidP="00A063B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7DADC594" w14:textId="69DC15AE" w:rsidR="00A063B9" w:rsidRPr="00B23988" w:rsidRDefault="00A063B9" w:rsidP="00A063B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006E71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Հոդված 2.</w:t>
      </w:r>
      <w:r w:rsidRPr="00006E71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/>
        </w:rPr>
        <w:t> </w:t>
      </w:r>
      <w:r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Սույն օրենքն ուժի մեջ է մտնում «Գնելու իրավունքով ծանրաբեռնված կառուցապատման մասին» օրենքի ամբողջությամբ գործողության մեջ դրվելու օրը: Սույն օրենքը չի տարածվում մինչև դրա ուժի մեջ մտնելը ստացված շինարարության թույլտվությունների հիման վրա </w:t>
      </w:r>
      <w:r w:rsidR="00141F3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իրականացվող կառուցապատման և գրանցված կառուցապատման իրավունքով կառուցվող </w:t>
      </w:r>
      <w:r w:rsidRPr="00006E7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շենքի գնելու իրավունքի պայմանագրերի նկատմամբ:</w:t>
      </w:r>
    </w:p>
    <w:sectPr w:rsidR="00A063B9" w:rsidRPr="00B23988" w:rsidSect="00A063B9">
      <w:pgSz w:w="12240" w:h="15840"/>
      <w:pgMar w:top="81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535"/>
    <w:multiLevelType w:val="hybridMultilevel"/>
    <w:tmpl w:val="9CC498C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38292998"/>
    <w:multiLevelType w:val="hybridMultilevel"/>
    <w:tmpl w:val="357AF17E"/>
    <w:lvl w:ilvl="0" w:tplc="915AC3B2">
      <w:start w:val="1"/>
      <w:numFmt w:val="decimal"/>
      <w:lvlText w:val="%1."/>
      <w:lvlJc w:val="left"/>
      <w:pPr>
        <w:ind w:left="735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BE4619C"/>
    <w:multiLevelType w:val="hybridMultilevel"/>
    <w:tmpl w:val="F7EA64CC"/>
    <w:lvl w:ilvl="0" w:tplc="2AA0A91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3973BF9"/>
    <w:multiLevelType w:val="hybridMultilevel"/>
    <w:tmpl w:val="B3BA7016"/>
    <w:lvl w:ilvl="0" w:tplc="F5D212DA">
      <w:numFmt w:val="bullet"/>
      <w:lvlText w:val="•"/>
      <w:lvlJc w:val="left"/>
      <w:pPr>
        <w:ind w:left="735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A987532"/>
    <w:multiLevelType w:val="hybridMultilevel"/>
    <w:tmpl w:val="BFC0BEC6"/>
    <w:lvl w:ilvl="0" w:tplc="04090011">
      <w:start w:val="1"/>
      <w:numFmt w:val="decimal"/>
      <w:lvlText w:val="%1)"/>
      <w:lvlJc w:val="left"/>
      <w:pPr>
        <w:ind w:left="16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5" w15:restartNumberingAfterBreak="0">
    <w:nsid w:val="6AB857F8"/>
    <w:multiLevelType w:val="hybridMultilevel"/>
    <w:tmpl w:val="855CA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B69FF"/>
    <w:multiLevelType w:val="hybridMultilevel"/>
    <w:tmpl w:val="242C2364"/>
    <w:lvl w:ilvl="0" w:tplc="C360D49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50"/>
    <w:rsid w:val="00001174"/>
    <w:rsid w:val="00003919"/>
    <w:rsid w:val="00006E71"/>
    <w:rsid w:val="00066B6A"/>
    <w:rsid w:val="00067BAB"/>
    <w:rsid w:val="00091C07"/>
    <w:rsid w:val="000973F9"/>
    <w:rsid w:val="000E151C"/>
    <w:rsid w:val="000F4F60"/>
    <w:rsid w:val="00103239"/>
    <w:rsid w:val="00117E72"/>
    <w:rsid w:val="00141F3A"/>
    <w:rsid w:val="00165469"/>
    <w:rsid w:val="001A1E1C"/>
    <w:rsid w:val="001B0600"/>
    <w:rsid w:val="001D2F82"/>
    <w:rsid w:val="001D498A"/>
    <w:rsid w:val="00206150"/>
    <w:rsid w:val="00206D70"/>
    <w:rsid w:val="002320DD"/>
    <w:rsid w:val="00232DC1"/>
    <w:rsid w:val="002B72D6"/>
    <w:rsid w:val="003F4840"/>
    <w:rsid w:val="00435958"/>
    <w:rsid w:val="004523C5"/>
    <w:rsid w:val="00472A75"/>
    <w:rsid w:val="0049140D"/>
    <w:rsid w:val="004A494A"/>
    <w:rsid w:val="004B00E9"/>
    <w:rsid w:val="004D4C92"/>
    <w:rsid w:val="005345CE"/>
    <w:rsid w:val="00535078"/>
    <w:rsid w:val="0057264C"/>
    <w:rsid w:val="00575557"/>
    <w:rsid w:val="005D6E25"/>
    <w:rsid w:val="00601390"/>
    <w:rsid w:val="00657055"/>
    <w:rsid w:val="006A04FA"/>
    <w:rsid w:val="006C38E5"/>
    <w:rsid w:val="006D3749"/>
    <w:rsid w:val="006E59E3"/>
    <w:rsid w:val="00723596"/>
    <w:rsid w:val="00727F9A"/>
    <w:rsid w:val="007B2D0B"/>
    <w:rsid w:val="008714AA"/>
    <w:rsid w:val="00871E17"/>
    <w:rsid w:val="00874D81"/>
    <w:rsid w:val="008A362F"/>
    <w:rsid w:val="008F3259"/>
    <w:rsid w:val="0090637D"/>
    <w:rsid w:val="009D0F98"/>
    <w:rsid w:val="00A063B9"/>
    <w:rsid w:val="00A33145"/>
    <w:rsid w:val="00A60C8E"/>
    <w:rsid w:val="00A735FB"/>
    <w:rsid w:val="00A75E38"/>
    <w:rsid w:val="00A82D5B"/>
    <w:rsid w:val="00A86D48"/>
    <w:rsid w:val="00A962E6"/>
    <w:rsid w:val="00AA4E6B"/>
    <w:rsid w:val="00AC4504"/>
    <w:rsid w:val="00AE1786"/>
    <w:rsid w:val="00B06110"/>
    <w:rsid w:val="00B23988"/>
    <w:rsid w:val="00B62C33"/>
    <w:rsid w:val="00B70ECB"/>
    <w:rsid w:val="00B87868"/>
    <w:rsid w:val="00BB6B31"/>
    <w:rsid w:val="00BE6885"/>
    <w:rsid w:val="00C31D6B"/>
    <w:rsid w:val="00D07405"/>
    <w:rsid w:val="00D170AA"/>
    <w:rsid w:val="00D55A2D"/>
    <w:rsid w:val="00D656D2"/>
    <w:rsid w:val="00D65ECA"/>
    <w:rsid w:val="00D67EDF"/>
    <w:rsid w:val="00DE5890"/>
    <w:rsid w:val="00DF1D82"/>
    <w:rsid w:val="00E55C51"/>
    <w:rsid w:val="00ED0B12"/>
    <w:rsid w:val="00F4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8600"/>
  <w15:chartTrackingRefBased/>
  <w15:docId w15:val="{A4096B6A-82EC-4592-8F29-07557199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A962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5E38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4A494A"/>
  </w:style>
  <w:style w:type="character" w:styleId="Strong">
    <w:name w:val="Strong"/>
    <w:basedOn w:val="DefaultParagraphFont"/>
    <w:uiPriority w:val="22"/>
    <w:qFormat/>
    <w:rsid w:val="00A063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D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5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9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4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1070-7FE7-4067-9A57-B8EB8BCC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Vanik Margaryan</dc:creator>
  <cp:keywords/>
  <dc:description/>
  <cp:lastModifiedBy>Vanik Margaryan</cp:lastModifiedBy>
  <cp:revision>7</cp:revision>
  <dcterms:created xsi:type="dcterms:W3CDTF">2026-03-12T07:58:00Z</dcterms:created>
  <dcterms:modified xsi:type="dcterms:W3CDTF">2026-03-26T07:27:00Z</dcterms:modified>
</cp:coreProperties>
</file>