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2566A" w14:textId="77777777" w:rsidR="00C83554" w:rsidRPr="00B87DB1" w:rsidRDefault="00C83554" w:rsidP="0021561D">
      <w:pPr>
        <w:shd w:val="clear" w:color="auto" w:fill="FFFFFF"/>
        <w:spacing w:line="360" w:lineRule="auto"/>
        <w:ind w:left="9639" w:firstLine="720"/>
        <w:jc w:val="center"/>
        <w:rPr>
          <w:rFonts w:ascii="GHEA Grapalat" w:hAnsi="GHEA Grapalat"/>
        </w:rPr>
      </w:pPr>
      <w:r w:rsidRPr="00B87DB1">
        <w:rPr>
          <w:rFonts w:ascii="GHEA Grapalat" w:hAnsi="GHEA Grapalat"/>
          <w:color w:val="000000"/>
        </w:rPr>
        <w:t xml:space="preserve">Հավելված </w:t>
      </w:r>
    </w:p>
    <w:p w14:paraId="5719C7EB" w14:textId="77777777" w:rsidR="00C83554" w:rsidRPr="00B87DB1" w:rsidRDefault="00C83554" w:rsidP="0021561D">
      <w:pPr>
        <w:shd w:val="clear" w:color="auto" w:fill="FFFFFF"/>
        <w:spacing w:line="360" w:lineRule="auto"/>
        <w:ind w:left="9639" w:firstLine="720"/>
        <w:jc w:val="center"/>
        <w:rPr>
          <w:rFonts w:ascii="GHEA Grapalat" w:hAnsi="GHEA Grapalat"/>
        </w:rPr>
      </w:pPr>
      <w:r w:rsidRPr="00B87DB1">
        <w:rPr>
          <w:rFonts w:ascii="GHEA Grapalat" w:hAnsi="GHEA Grapalat"/>
          <w:color w:val="000000"/>
        </w:rPr>
        <w:t>Հայաստանի Հանրապետության</w:t>
      </w:r>
    </w:p>
    <w:p w14:paraId="1317710B" w14:textId="417CEEF7" w:rsidR="00C83554" w:rsidRPr="00B87DB1" w:rsidRDefault="00C83554" w:rsidP="0021561D">
      <w:pPr>
        <w:shd w:val="clear" w:color="auto" w:fill="FFFFFF"/>
        <w:spacing w:line="360" w:lineRule="auto"/>
        <w:ind w:left="9639" w:firstLine="720"/>
        <w:jc w:val="center"/>
        <w:rPr>
          <w:rFonts w:ascii="GHEA Grapalat" w:hAnsi="GHEA Grapalat"/>
        </w:rPr>
      </w:pPr>
      <w:r w:rsidRPr="00B87DB1">
        <w:rPr>
          <w:rFonts w:ascii="GHEA Grapalat" w:hAnsi="GHEA Grapalat"/>
          <w:color w:val="000000"/>
        </w:rPr>
        <w:t>Կառավարության 202</w:t>
      </w:r>
      <w:r w:rsidR="00FB5E43">
        <w:rPr>
          <w:rFonts w:ascii="GHEA Grapalat" w:hAnsi="GHEA Grapalat"/>
          <w:color w:val="000000"/>
          <w:lang w:val="ru-RU"/>
        </w:rPr>
        <w:t>5</w:t>
      </w:r>
      <w:r w:rsidRPr="00B87DB1">
        <w:rPr>
          <w:rFonts w:ascii="GHEA Grapalat" w:hAnsi="GHEA Grapalat"/>
          <w:color w:val="000000"/>
        </w:rPr>
        <w:t xml:space="preserve"> թվականի---ի</w:t>
      </w:r>
    </w:p>
    <w:p w14:paraId="05587157" w14:textId="77777777" w:rsidR="00C83554" w:rsidRPr="003053AE" w:rsidRDefault="00C83554" w:rsidP="0021561D">
      <w:pPr>
        <w:shd w:val="clear" w:color="auto" w:fill="FFFFFF"/>
        <w:spacing w:line="360" w:lineRule="auto"/>
        <w:ind w:left="9639" w:firstLine="720"/>
        <w:jc w:val="center"/>
        <w:rPr>
          <w:rFonts w:ascii="GHEA Grapalat" w:hAnsi="GHEA Grapalat"/>
          <w:color w:val="000000"/>
        </w:rPr>
      </w:pPr>
      <w:r w:rsidRPr="00B87DB1">
        <w:rPr>
          <w:rFonts w:ascii="GHEA Grapalat" w:hAnsi="GHEA Grapalat"/>
          <w:color w:val="000000"/>
        </w:rPr>
        <w:t xml:space="preserve">թիվ --- </w:t>
      </w:r>
      <w:r w:rsidR="003053AE" w:rsidRPr="003053AE">
        <w:rPr>
          <w:rFonts w:ascii="GHEA Grapalat" w:hAnsi="GHEA Grapalat"/>
          <w:color w:val="000000"/>
        </w:rPr>
        <w:t xml:space="preserve">Լ </w:t>
      </w:r>
      <w:r w:rsidRPr="00B87DB1">
        <w:rPr>
          <w:rFonts w:ascii="GHEA Grapalat" w:hAnsi="GHEA Grapalat"/>
          <w:color w:val="000000"/>
        </w:rPr>
        <w:t>որոշման</w:t>
      </w:r>
    </w:p>
    <w:p w14:paraId="2D00CEE1" w14:textId="77777777" w:rsidR="00C83554" w:rsidRPr="003053AE" w:rsidRDefault="00C83554" w:rsidP="007B370A">
      <w:pPr>
        <w:shd w:val="clear" w:color="auto" w:fill="FFFFFF"/>
        <w:spacing w:line="360" w:lineRule="auto"/>
        <w:ind w:firstLine="720"/>
        <w:jc w:val="center"/>
        <w:rPr>
          <w:rFonts w:ascii="GHEA Grapalat" w:hAnsi="GHEA Grapalat"/>
          <w:b/>
          <w:color w:val="000000"/>
        </w:rPr>
      </w:pPr>
    </w:p>
    <w:p w14:paraId="130D5107" w14:textId="77777777" w:rsidR="003053AE" w:rsidRPr="00E875FC" w:rsidRDefault="003053AE" w:rsidP="003053AE">
      <w:pPr>
        <w:shd w:val="clear" w:color="auto" w:fill="FFFFFF"/>
        <w:spacing w:line="360" w:lineRule="auto"/>
        <w:jc w:val="center"/>
        <w:rPr>
          <w:rFonts w:ascii="GHEA Grapalat" w:hAnsi="GHEA Grapalat"/>
          <w:b/>
          <w:bCs/>
          <w:color w:val="000000"/>
          <w:lang w:eastAsia="ru-RU"/>
        </w:rPr>
      </w:pPr>
      <w:r>
        <w:rPr>
          <w:rFonts w:ascii="GHEA Grapalat" w:hAnsi="GHEA Grapalat" w:cs="Calibri"/>
          <w:b/>
          <w:bCs/>
          <w:color w:val="000000"/>
          <w:lang w:eastAsia="ru-RU"/>
        </w:rPr>
        <w:t>ՅՈՒՐԱՔԱՆՉՅՈՒՐ ՄԵԿ ԱՌԱՆՁԻՆ ՕԲՅԵԿՏԻ ՓՈՐՁԱՔՆՆՈՒԹՅԱՆ ՄԻՋԻՆ ՆՈՐՄԱՏԻՎԱՅԻՆ ԺԱՄԱԾԱԽՍԸ, ՓՈՐՁԱՔՆՆՈՒԹՅԱՆ ՄԵԿ ԱՌԱՆՁԻՆ ՕԲՅԵԿՏԻ ԳՆԱՀԱՏՄԱՆ ՉԱՓԱՆԻՇՆԵՐԸ ԵՎ ԴՐԱ ՓՈՐՁԱՔՆՆՈՒԹՅԱՆ</w:t>
      </w:r>
      <w:r>
        <w:rPr>
          <w:rFonts w:ascii="GHEA Grapalat" w:hAnsi="GHEA Grapalat"/>
          <w:b/>
          <w:bCs/>
          <w:color w:val="000000"/>
          <w:lang w:eastAsia="ru-RU"/>
        </w:rPr>
        <w:t xml:space="preserve"> ԱՐԺԵՔՆ`</w:t>
      </w:r>
      <w:r>
        <w:rPr>
          <w:rFonts w:ascii="GHEA Grapalat" w:hAnsi="GHEA Grapalat"/>
        </w:rPr>
        <w:t xml:space="preserve"> </w:t>
      </w:r>
      <w:r>
        <w:rPr>
          <w:rFonts w:ascii="GHEA Grapalat" w:hAnsi="GHEA Grapalat"/>
          <w:b/>
        </w:rPr>
        <w:t xml:space="preserve">ԸՍՏ </w:t>
      </w:r>
      <w:r>
        <w:rPr>
          <w:rFonts w:ascii="GHEA Grapalat" w:hAnsi="GHEA Grapalat"/>
          <w:b/>
          <w:bCs/>
          <w:color w:val="000000"/>
          <w:lang w:eastAsia="ru-RU"/>
        </w:rPr>
        <w:t>ԴԱՏԱԿԱՆ ՓՈՐՁԱՔՆՆՈՒԹՅՈՒՆՆԵՐԻ ՏԵՍԱԿՆԵՐԻ ԵՎ ԵՆԹԱՏԵՍԱԿՆԵՐԻ</w:t>
      </w:r>
    </w:p>
    <w:p w14:paraId="00EA315E" w14:textId="77777777" w:rsidR="0021561D" w:rsidRPr="00E875FC" w:rsidRDefault="0021561D" w:rsidP="003053AE">
      <w:pPr>
        <w:shd w:val="clear" w:color="auto" w:fill="FFFFFF"/>
        <w:spacing w:line="360" w:lineRule="auto"/>
        <w:jc w:val="center"/>
        <w:rPr>
          <w:rFonts w:ascii="GHEA Grapalat" w:hAnsi="GHEA Grapalat"/>
        </w:rPr>
      </w:pPr>
    </w:p>
    <w:tbl>
      <w:tblPr>
        <w:tblpPr w:leftFromText="180" w:rightFromText="180" w:vertAnchor="text" w:tblpY="1"/>
        <w:tblOverlap w:val="never"/>
        <w:tblW w:w="159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88"/>
        <w:gridCol w:w="3385"/>
        <w:gridCol w:w="567"/>
        <w:gridCol w:w="2882"/>
        <w:gridCol w:w="776"/>
        <w:gridCol w:w="2518"/>
        <w:gridCol w:w="3935"/>
        <w:gridCol w:w="1425"/>
      </w:tblGrid>
      <w:tr w:rsidR="00C56998" w:rsidRPr="00E4627E" w14:paraId="32ABEF71" w14:textId="77777777" w:rsidTr="0021561D">
        <w:trPr>
          <w:trHeight w:val="1785"/>
        </w:trPr>
        <w:tc>
          <w:tcPr>
            <w:tcW w:w="488" w:type="dxa"/>
            <w:vMerge w:val="restart"/>
            <w:shd w:val="clear" w:color="auto" w:fill="auto"/>
            <w:tcMar>
              <w:top w:w="0" w:type="dxa"/>
              <w:left w:w="45" w:type="dxa"/>
              <w:bottom w:w="0" w:type="dxa"/>
              <w:right w:w="45" w:type="dxa"/>
            </w:tcMar>
            <w:vAlign w:val="center"/>
            <w:hideMark/>
          </w:tcPr>
          <w:p w14:paraId="3374A2FD" w14:textId="77777777" w:rsidR="00C56998" w:rsidRPr="00E4627E" w:rsidRDefault="00C56998" w:rsidP="0021561D">
            <w:pPr>
              <w:jc w:val="center"/>
              <w:rPr>
                <w:rFonts w:ascii="GHEA Grapalat" w:hAnsi="GHEA Grapalat" w:cs="Calibri"/>
                <w:lang w:val="en-US"/>
              </w:rPr>
            </w:pPr>
            <w:r w:rsidRPr="00E4627E">
              <w:rPr>
                <w:rFonts w:ascii="GHEA Grapalat" w:hAnsi="GHEA Grapalat" w:cs="Calibri"/>
                <w:lang w:val="en-US"/>
              </w:rPr>
              <w:t>Հ/Հ</w:t>
            </w:r>
          </w:p>
        </w:tc>
        <w:tc>
          <w:tcPr>
            <w:tcW w:w="3952" w:type="dxa"/>
            <w:gridSpan w:val="2"/>
            <w:shd w:val="clear" w:color="auto" w:fill="auto"/>
            <w:tcMar>
              <w:top w:w="0" w:type="dxa"/>
              <w:left w:w="45" w:type="dxa"/>
              <w:bottom w:w="0" w:type="dxa"/>
              <w:right w:w="45" w:type="dxa"/>
            </w:tcMar>
            <w:vAlign w:val="center"/>
            <w:hideMark/>
          </w:tcPr>
          <w:p w14:paraId="1C9D9476" w14:textId="77777777" w:rsidR="00C56998" w:rsidRPr="00E4627E" w:rsidRDefault="00C56998" w:rsidP="0021561D">
            <w:pPr>
              <w:jc w:val="center"/>
              <w:rPr>
                <w:rFonts w:ascii="GHEA Grapalat" w:hAnsi="GHEA Grapalat" w:cs="Calibri"/>
                <w:b/>
                <w:bCs/>
                <w:lang w:val="en-US"/>
              </w:rPr>
            </w:pPr>
            <w:r w:rsidRPr="00E4627E">
              <w:rPr>
                <w:rFonts w:ascii="GHEA Grapalat" w:hAnsi="GHEA Grapalat" w:cs="Calibri"/>
                <w:b/>
                <w:bCs/>
                <w:lang w:val="en-US"/>
              </w:rPr>
              <w:t>Փորձաքննության տեսակը և կոդը</w:t>
            </w:r>
          </w:p>
        </w:tc>
        <w:tc>
          <w:tcPr>
            <w:tcW w:w="3658" w:type="dxa"/>
            <w:gridSpan w:val="2"/>
            <w:shd w:val="clear" w:color="auto" w:fill="auto"/>
            <w:tcMar>
              <w:top w:w="0" w:type="dxa"/>
              <w:left w:w="45" w:type="dxa"/>
              <w:bottom w:w="0" w:type="dxa"/>
              <w:right w:w="45" w:type="dxa"/>
            </w:tcMar>
            <w:vAlign w:val="center"/>
            <w:hideMark/>
          </w:tcPr>
          <w:p w14:paraId="64553BF5" w14:textId="77777777" w:rsidR="00C56998" w:rsidRPr="00E4627E" w:rsidRDefault="00C56998" w:rsidP="0021561D">
            <w:pPr>
              <w:jc w:val="center"/>
              <w:rPr>
                <w:rFonts w:ascii="GHEA Grapalat" w:hAnsi="GHEA Grapalat" w:cs="Calibri"/>
                <w:b/>
                <w:bCs/>
                <w:lang w:val="en-US"/>
              </w:rPr>
            </w:pPr>
            <w:r w:rsidRPr="00E4627E">
              <w:rPr>
                <w:rFonts w:ascii="GHEA Grapalat" w:hAnsi="GHEA Grapalat" w:cs="Calibri"/>
                <w:b/>
                <w:bCs/>
                <w:lang w:val="en-US"/>
              </w:rPr>
              <w:t>Փորձաքննության ենթատեսակը և կոդը</w:t>
            </w:r>
          </w:p>
        </w:tc>
        <w:tc>
          <w:tcPr>
            <w:tcW w:w="2518" w:type="dxa"/>
            <w:vMerge w:val="restart"/>
            <w:shd w:val="clear" w:color="auto" w:fill="auto"/>
            <w:tcMar>
              <w:top w:w="0" w:type="dxa"/>
              <w:left w:w="45" w:type="dxa"/>
              <w:bottom w:w="0" w:type="dxa"/>
              <w:right w:w="45" w:type="dxa"/>
            </w:tcMar>
            <w:vAlign w:val="center"/>
            <w:hideMark/>
          </w:tcPr>
          <w:p w14:paraId="34EA1A55" w14:textId="77777777" w:rsidR="00C56998" w:rsidRPr="00E4627E" w:rsidRDefault="00C56998" w:rsidP="0021561D">
            <w:pPr>
              <w:jc w:val="center"/>
              <w:rPr>
                <w:rFonts w:ascii="GHEA Grapalat" w:hAnsi="GHEA Grapalat" w:cs="Calibri"/>
                <w:b/>
                <w:bCs/>
                <w:lang w:val="en-US"/>
              </w:rPr>
            </w:pPr>
            <w:r w:rsidRPr="00E4627E">
              <w:rPr>
                <w:rFonts w:ascii="GHEA Grapalat" w:hAnsi="GHEA Grapalat" w:cs="Calibri"/>
                <w:b/>
                <w:bCs/>
                <w:lang w:val="en-US"/>
              </w:rPr>
              <w:t>Յուրաքանչյուր մեկ առանձին օբյեկտի փորձաքննության միջին նորմատիվային ժամածախսը</w:t>
            </w:r>
          </w:p>
        </w:tc>
        <w:tc>
          <w:tcPr>
            <w:tcW w:w="3935" w:type="dxa"/>
            <w:vMerge w:val="restart"/>
            <w:shd w:val="clear" w:color="auto" w:fill="auto"/>
            <w:tcMar>
              <w:top w:w="0" w:type="dxa"/>
              <w:left w:w="45" w:type="dxa"/>
              <w:bottom w:w="0" w:type="dxa"/>
              <w:right w:w="45" w:type="dxa"/>
            </w:tcMar>
            <w:vAlign w:val="center"/>
            <w:hideMark/>
          </w:tcPr>
          <w:p w14:paraId="1400F577" w14:textId="77777777" w:rsidR="00C56998" w:rsidRPr="00E4627E" w:rsidRDefault="00C56998" w:rsidP="0021561D">
            <w:pPr>
              <w:jc w:val="center"/>
              <w:rPr>
                <w:rFonts w:ascii="GHEA Grapalat" w:hAnsi="GHEA Grapalat" w:cs="Calibri"/>
                <w:b/>
                <w:bCs/>
                <w:lang w:val="en-US"/>
              </w:rPr>
            </w:pPr>
            <w:r w:rsidRPr="00E4627E">
              <w:rPr>
                <w:rFonts w:ascii="GHEA Grapalat" w:hAnsi="GHEA Grapalat" w:cs="Calibri"/>
                <w:b/>
                <w:bCs/>
                <w:lang w:val="en-US"/>
              </w:rPr>
              <w:t>Փորձաքննության մեկ առանձին օբյեկտի գնահատման չափանիշը</w:t>
            </w:r>
          </w:p>
        </w:tc>
        <w:tc>
          <w:tcPr>
            <w:tcW w:w="1425" w:type="dxa"/>
            <w:shd w:val="clear" w:color="auto" w:fill="auto"/>
            <w:tcMar>
              <w:top w:w="0" w:type="dxa"/>
              <w:left w:w="45" w:type="dxa"/>
              <w:bottom w:w="0" w:type="dxa"/>
              <w:right w:w="45" w:type="dxa"/>
            </w:tcMar>
            <w:vAlign w:val="center"/>
            <w:hideMark/>
          </w:tcPr>
          <w:p w14:paraId="03D58DC2" w14:textId="77777777" w:rsidR="00C56998" w:rsidRPr="00E4627E" w:rsidRDefault="00C56998" w:rsidP="0021561D">
            <w:pPr>
              <w:jc w:val="center"/>
              <w:rPr>
                <w:rFonts w:ascii="GHEA Grapalat" w:hAnsi="GHEA Grapalat" w:cs="Calibri"/>
                <w:b/>
                <w:bCs/>
                <w:lang w:val="en-US"/>
              </w:rPr>
            </w:pPr>
            <w:r w:rsidRPr="00E4627E">
              <w:rPr>
                <w:rFonts w:ascii="GHEA Grapalat" w:hAnsi="GHEA Grapalat" w:cs="Calibri"/>
                <w:b/>
                <w:bCs/>
                <w:lang w:val="en-US"/>
              </w:rPr>
              <w:t>Փորձաքննության մեկ առանձին օբյեկտի արժեքը</w:t>
            </w:r>
          </w:p>
        </w:tc>
      </w:tr>
      <w:tr w:rsidR="00C56998" w:rsidRPr="00E4627E" w14:paraId="54A29E63" w14:textId="77777777" w:rsidTr="0021561D">
        <w:trPr>
          <w:trHeight w:val="300"/>
        </w:trPr>
        <w:tc>
          <w:tcPr>
            <w:tcW w:w="488" w:type="dxa"/>
            <w:vMerge/>
            <w:shd w:val="clear" w:color="auto" w:fill="auto"/>
            <w:vAlign w:val="center"/>
            <w:hideMark/>
          </w:tcPr>
          <w:p w14:paraId="090DA316" w14:textId="77777777" w:rsidR="00C56998" w:rsidRPr="00E4627E" w:rsidRDefault="00C56998" w:rsidP="0021561D">
            <w:pPr>
              <w:rPr>
                <w:rFonts w:ascii="GHEA Grapalat" w:hAnsi="GHEA Grapalat" w:cs="Calibri"/>
                <w:lang w:val="en-US"/>
              </w:rPr>
            </w:pPr>
          </w:p>
        </w:tc>
        <w:tc>
          <w:tcPr>
            <w:tcW w:w="3385" w:type="dxa"/>
            <w:shd w:val="clear" w:color="auto" w:fill="auto"/>
            <w:tcMar>
              <w:top w:w="0" w:type="dxa"/>
              <w:left w:w="45" w:type="dxa"/>
              <w:bottom w:w="0" w:type="dxa"/>
              <w:right w:w="45" w:type="dxa"/>
            </w:tcMar>
            <w:vAlign w:val="center"/>
            <w:hideMark/>
          </w:tcPr>
          <w:p w14:paraId="6B363F15" w14:textId="77777777" w:rsidR="00C56998" w:rsidRPr="00E4627E" w:rsidRDefault="00C56998" w:rsidP="0021561D">
            <w:pPr>
              <w:jc w:val="center"/>
              <w:rPr>
                <w:rFonts w:ascii="GHEA Grapalat" w:hAnsi="GHEA Grapalat" w:cs="Calibri"/>
                <w:b/>
                <w:bCs/>
                <w:lang w:val="en-US"/>
              </w:rPr>
            </w:pPr>
            <w:r w:rsidRPr="00E4627E">
              <w:rPr>
                <w:rFonts w:ascii="GHEA Grapalat" w:hAnsi="GHEA Grapalat" w:cs="Calibri"/>
                <w:b/>
                <w:bCs/>
                <w:lang w:val="en-US"/>
              </w:rPr>
              <w:t>անվանում</w:t>
            </w:r>
          </w:p>
        </w:tc>
        <w:tc>
          <w:tcPr>
            <w:tcW w:w="567" w:type="dxa"/>
            <w:shd w:val="clear" w:color="auto" w:fill="auto"/>
            <w:tcMar>
              <w:top w:w="0" w:type="dxa"/>
              <w:left w:w="45" w:type="dxa"/>
              <w:bottom w:w="0" w:type="dxa"/>
              <w:right w:w="45" w:type="dxa"/>
            </w:tcMar>
            <w:vAlign w:val="center"/>
            <w:hideMark/>
          </w:tcPr>
          <w:p w14:paraId="1B1EFC65" w14:textId="77777777" w:rsidR="00C56998" w:rsidRPr="00E4627E" w:rsidRDefault="00C56998" w:rsidP="0021561D">
            <w:pPr>
              <w:jc w:val="center"/>
              <w:rPr>
                <w:rFonts w:ascii="GHEA Grapalat" w:hAnsi="GHEA Grapalat" w:cs="Calibri"/>
                <w:b/>
                <w:bCs/>
                <w:lang w:val="en-US"/>
              </w:rPr>
            </w:pPr>
            <w:r w:rsidRPr="00E4627E">
              <w:rPr>
                <w:rFonts w:ascii="GHEA Grapalat" w:hAnsi="GHEA Grapalat" w:cs="Calibri"/>
                <w:b/>
                <w:bCs/>
                <w:lang w:val="en-US"/>
              </w:rPr>
              <w:t>կոդ</w:t>
            </w:r>
          </w:p>
        </w:tc>
        <w:tc>
          <w:tcPr>
            <w:tcW w:w="2882" w:type="dxa"/>
            <w:shd w:val="clear" w:color="auto" w:fill="auto"/>
            <w:tcMar>
              <w:top w:w="0" w:type="dxa"/>
              <w:left w:w="45" w:type="dxa"/>
              <w:bottom w:w="0" w:type="dxa"/>
              <w:right w:w="45" w:type="dxa"/>
            </w:tcMar>
            <w:vAlign w:val="center"/>
            <w:hideMark/>
          </w:tcPr>
          <w:p w14:paraId="0EC57A99" w14:textId="77777777" w:rsidR="00C56998" w:rsidRPr="00E4627E" w:rsidRDefault="00C56998" w:rsidP="0021561D">
            <w:pPr>
              <w:jc w:val="center"/>
              <w:rPr>
                <w:rFonts w:ascii="GHEA Grapalat" w:hAnsi="GHEA Grapalat" w:cs="Calibri"/>
                <w:b/>
                <w:bCs/>
                <w:lang w:val="en-US"/>
              </w:rPr>
            </w:pPr>
            <w:r w:rsidRPr="00E4627E">
              <w:rPr>
                <w:rFonts w:ascii="GHEA Grapalat" w:hAnsi="GHEA Grapalat" w:cs="Calibri"/>
                <w:b/>
                <w:bCs/>
                <w:lang w:val="en-US"/>
              </w:rPr>
              <w:t>անվանում</w:t>
            </w:r>
          </w:p>
        </w:tc>
        <w:tc>
          <w:tcPr>
            <w:tcW w:w="776" w:type="dxa"/>
            <w:shd w:val="clear" w:color="auto" w:fill="auto"/>
            <w:tcMar>
              <w:top w:w="0" w:type="dxa"/>
              <w:left w:w="45" w:type="dxa"/>
              <w:bottom w:w="0" w:type="dxa"/>
              <w:right w:w="45" w:type="dxa"/>
            </w:tcMar>
            <w:vAlign w:val="center"/>
            <w:hideMark/>
          </w:tcPr>
          <w:p w14:paraId="48FCF322" w14:textId="77777777" w:rsidR="00C56998" w:rsidRPr="00E4627E" w:rsidRDefault="00C56998" w:rsidP="0021561D">
            <w:pPr>
              <w:jc w:val="center"/>
              <w:rPr>
                <w:rFonts w:ascii="GHEA Grapalat" w:hAnsi="GHEA Grapalat" w:cs="Calibri"/>
                <w:b/>
                <w:bCs/>
                <w:lang w:val="en-US"/>
              </w:rPr>
            </w:pPr>
            <w:r w:rsidRPr="00E4627E">
              <w:rPr>
                <w:rFonts w:ascii="GHEA Grapalat" w:hAnsi="GHEA Grapalat" w:cs="Calibri"/>
                <w:b/>
                <w:bCs/>
                <w:lang w:val="en-US"/>
              </w:rPr>
              <w:t>կոդ</w:t>
            </w:r>
          </w:p>
        </w:tc>
        <w:tc>
          <w:tcPr>
            <w:tcW w:w="2518" w:type="dxa"/>
            <w:vMerge/>
            <w:shd w:val="clear" w:color="auto" w:fill="auto"/>
            <w:vAlign w:val="center"/>
            <w:hideMark/>
          </w:tcPr>
          <w:p w14:paraId="2B0837FE" w14:textId="77777777" w:rsidR="00C56998" w:rsidRPr="00E4627E" w:rsidRDefault="00C56998" w:rsidP="0021561D">
            <w:pPr>
              <w:rPr>
                <w:rFonts w:ascii="GHEA Grapalat" w:hAnsi="GHEA Grapalat" w:cs="Calibri"/>
                <w:b/>
                <w:bCs/>
                <w:lang w:val="en-US"/>
              </w:rPr>
            </w:pPr>
          </w:p>
        </w:tc>
        <w:tc>
          <w:tcPr>
            <w:tcW w:w="3935" w:type="dxa"/>
            <w:vMerge/>
            <w:shd w:val="clear" w:color="auto" w:fill="auto"/>
            <w:vAlign w:val="center"/>
            <w:hideMark/>
          </w:tcPr>
          <w:p w14:paraId="7558E08A" w14:textId="77777777" w:rsidR="00C56998" w:rsidRPr="00E4627E" w:rsidRDefault="00C56998" w:rsidP="0021561D">
            <w:pPr>
              <w:rPr>
                <w:rFonts w:ascii="GHEA Grapalat" w:hAnsi="GHEA Grapalat" w:cs="Calibri"/>
                <w:b/>
                <w:bCs/>
                <w:lang w:val="en-US"/>
              </w:rPr>
            </w:pPr>
          </w:p>
        </w:tc>
        <w:tc>
          <w:tcPr>
            <w:tcW w:w="1425" w:type="dxa"/>
            <w:shd w:val="clear" w:color="auto" w:fill="auto"/>
            <w:tcMar>
              <w:top w:w="0" w:type="dxa"/>
              <w:left w:w="45" w:type="dxa"/>
              <w:bottom w:w="0" w:type="dxa"/>
              <w:right w:w="45" w:type="dxa"/>
            </w:tcMar>
            <w:vAlign w:val="center"/>
            <w:hideMark/>
          </w:tcPr>
          <w:p w14:paraId="6DAB0318" w14:textId="77777777" w:rsidR="00C56998" w:rsidRPr="00E4627E" w:rsidRDefault="00C56998" w:rsidP="0021561D">
            <w:pPr>
              <w:jc w:val="center"/>
              <w:rPr>
                <w:rFonts w:ascii="GHEA Grapalat" w:hAnsi="GHEA Grapalat" w:cs="Calibri"/>
                <w:b/>
                <w:bCs/>
                <w:lang w:val="en-US"/>
              </w:rPr>
            </w:pPr>
            <w:r w:rsidRPr="00E4627E">
              <w:rPr>
                <w:rFonts w:ascii="GHEA Grapalat" w:hAnsi="GHEA Grapalat" w:cs="Calibri"/>
                <w:b/>
                <w:bCs/>
                <w:lang w:val="en-US"/>
              </w:rPr>
              <w:t>ՀՀ դրամ</w:t>
            </w:r>
          </w:p>
        </w:tc>
      </w:tr>
      <w:tr w:rsidR="00C56998" w:rsidRPr="00E4627E" w14:paraId="40009C5E" w14:textId="77777777" w:rsidTr="0021561D">
        <w:trPr>
          <w:trHeight w:val="1455"/>
        </w:trPr>
        <w:tc>
          <w:tcPr>
            <w:tcW w:w="488" w:type="dxa"/>
            <w:vMerge w:val="restart"/>
            <w:shd w:val="clear" w:color="auto" w:fill="auto"/>
            <w:tcMar>
              <w:top w:w="0" w:type="dxa"/>
              <w:left w:w="45" w:type="dxa"/>
              <w:bottom w:w="0" w:type="dxa"/>
              <w:right w:w="45" w:type="dxa"/>
            </w:tcMar>
            <w:vAlign w:val="center"/>
            <w:hideMark/>
          </w:tcPr>
          <w:p w14:paraId="7DA320B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w:t>
            </w:r>
          </w:p>
        </w:tc>
        <w:tc>
          <w:tcPr>
            <w:tcW w:w="3385" w:type="dxa"/>
            <w:vMerge w:val="restart"/>
            <w:shd w:val="clear" w:color="auto" w:fill="auto"/>
            <w:tcMar>
              <w:top w:w="0" w:type="dxa"/>
              <w:left w:w="45" w:type="dxa"/>
              <w:bottom w:w="0" w:type="dxa"/>
              <w:right w:w="45" w:type="dxa"/>
            </w:tcMar>
            <w:vAlign w:val="center"/>
            <w:hideMark/>
          </w:tcPr>
          <w:p w14:paraId="762BFEA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Ձեռագրաբանական</w:t>
            </w:r>
          </w:p>
        </w:tc>
        <w:tc>
          <w:tcPr>
            <w:tcW w:w="567" w:type="dxa"/>
            <w:vMerge w:val="restart"/>
            <w:shd w:val="clear" w:color="auto" w:fill="auto"/>
            <w:tcMar>
              <w:top w:w="0" w:type="dxa"/>
              <w:left w:w="45" w:type="dxa"/>
              <w:bottom w:w="0" w:type="dxa"/>
              <w:right w:w="45" w:type="dxa"/>
            </w:tcMar>
            <w:vAlign w:val="center"/>
            <w:hideMark/>
          </w:tcPr>
          <w:p w14:paraId="10D425A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01</w:t>
            </w:r>
          </w:p>
        </w:tc>
        <w:tc>
          <w:tcPr>
            <w:tcW w:w="2882" w:type="dxa"/>
            <w:vMerge w:val="restart"/>
            <w:shd w:val="clear" w:color="auto" w:fill="auto"/>
            <w:tcMar>
              <w:top w:w="0" w:type="dxa"/>
              <w:left w:w="45" w:type="dxa"/>
              <w:bottom w:w="0" w:type="dxa"/>
              <w:right w:w="45" w:type="dxa"/>
            </w:tcMar>
            <w:vAlign w:val="center"/>
            <w:hideMark/>
          </w:tcPr>
          <w:p w14:paraId="35B5564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Ձեռագրի փորձաքննություն</w:t>
            </w:r>
          </w:p>
        </w:tc>
        <w:tc>
          <w:tcPr>
            <w:tcW w:w="776" w:type="dxa"/>
            <w:vMerge w:val="restart"/>
            <w:shd w:val="clear" w:color="auto" w:fill="auto"/>
            <w:tcMar>
              <w:top w:w="0" w:type="dxa"/>
              <w:left w:w="45" w:type="dxa"/>
              <w:bottom w:w="0" w:type="dxa"/>
              <w:right w:w="45" w:type="dxa"/>
            </w:tcMar>
            <w:vAlign w:val="center"/>
            <w:hideMark/>
          </w:tcPr>
          <w:p w14:paraId="08BCB1A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01-01</w:t>
            </w:r>
          </w:p>
        </w:tc>
        <w:tc>
          <w:tcPr>
            <w:tcW w:w="2518" w:type="dxa"/>
            <w:vMerge w:val="restart"/>
            <w:shd w:val="clear" w:color="auto" w:fill="auto"/>
            <w:tcMar>
              <w:top w:w="0" w:type="dxa"/>
              <w:left w:w="45" w:type="dxa"/>
              <w:bottom w:w="0" w:type="dxa"/>
              <w:right w:w="45" w:type="dxa"/>
            </w:tcMar>
            <w:vAlign w:val="center"/>
            <w:hideMark/>
          </w:tcPr>
          <w:p w14:paraId="49F6FEF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w:t>
            </w:r>
          </w:p>
        </w:tc>
        <w:tc>
          <w:tcPr>
            <w:tcW w:w="3935" w:type="dxa"/>
            <w:vMerge w:val="restart"/>
            <w:shd w:val="clear" w:color="auto" w:fill="auto"/>
            <w:tcMar>
              <w:top w:w="0" w:type="dxa"/>
              <w:left w:w="45" w:type="dxa"/>
              <w:bottom w:w="0" w:type="dxa"/>
              <w:right w:w="45" w:type="dxa"/>
            </w:tcMar>
            <w:vAlign w:val="center"/>
            <w:hideMark/>
          </w:tcPr>
          <w:p w14:paraId="239F701E" w14:textId="70E84841" w:rsidR="00C56998" w:rsidRPr="00E4627E" w:rsidRDefault="00C56998" w:rsidP="00C113F0">
            <w:pPr>
              <w:jc w:val="center"/>
              <w:rPr>
                <w:rFonts w:ascii="GHEA Grapalat" w:hAnsi="GHEA Grapalat" w:cs="Calibri"/>
                <w:lang w:val="en-US"/>
              </w:rPr>
            </w:pPr>
            <w:r w:rsidRPr="00E4627E">
              <w:rPr>
                <w:rFonts w:ascii="GHEA Grapalat" w:hAnsi="GHEA Grapalat" w:cs="Calibri"/>
                <w:color w:val="000000"/>
                <w:lang w:val="en-US"/>
              </w:rPr>
              <w:t>Միևնույն անձի կողմից կատարված</w:t>
            </w:r>
            <w:r w:rsidRPr="00E4627E">
              <w:rPr>
                <w:rFonts w:ascii="GHEA Grapalat" w:hAnsi="GHEA Grapalat" w:cs="Calibri"/>
                <w:lang w:val="en-US"/>
              </w:rPr>
              <w:t xml:space="preserve"> </w:t>
            </w:r>
            <w:r w:rsidRPr="00E4627E">
              <w:rPr>
                <w:rFonts w:ascii="GHEA Grapalat" w:hAnsi="GHEA Grapalat" w:cs="Calibri"/>
                <w:color w:val="000000"/>
                <w:lang w:val="en-US"/>
              </w:rPr>
              <w:t>հետազոտելի մինչև ներառյալ 50 ձեռագիր տեքստերից յուրաքանչյուր մինչև ներառյալ երեք հետազոտելի տեքստերի</w:t>
            </w:r>
            <w:r w:rsidR="00D972A3">
              <w:rPr>
                <w:rFonts w:ascii="GHEA Grapalat" w:hAnsi="GHEA Grapalat" w:cs="Calibri"/>
                <w:color w:val="000000"/>
                <w:lang w:val="en-US"/>
              </w:rPr>
              <w:t xml:space="preserve"> և մինչև երեք անձանց կողմից տրված համեմատական նմուշների</w:t>
            </w:r>
            <w:r w:rsidRPr="00E4627E">
              <w:rPr>
                <w:rFonts w:ascii="GHEA Grapalat" w:hAnsi="GHEA Grapalat" w:cs="Calibri"/>
                <w:color w:val="000000"/>
                <w:lang w:val="en-US"/>
              </w:rPr>
              <w:t xml:space="preserve"> ամբողջությունը, </w:t>
            </w:r>
            <w:r w:rsidRPr="00E4627E">
              <w:rPr>
                <w:rFonts w:ascii="GHEA Grapalat" w:hAnsi="GHEA Grapalat" w:cs="Calibri"/>
                <w:color w:val="000000"/>
                <w:lang w:val="en-US"/>
              </w:rPr>
              <w:lastRenderedPageBreak/>
              <w:t xml:space="preserve">ինչպես նաև 50 ձեռագիր տեքստը գերազանցող հաջորդ յուրաքանչյուր մինչև ներառյալ 10 հետազոտելի տեքստերի </w:t>
            </w:r>
            <w:r w:rsidR="00D972A3">
              <w:rPr>
                <w:rFonts w:ascii="GHEA Grapalat" w:hAnsi="GHEA Grapalat" w:cs="Calibri"/>
                <w:color w:val="000000"/>
                <w:lang w:val="en-US"/>
              </w:rPr>
              <w:t xml:space="preserve"> և մինչև երեք անձանց կողմից տրված համեմատական նմուշների</w:t>
            </w:r>
            <w:r w:rsidR="00D972A3" w:rsidRPr="00E4627E">
              <w:rPr>
                <w:rFonts w:ascii="GHEA Grapalat" w:hAnsi="GHEA Grapalat" w:cs="Calibri"/>
                <w:color w:val="000000"/>
                <w:lang w:val="en-US"/>
              </w:rPr>
              <w:t xml:space="preserve"> </w:t>
            </w:r>
            <w:r w:rsidRPr="00E4627E">
              <w:rPr>
                <w:rFonts w:ascii="GHEA Grapalat" w:hAnsi="GHEA Grapalat" w:cs="Calibri"/>
                <w:color w:val="000000"/>
                <w:lang w:val="en-US"/>
              </w:rPr>
              <w:t>ամբողջությունը</w:t>
            </w:r>
          </w:p>
        </w:tc>
        <w:tc>
          <w:tcPr>
            <w:tcW w:w="1425" w:type="dxa"/>
            <w:vMerge w:val="restart"/>
            <w:shd w:val="clear" w:color="auto" w:fill="auto"/>
            <w:tcMar>
              <w:top w:w="0" w:type="dxa"/>
              <w:left w:w="45" w:type="dxa"/>
              <w:bottom w:w="0" w:type="dxa"/>
              <w:right w:w="45" w:type="dxa"/>
            </w:tcMar>
            <w:vAlign w:val="center"/>
            <w:hideMark/>
          </w:tcPr>
          <w:p w14:paraId="369CFF7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63000</w:t>
            </w:r>
          </w:p>
        </w:tc>
      </w:tr>
      <w:tr w:rsidR="00C56998" w:rsidRPr="00E4627E" w14:paraId="20B02A99" w14:textId="77777777" w:rsidTr="0021561D">
        <w:trPr>
          <w:trHeight w:val="483"/>
        </w:trPr>
        <w:tc>
          <w:tcPr>
            <w:tcW w:w="488" w:type="dxa"/>
            <w:vMerge/>
            <w:shd w:val="clear" w:color="auto" w:fill="auto"/>
            <w:vAlign w:val="center"/>
            <w:hideMark/>
          </w:tcPr>
          <w:p w14:paraId="727BA7D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CE23627"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D442A3E"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1B156F95"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20665F8D"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126C7573"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65E26C5B"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3A63C603" w14:textId="77777777" w:rsidR="00C56998" w:rsidRPr="00E4627E" w:rsidRDefault="00C56998" w:rsidP="00C113F0">
            <w:pPr>
              <w:rPr>
                <w:rFonts w:ascii="GHEA Grapalat" w:hAnsi="GHEA Grapalat" w:cs="Calibri"/>
                <w:lang w:val="en-US"/>
              </w:rPr>
            </w:pPr>
          </w:p>
        </w:tc>
      </w:tr>
      <w:tr w:rsidR="00C56998" w:rsidRPr="00E4627E" w14:paraId="76B6623F" w14:textId="77777777" w:rsidTr="0021561D">
        <w:trPr>
          <w:trHeight w:val="1680"/>
        </w:trPr>
        <w:tc>
          <w:tcPr>
            <w:tcW w:w="488" w:type="dxa"/>
            <w:vMerge/>
            <w:shd w:val="clear" w:color="auto" w:fill="auto"/>
            <w:vAlign w:val="center"/>
            <w:hideMark/>
          </w:tcPr>
          <w:p w14:paraId="215EEA54"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1505B93"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2D6060C" w14:textId="77777777" w:rsidR="00C56998" w:rsidRPr="00E4627E" w:rsidRDefault="00C56998" w:rsidP="00C113F0">
            <w:pPr>
              <w:rPr>
                <w:rFonts w:ascii="GHEA Grapalat" w:hAnsi="GHEA Grapalat" w:cs="Calibri"/>
                <w:lang w:val="en-US"/>
              </w:rPr>
            </w:pPr>
          </w:p>
        </w:tc>
        <w:tc>
          <w:tcPr>
            <w:tcW w:w="2882" w:type="dxa"/>
            <w:vMerge w:val="restart"/>
            <w:shd w:val="clear" w:color="auto" w:fill="auto"/>
            <w:tcMar>
              <w:top w:w="0" w:type="dxa"/>
              <w:left w:w="45" w:type="dxa"/>
              <w:bottom w:w="0" w:type="dxa"/>
              <w:right w:w="45" w:type="dxa"/>
            </w:tcMar>
            <w:vAlign w:val="center"/>
            <w:hideMark/>
          </w:tcPr>
          <w:p w14:paraId="37B2C69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Ստորագրության փորձաքննություն</w:t>
            </w:r>
          </w:p>
        </w:tc>
        <w:tc>
          <w:tcPr>
            <w:tcW w:w="776" w:type="dxa"/>
            <w:vMerge w:val="restart"/>
            <w:shd w:val="clear" w:color="auto" w:fill="auto"/>
            <w:tcMar>
              <w:top w:w="0" w:type="dxa"/>
              <w:left w:w="45" w:type="dxa"/>
              <w:bottom w:w="0" w:type="dxa"/>
              <w:right w:w="45" w:type="dxa"/>
            </w:tcMar>
            <w:vAlign w:val="center"/>
            <w:hideMark/>
          </w:tcPr>
          <w:p w14:paraId="607851B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01-02</w:t>
            </w:r>
          </w:p>
        </w:tc>
        <w:tc>
          <w:tcPr>
            <w:tcW w:w="2518" w:type="dxa"/>
            <w:vMerge w:val="restart"/>
            <w:shd w:val="clear" w:color="auto" w:fill="auto"/>
            <w:tcMar>
              <w:top w:w="0" w:type="dxa"/>
              <w:left w:w="45" w:type="dxa"/>
              <w:bottom w:w="0" w:type="dxa"/>
              <w:right w:w="45" w:type="dxa"/>
            </w:tcMar>
            <w:vAlign w:val="center"/>
            <w:hideMark/>
          </w:tcPr>
          <w:p w14:paraId="02E487D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w:t>
            </w:r>
          </w:p>
        </w:tc>
        <w:tc>
          <w:tcPr>
            <w:tcW w:w="3935" w:type="dxa"/>
            <w:vMerge w:val="restart"/>
            <w:shd w:val="clear" w:color="auto" w:fill="auto"/>
            <w:tcMar>
              <w:top w:w="0" w:type="dxa"/>
              <w:left w:w="45" w:type="dxa"/>
              <w:bottom w:w="0" w:type="dxa"/>
              <w:right w:w="45" w:type="dxa"/>
            </w:tcMar>
            <w:vAlign w:val="center"/>
            <w:hideMark/>
          </w:tcPr>
          <w:p w14:paraId="143B33B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color w:val="000000"/>
                <w:lang w:val="en-US"/>
              </w:rPr>
              <w:t>Միևնույն անձի կողմից կատարված</w:t>
            </w:r>
            <w:r w:rsidRPr="00E4627E">
              <w:rPr>
                <w:rFonts w:ascii="GHEA Grapalat" w:hAnsi="GHEA Grapalat" w:cs="Calibri"/>
                <w:lang w:val="en-US"/>
              </w:rPr>
              <w:t xml:space="preserve"> </w:t>
            </w:r>
            <w:r w:rsidRPr="00E4627E">
              <w:rPr>
                <w:rFonts w:ascii="GHEA Grapalat" w:hAnsi="GHEA Grapalat" w:cs="Calibri"/>
                <w:color w:val="000000"/>
                <w:lang w:val="en-US"/>
              </w:rPr>
              <w:t xml:space="preserve">մինչև ներառյալ 50 հետազոտելի ստորագրություններից յուրաքանչյուր մինչև ներառյալ հինգ հետազոտելի ստորագրությունների </w:t>
            </w:r>
            <w:r w:rsidR="00D972A3">
              <w:rPr>
                <w:rFonts w:ascii="GHEA Grapalat" w:hAnsi="GHEA Grapalat" w:cs="Calibri"/>
                <w:color w:val="000000"/>
                <w:lang w:val="en-US"/>
              </w:rPr>
              <w:t xml:space="preserve"> և մինչև երեք անձանց կողմից տրված համեմատական նմուշների</w:t>
            </w:r>
            <w:r w:rsidR="00D972A3" w:rsidRPr="00E4627E">
              <w:rPr>
                <w:rFonts w:ascii="GHEA Grapalat" w:hAnsi="GHEA Grapalat" w:cs="Calibri"/>
                <w:color w:val="000000"/>
                <w:lang w:val="en-US"/>
              </w:rPr>
              <w:t xml:space="preserve"> </w:t>
            </w:r>
            <w:r w:rsidRPr="00E4627E">
              <w:rPr>
                <w:rFonts w:ascii="GHEA Grapalat" w:hAnsi="GHEA Grapalat" w:cs="Calibri"/>
                <w:color w:val="000000"/>
                <w:lang w:val="en-US"/>
              </w:rPr>
              <w:t>ամբողջությունը, ինչպես նաև 50 ստորագրությունները գերազանցող հաջորդ յուրաքանչյուր մինչև ներառյալ 20 հետազոտելի ստորագրությունների</w:t>
            </w:r>
            <w:r w:rsidR="00D972A3">
              <w:rPr>
                <w:rFonts w:ascii="GHEA Grapalat" w:hAnsi="GHEA Grapalat" w:cs="Calibri"/>
                <w:color w:val="000000"/>
                <w:lang w:val="en-US"/>
              </w:rPr>
              <w:t xml:space="preserve">  և մինչև երեք անձանց կողմից տրված համեմատական նմուշների</w:t>
            </w:r>
            <w:r w:rsidR="00D972A3" w:rsidRPr="00E4627E">
              <w:rPr>
                <w:rFonts w:ascii="GHEA Grapalat" w:hAnsi="GHEA Grapalat" w:cs="Calibri"/>
                <w:color w:val="000000"/>
                <w:lang w:val="en-US"/>
              </w:rPr>
              <w:t xml:space="preserve"> </w:t>
            </w:r>
            <w:r w:rsidRPr="00E4627E">
              <w:rPr>
                <w:rFonts w:ascii="GHEA Grapalat" w:hAnsi="GHEA Grapalat" w:cs="Calibri"/>
                <w:color w:val="000000"/>
                <w:lang w:val="en-US"/>
              </w:rPr>
              <w:t xml:space="preserve"> ամբողջությունը</w:t>
            </w:r>
          </w:p>
        </w:tc>
        <w:tc>
          <w:tcPr>
            <w:tcW w:w="1425" w:type="dxa"/>
            <w:vMerge w:val="restart"/>
            <w:shd w:val="clear" w:color="auto" w:fill="auto"/>
            <w:tcMar>
              <w:top w:w="0" w:type="dxa"/>
              <w:left w:w="45" w:type="dxa"/>
              <w:bottom w:w="0" w:type="dxa"/>
              <w:right w:w="45" w:type="dxa"/>
            </w:tcMar>
            <w:vAlign w:val="center"/>
            <w:hideMark/>
          </w:tcPr>
          <w:p w14:paraId="3E3AF42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54000</w:t>
            </w:r>
          </w:p>
        </w:tc>
      </w:tr>
      <w:tr w:rsidR="00C56998" w:rsidRPr="00E4627E" w14:paraId="0B1C7B0B" w14:textId="77777777" w:rsidTr="0021561D">
        <w:trPr>
          <w:trHeight w:val="483"/>
        </w:trPr>
        <w:tc>
          <w:tcPr>
            <w:tcW w:w="488" w:type="dxa"/>
            <w:vMerge/>
            <w:shd w:val="clear" w:color="auto" w:fill="auto"/>
            <w:vAlign w:val="center"/>
            <w:hideMark/>
          </w:tcPr>
          <w:p w14:paraId="4DE40D69"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0E35F2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DC6CF48"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7F0AF51D"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626A5265"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23E7C615"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0DA6E1DC"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56335A4F" w14:textId="77777777" w:rsidR="00C56998" w:rsidRPr="00E4627E" w:rsidRDefault="00C56998" w:rsidP="00C113F0">
            <w:pPr>
              <w:rPr>
                <w:rFonts w:ascii="GHEA Grapalat" w:hAnsi="GHEA Grapalat" w:cs="Calibri"/>
                <w:lang w:val="en-US"/>
              </w:rPr>
            </w:pPr>
          </w:p>
        </w:tc>
      </w:tr>
      <w:tr w:rsidR="00C56998" w:rsidRPr="00E4627E" w14:paraId="20AC9185" w14:textId="77777777" w:rsidTr="0021561D">
        <w:trPr>
          <w:trHeight w:val="1140"/>
        </w:trPr>
        <w:tc>
          <w:tcPr>
            <w:tcW w:w="488" w:type="dxa"/>
            <w:shd w:val="clear" w:color="auto" w:fill="auto"/>
            <w:tcMar>
              <w:top w:w="0" w:type="dxa"/>
              <w:left w:w="45" w:type="dxa"/>
              <w:bottom w:w="0" w:type="dxa"/>
              <w:right w:w="45" w:type="dxa"/>
            </w:tcMar>
            <w:vAlign w:val="center"/>
            <w:hideMark/>
          </w:tcPr>
          <w:p w14:paraId="5EA90F8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2</w:t>
            </w:r>
          </w:p>
        </w:tc>
        <w:tc>
          <w:tcPr>
            <w:tcW w:w="3385" w:type="dxa"/>
            <w:shd w:val="clear" w:color="auto" w:fill="auto"/>
            <w:tcMar>
              <w:top w:w="0" w:type="dxa"/>
              <w:left w:w="45" w:type="dxa"/>
              <w:bottom w:w="0" w:type="dxa"/>
              <w:right w:w="45" w:type="dxa"/>
            </w:tcMar>
            <w:vAlign w:val="center"/>
            <w:hideMark/>
          </w:tcPr>
          <w:p w14:paraId="16C50F7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Հեղինակային</w:t>
            </w:r>
          </w:p>
        </w:tc>
        <w:tc>
          <w:tcPr>
            <w:tcW w:w="567" w:type="dxa"/>
            <w:shd w:val="clear" w:color="auto" w:fill="auto"/>
            <w:tcMar>
              <w:top w:w="0" w:type="dxa"/>
              <w:left w:w="45" w:type="dxa"/>
              <w:bottom w:w="0" w:type="dxa"/>
              <w:right w:w="45" w:type="dxa"/>
            </w:tcMar>
            <w:vAlign w:val="center"/>
            <w:hideMark/>
          </w:tcPr>
          <w:p w14:paraId="20EF6A9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02</w:t>
            </w:r>
          </w:p>
        </w:tc>
        <w:tc>
          <w:tcPr>
            <w:tcW w:w="2882" w:type="dxa"/>
            <w:shd w:val="clear" w:color="auto" w:fill="auto"/>
            <w:tcMar>
              <w:top w:w="0" w:type="dxa"/>
              <w:left w:w="45" w:type="dxa"/>
              <w:bottom w:w="0" w:type="dxa"/>
              <w:right w:w="45" w:type="dxa"/>
            </w:tcMar>
            <w:vAlign w:val="center"/>
            <w:hideMark/>
          </w:tcPr>
          <w:p w14:paraId="1BD9610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Գրավոր խոսքի հեղինակի պարզման փորձաքննություն </w:t>
            </w:r>
          </w:p>
        </w:tc>
        <w:tc>
          <w:tcPr>
            <w:tcW w:w="776" w:type="dxa"/>
            <w:shd w:val="clear" w:color="auto" w:fill="auto"/>
            <w:tcMar>
              <w:top w:w="0" w:type="dxa"/>
              <w:left w:w="45" w:type="dxa"/>
              <w:bottom w:w="0" w:type="dxa"/>
              <w:right w:w="45" w:type="dxa"/>
            </w:tcMar>
            <w:vAlign w:val="center"/>
            <w:hideMark/>
          </w:tcPr>
          <w:p w14:paraId="7D6BFD2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02-01</w:t>
            </w:r>
          </w:p>
        </w:tc>
        <w:tc>
          <w:tcPr>
            <w:tcW w:w="2518" w:type="dxa"/>
            <w:shd w:val="clear" w:color="auto" w:fill="auto"/>
            <w:tcMar>
              <w:top w:w="0" w:type="dxa"/>
              <w:left w:w="45" w:type="dxa"/>
              <w:bottom w:w="0" w:type="dxa"/>
              <w:right w:w="45" w:type="dxa"/>
            </w:tcMar>
            <w:vAlign w:val="center"/>
            <w:hideMark/>
          </w:tcPr>
          <w:p w14:paraId="32DC3A3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w:t>
            </w:r>
          </w:p>
        </w:tc>
        <w:tc>
          <w:tcPr>
            <w:tcW w:w="3935" w:type="dxa"/>
            <w:shd w:val="clear" w:color="auto" w:fill="auto"/>
            <w:tcMar>
              <w:top w:w="0" w:type="dxa"/>
              <w:left w:w="45" w:type="dxa"/>
              <w:bottom w:w="0" w:type="dxa"/>
              <w:right w:w="45" w:type="dxa"/>
            </w:tcMar>
            <w:vAlign w:val="center"/>
            <w:hideMark/>
          </w:tcPr>
          <w:p w14:paraId="45B2BA9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անձի հետազոտելի գրավոր խոսքի ամբողջությունը</w:t>
            </w:r>
          </w:p>
        </w:tc>
        <w:tc>
          <w:tcPr>
            <w:tcW w:w="1425" w:type="dxa"/>
            <w:shd w:val="clear" w:color="auto" w:fill="auto"/>
            <w:tcMar>
              <w:top w:w="0" w:type="dxa"/>
              <w:left w:w="45" w:type="dxa"/>
              <w:bottom w:w="0" w:type="dxa"/>
              <w:right w:w="45" w:type="dxa"/>
            </w:tcMar>
            <w:vAlign w:val="center"/>
            <w:hideMark/>
          </w:tcPr>
          <w:p w14:paraId="74ACB51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99000</w:t>
            </w:r>
          </w:p>
        </w:tc>
      </w:tr>
      <w:tr w:rsidR="00C56998" w:rsidRPr="00E4627E" w14:paraId="593DEB76" w14:textId="77777777" w:rsidTr="0021561D">
        <w:trPr>
          <w:trHeight w:val="990"/>
        </w:trPr>
        <w:tc>
          <w:tcPr>
            <w:tcW w:w="488" w:type="dxa"/>
            <w:vMerge w:val="restart"/>
            <w:shd w:val="clear" w:color="auto" w:fill="auto"/>
            <w:tcMar>
              <w:top w:w="0" w:type="dxa"/>
              <w:left w:w="45" w:type="dxa"/>
              <w:bottom w:w="0" w:type="dxa"/>
              <w:right w:w="45" w:type="dxa"/>
            </w:tcMar>
            <w:vAlign w:val="center"/>
            <w:hideMark/>
          </w:tcPr>
          <w:p w14:paraId="1757648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w:t>
            </w:r>
          </w:p>
        </w:tc>
        <w:tc>
          <w:tcPr>
            <w:tcW w:w="3385" w:type="dxa"/>
            <w:vMerge w:val="restart"/>
            <w:shd w:val="clear" w:color="auto" w:fill="auto"/>
            <w:tcMar>
              <w:top w:w="0" w:type="dxa"/>
              <w:left w:w="45" w:type="dxa"/>
              <w:bottom w:w="0" w:type="dxa"/>
              <w:right w:w="45" w:type="dxa"/>
            </w:tcMar>
            <w:vAlign w:val="center"/>
            <w:hideMark/>
          </w:tcPr>
          <w:p w14:paraId="0EB82DE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Փաստաթղթաբանական</w:t>
            </w:r>
          </w:p>
        </w:tc>
        <w:tc>
          <w:tcPr>
            <w:tcW w:w="567" w:type="dxa"/>
            <w:vMerge w:val="restart"/>
            <w:shd w:val="clear" w:color="auto" w:fill="auto"/>
            <w:tcMar>
              <w:top w:w="0" w:type="dxa"/>
              <w:left w:w="45" w:type="dxa"/>
              <w:bottom w:w="0" w:type="dxa"/>
              <w:right w:w="45" w:type="dxa"/>
            </w:tcMar>
            <w:vAlign w:val="center"/>
            <w:hideMark/>
          </w:tcPr>
          <w:p w14:paraId="4AC63D8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03</w:t>
            </w:r>
          </w:p>
        </w:tc>
        <w:tc>
          <w:tcPr>
            <w:tcW w:w="2882" w:type="dxa"/>
            <w:shd w:val="clear" w:color="auto" w:fill="auto"/>
            <w:tcMar>
              <w:top w:w="0" w:type="dxa"/>
              <w:left w:w="45" w:type="dxa"/>
              <w:bottom w:w="0" w:type="dxa"/>
              <w:right w:w="45" w:type="dxa"/>
            </w:tcMar>
            <w:vAlign w:val="center"/>
            <w:hideMark/>
          </w:tcPr>
          <w:p w14:paraId="3234385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Փաստաթղթի և/կամ դրա պատրաստման եղանակի փորձաքննություն</w:t>
            </w:r>
          </w:p>
        </w:tc>
        <w:tc>
          <w:tcPr>
            <w:tcW w:w="776" w:type="dxa"/>
            <w:shd w:val="clear" w:color="auto" w:fill="auto"/>
            <w:tcMar>
              <w:top w:w="0" w:type="dxa"/>
              <w:left w:w="45" w:type="dxa"/>
              <w:bottom w:w="0" w:type="dxa"/>
              <w:right w:w="45" w:type="dxa"/>
            </w:tcMar>
            <w:vAlign w:val="center"/>
            <w:hideMark/>
          </w:tcPr>
          <w:p w14:paraId="1863487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03-01</w:t>
            </w:r>
          </w:p>
        </w:tc>
        <w:tc>
          <w:tcPr>
            <w:tcW w:w="2518" w:type="dxa"/>
            <w:shd w:val="clear" w:color="auto" w:fill="auto"/>
            <w:tcMar>
              <w:top w:w="0" w:type="dxa"/>
              <w:left w:w="45" w:type="dxa"/>
              <w:bottom w:w="0" w:type="dxa"/>
              <w:right w:w="45" w:type="dxa"/>
            </w:tcMar>
            <w:vAlign w:val="center"/>
            <w:hideMark/>
          </w:tcPr>
          <w:p w14:paraId="33DEC5CF" w14:textId="1A28CD3E" w:rsidR="00C56998" w:rsidRPr="00E4627E" w:rsidRDefault="000D26B2" w:rsidP="00C113F0">
            <w:pPr>
              <w:jc w:val="center"/>
              <w:rPr>
                <w:rFonts w:ascii="GHEA Grapalat" w:hAnsi="GHEA Grapalat" w:cs="Calibri"/>
                <w:lang w:val="en-US"/>
              </w:rPr>
            </w:pPr>
            <w:r>
              <w:rPr>
                <w:rFonts w:ascii="GHEA Grapalat" w:hAnsi="GHEA Grapalat" w:cs="Calibri"/>
                <w:lang w:val="en-US"/>
              </w:rPr>
              <w:t>12</w:t>
            </w:r>
          </w:p>
        </w:tc>
        <w:tc>
          <w:tcPr>
            <w:tcW w:w="3935" w:type="dxa"/>
            <w:shd w:val="clear" w:color="auto" w:fill="auto"/>
            <w:tcMar>
              <w:top w:w="0" w:type="dxa"/>
              <w:left w:w="45" w:type="dxa"/>
              <w:bottom w:w="0" w:type="dxa"/>
              <w:right w:w="45" w:type="dxa"/>
            </w:tcMar>
            <w:vAlign w:val="center"/>
            <w:hideMark/>
          </w:tcPr>
          <w:p w14:paraId="045756DE" w14:textId="2A567F18"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Միևնույն եղանակով կատարված յուրաքանչյուր մինչև ներառյալ </w:t>
            </w:r>
            <w:r w:rsidR="00D972A3">
              <w:rPr>
                <w:rFonts w:ascii="GHEA Grapalat" w:hAnsi="GHEA Grapalat" w:cs="Calibri"/>
                <w:lang w:val="en-US"/>
              </w:rPr>
              <w:t>տասը</w:t>
            </w:r>
            <w:r w:rsidR="00D972A3" w:rsidRPr="00E4627E">
              <w:rPr>
                <w:rFonts w:ascii="GHEA Grapalat" w:hAnsi="GHEA Grapalat" w:cs="Calibri"/>
                <w:lang w:val="en-US"/>
              </w:rPr>
              <w:t xml:space="preserve"> </w:t>
            </w:r>
            <w:r w:rsidRPr="00E4627E">
              <w:rPr>
                <w:rFonts w:ascii="GHEA Grapalat" w:hAnsi="GHEA Grapalat" w:cs="Calibri"/>
                <w:lang w:val="en-US"/>
              </w:rPr>
              <w:t xml:space="preserve">հետազոտելի փաստաթղթերի ամբողջությունը </w:t>
            </w:r>
          </w:p>
        </w:tc>
        <w:tc>
          <w:tcPr>
            <w:tcW w:w="1425" w:type="dxa"/>
            <w:shd w:val="clear" w:color="auto" w:fill="auto"/>
            <w:tcMar>
              <w:top w:w="0" w:type="dxa"/>
              <w:left w:w="45" w:type="dxa"/>
              <w:bottom w:w="0" w:type="dxa"/>
              <w:right w:w="45" w:type="dxa"/>
            </w:tcMar>
            <w:vAlign w:val="center"/>
            <w:hideMark/>
          </w:tcPr>
          <w:p w14:paraId="25AC2CC3" w14:textId="53567EB4" w:rsidR="00C56998" w:rsidRPr="00E4627E" w:rsidRDefault="000D26B2" w:rsidP="00C113F0">
            <w:pPr>
              <w:jc w:val="center"/>
              <w:rPr>
                <w:rFonts w:ascii="GHEA Grapalat" w:hAnsi="GHEA Grapalat" w:cs="Calibri"/>
                <w:lang w:val="en-US"/>
              </w:rPr>
            </w:pPr>
            <w:r>
              <w:rPr>
                <w:rFonts w:ascii="GHEA Grapalat" w:hAnsi="GHEA Grapalat" w:cs="Calibri"/>
                <w:lang w:val="en-US"/>
              </w:rPr>
              <w:t>54000</w:t>
            </w:r>
          </w:p>
        </w:tc>
      </w:tr>
      <w:tr w:rsidR="00C56998" w:rsidRPr="00E4627E" w14:paraId="26936832" w14:textId="77777777" w:rsidTr="0021561D">
        <w:trPr>
          <w:trHeight w:val="960"/>
        </w:trPr>
        <w:tc>
          <w:tcPr>
            <w:tcW w:w="488" w:type="dxa"/>
            <w:vMerge/>
            <w:shd w:val="clear" w:color="auto" w:fill="auto"/>
            <w:vAlign w:val="center"/>
            <w:hideMark/>
          </w:tcPr>
          <w:p w14:paraId="377EF7AB"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CF020E2"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32A35B3"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55AE55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Փաստաթղթի ռեկվիզիտների փորձաքննություն</w:t>
            </w:r>
          </w:p>
        </w:tc>
        <w:tc>
          <w:tcPr>
            <w:tcW w:w="776" w:type="dxa"/>
            <w:shd w:val="clear" w:color="auto" w:fill="auto"/>
            <w:tcMar>
              <w:top w:w="0" w:type="dxa"/>
              <w:left w:w="45" w:type="dxa"/>
              <w:bottom w:w="0" w:type="dxa"/>
              <w:right w:w="45" w:type="dxa"/>
            </w:tcMar>
            <w:vAlign w:val="center"/>
            <w:hideMark/>
          </w:tcPr>
          <w:p w14:paraId="4B1C7E1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03-02</w:t>
            </w:r>
          </w:p>
        </w:tc>
        <w:tc>
          <w:tcPr>
            <w:tcW w:w="2518" w:type="dxa"/>
            <w:shd w:val="clear" w:color="auto" w:fill="auto"/>
            <w:tcMar>
              <w:top w:w="0" w:type="dxa"/>
              <w:left w:w="45" w:type="dxa"/>
              <w:bottom w:w="0" w:type="dxa"/>
              <w:right w:w="45" w:type="dxa"/>
            </w:tcMar>
            <w:vAlign w:val="center"/>
            <w:hideMark/>
          </w:tcPr>
          <w:p w14:paraId="1F1D0EA5" w14:textId="3847A811" w:rsidR="00C56998" w:rsidRPr="00E4627E" w:rsidRDefault="000D26B2" w:rsidP="00C113F0">
            <w:pPr>
              <w:jc w:val="center"/>
              <w:rPr>
                <w:rFonts w:ascii="GHEA Grapalat" w:hAnsi="GHEA Grapalat" w:cs="Calibri"/>
                <w:lang w:val="en-US"/>
              </w:rPr>
            </w:pPr>
            <w:r>
              <w:rPr>
                <w:rFonts w:ascii="GHEA Grapalat" w:hAnsi="GHEA Grapalat" w:cs="Calibri"/>
                <w:lang w:val="en-US"/>
              </w:rPr>
              <w:t>12</w:t>
            </w:r>
          </w:p>
        </w:tc>
        <w:tc>
          <w:tcPr>
            <w:tcW w:w="3935" w:type="dxa"/>
            <w:shd w:val="clear" w:color="auto" w:fill="auto"/>
            <w:tcMar>
              <w:top w:w="0" w:type="dxa"/>
              <w:left w:w="45" w:type="dxa"/>
              <w:bottom w:w="0" w:type="dxa"/>
              <w:right w:w="45" w:type="dxa"/>
            </w:tcMar>
            <w:vAlign w:val="center"/>
            <w:hideMark/>
          </w:tcPr>
          <w:p w14:paraId="38C799D2" w14:textId="30076480"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Միևնույն փաստաթղթում հետազոտելի ռեկվիզիտների ամբողջությունը</w:t>
            </w:r>
          </w:p>
        </w:tc>
        <w:tc>
          <w:tcPr>
            <w:tcW w:w="1425" w:type="dxa"/>
            <w:shd w:val="clear" w:color="auto" w:fill="auto"/>
            <w:tcMar>
              <w:top w:w="0" w:type="dxa"/>
              <w:left w:w="45" w:type="dxa"/>
              <w:bottom w:w="0" w:type="dxa"/>
              <w:right w:w="45" w:type="dxa"/>
            </w:tcMar>
            <w:vAlign w:val="center"/>
            <w:hideMark/>
          </w:tcPr>
          <w:p w14:paraId="5C64EAE0" w14:textId="26A7518D" w:rsidR="00C56998" w:rsidRPr="00E4627E" w:rsidRDefault="000D26B2" w:rsidP="00C113F0">
            <w:pPr>
              <w:jc w:val="center"/>
              <w:rPr>
                <w:rFonts w:ascii="GHEA Grapalat" w:hAnsi="GHEA Grapalat" w:cs="Calibri"/>
                <w:lang w:val="en-US"/>
              </w:rPr>
            </w:pPr>
            <w:r>
              <w:rPr>
                <w:rFonts w:ascii="GHEA Grapalat" w:hAnsi="GHEA Grapalat" w:cs="Calibri"/>
                <w:lang w:val="en-US"/>
              </w:rPr>
              <w:t>54000</w:t>
            </w:r>
          </w:p>
        </w:tc>
      </w:tr>
      <w:tr w:rsidR="00C56998" w:rsidRPr="00E4627E" w14:paraId="0A01EC57" w14:textId="77777777" w:rsidTr="0021561D">
        <w:trPr>
          <w:trHeight w:val="1125"/>
        </w:trPr>
        <w:tc>
          <w:tcPr>
            <w:tcW w:w="488" w:type="dxa"/>
            <w:vMerge/>
            <w:shd w:val="clear" w:color="auto" w:fill="auto"/>
            <w:vAlign w:val="center"/>
            <w:hideMark/>
          </w:tcPr>
          <w:p w14:paraId="0011115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9D23162"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FBD5816" w14:textId="77777777" w:rsidR="00C56998" w:rsidRPr="00E4627E" w:rsidRDefault="00C56998" w:rsidP="00C113F0">
            <w:pPr>
              <w:rPr>
                <w:rFonts w:ascii="GHEA Grapalat" w:hAnsi="GHEA Grapalat" w:cs="Calibri"/>
                <w:lang w:val="en-US"/>
              </w:rPr>
            </w:pPr>
          </w:p>
        </w:tc>
        <w:tc>
          <w:tcPr>
            <w:tcW w:w="2882" w:type="dxa"/>
            <w:vMerge w:val="restart"/>
            <w:shd w:val="clear" w:color="auto" w:fill="auto"/>
            <w:tcMar>
              <w:top w:w="0" w:type="dxa"/>
              <w:left w:w="45" w:type="dxa"/>
              <w:bottom w:w="0" w:type="dxa"/>
              <w:right w:w="45" w:type="dxa"/>
            </w:tcMar>
            <w:vAlign w:val="center"/>
            <w:hideMark/>
          </w:tcPr>
          <w:p w14:paraId="1DE9498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Դրամանիշերի և/կամ արժեթղթերի փորձաքննություն</w:t>
            </w:r>
          </w:p>
        </w:tc>
        <w:tc>
          <w:tcPr>
            <w:tcW w:w="776" w:type="dxa"/>
            <w:vMerge w:val="restart"/>
            <w:shd w:val="clear" w:color="auto" w:fill="auto"/>
            <w:tcMar>
              <w:top w:w="0" w:type="dxa"/>
              <w:left w:w="45" w:type="dxa"/>
              <w:bottom w:w="0" w:type="dxa"/>
              <w:right w:w="45" w:type="dxa"/>
            </w:tcMar>
            <w:vAlign w:val="center"/>
            <w:hideMark/>
          </w:tcPr>
          <w:p w14:paraId="19B61AC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03-03</w:t>
            </w:r>
          </w:p>
        </w:tc>
        <w:tc>
          <w:tcPr>
            <w:tcW w:w="2518" w:type="dxa"/>
            <w:vMerge w:val="restart"/>
            <w:shd w:val="clear" w:color="auto" w:fill="auto"/>
            <w:tcMar>
              <w:top w:w="0" w:type="dxa"/>
              <w:left w:w="45" w:type="dxa"/>
              <w:bottom w:w="0" w:type="dxa"/>
              <w:right w:w="45" w:type="dxa"/>
            </w:tcMar>
            <w:vAlign w:val="center"/>
            <w:hideMark/>
          </w:tcPr>
          <w:p w14:paraId="7A2F201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935" w:type="dxa"/>
            <w:vMerge w:val="restart"/>
            <w:shd w:val="clear" w:color="auto" w:fill="auto"/>
            <w:tcMar>
              <w:top w:w="0" w:type="dxa"/>
              <w:left w:w="45" w:type="dxa"/>
              <w:bottom w:w="0" w:type="dxa"/>
              <w:right w:w="45" w:type="dxa"/>
            </w:tcMar>
            <w:vAlign w:val="center"/>
            <w:hideMark/>
          </w:tcPr>
          <w:p w14:paraId="7CEFB2C0" w14:textId="4EB5B7ED"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Միևնույն եղանակով կատարված հետազոտելի մինչև ներառյալ 20 նմուշներից յուրաքանչյուր մինչև ներառյալ </w:t>
            </w:r>
            <w:r w:rsidR="00D972A3">
              <w:rPr>
                <w:rFonts w:ascii="GHEA Grapalat" w:hAnsi="GHEA Grapalat" w:cs="Calibri"/>
                <w:lang w:val="en-US"/>
              </w:rPr>
              <w:t>տասը</w:t>
            </w:r>
            <w:r w:rsidR="00D972A3" w:rsidRPr="00E4627E">
              <w:rPr>
                <w:rFonts w:ascii="GHEA Grapalat" w:hAnsi="GHEA Grapalat" w:cs="Calibri"/>
                <w:lang w:val="en-US"/>
              </w:rPr>
              <w:t xml:space="preserve"> </w:t>
            </w:r>
            <w:r w:rsidRPr="00E4627E">
              <w:rPr>
                <w:rFonts w:ascii="GHEA Grapalat" w:hAnsi="GHEA Grapalat" w:cs="Calibri"/>
                <w:lang w:val="en-US"/>
              </w:rPr>
              <w:t xml:space="preserve">նմուշների ամբողջությունը, </w:t>
            </w:r>
            <w:r w:rsidRPr="00E4627E">
              <w:rPr>
                <w:rFonts w:ascii="GHEA Grapalat" w:hAnsi="GHEA Grapalat" w:cs="Calibri"/>
                <w:color w:val="000000"/>
                <w:lang w:val="en-US"/>
              </w:rPr>
              <w:t>ինչպես նաև</w:t>
            </w:r>
            <w:r w:rsidRPr="00E4627E">
              <w:rPr>
                <w:rFonts w:ascii="GHEA Grapalat" w:hAnsi="GHEA Grapalat" w:cs="Calibri"/>
                <w:lang w:val="en-US"/>
              </w:rPr>
              <w:t xml:space="preserve"> 20-ը գերազանցող հաջորդ յուրաքանչյուր մինչև ներառյալ </w:t>
            </w:r>
            <w:r w:rsidR="00D972A3">
              <w:rPr>
                <w:rFonts w:ascii="GHEA Grapalat" w:hAnsi="GHEA Grapalat" w:cs="Calibri"/>
                <w:lang w:val="en-US"/>
              </w:rPr>
              <w:t>2</w:t>
            </w:r>
            <w:r w:rsidR="00D972A3" w:rsidRPr="00E4627E">
              <w:rPr>
                <w:rFonts w:ascii="GHEA Grapalat" w:hAnsi="GHEA Grapalat" w:cs="Calibri"/>
                <w:lang w:val="en-US"/>
              </w:rPr>
              <w:t xml:space="preserve">0 </w:t>
            </w:r>
            <w:r w:rsidRPr="00E4627E">
              <w:rPr>
                <w:rFonts w:ascii="GHEA Grapalat" w:hAnsi="GHEA Grapalat" w:cs="Calibri"/>
                <w:lang w:val="en-US"/>
              </w:rPr>
              <w:t>հետազոտելի նմուշների ամբողջությունը</w:t>
            </w:r>
          </w:p>
        </w:tc>
        <w:tc>
          <w:tcPr>
            <w:tcW w:w="1425" w:type="dxa"/>
            <w:vMerge w:val="restart"/>
            <w:shd w:val="clear" w:color="auto" w:fill="auto"/>
            <w:tcMar>
              <w:top w:w="0" w:type="dxa"/>
              <w:left w:w="45" w:type="dxa"/>
              <w:bottom w:w="0" w:type="dxa"/>
              <w:right w:w="45" w:type="dxa"/>
            </w:tcMar>
            <w:vAlign w:val="center"/>
            <w:hideMark/>
          </w:tcPr>
          <w:p w14:paraId="12A9753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36000</w:t>
            </w:r>
          </w:p>
        </w:tc>
      </w:tr>
      <w:tr w:rsidR="00C56998" w:rsidRPr="00E4627E" w14:paraId="1A2CF4D3" w14:textId="77777777" w:rsidTr="0021561D">
        <w:trPr>
          <w:trHeight w:val="870"/>
        </w:trPr>
        <w:tc>
          <w:tcPr>
            <w:tcW w:w="488" w:type="dxa"/>
            <w:vMerge/>
            <w:shd w:val="clear" w:color="auto" w:fill="auto"/>
            <w:vAlign w:val="center"/>
            <w:hideMark/>
          </w:tcPr>
          <w:p w14:paraId="06D46BAC"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E336374"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47B14EF"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70DEECB6"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332C04CB"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3AC0B132"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0D5A8FA7"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6645ADE4" w14:textId="77777777" w:rsidR="00C56998" w:rsidRPr="00E4627E" w:rsidRDefault="00C56998" w:rsidP="00C113F0">
            <w:pPr>
              <w:rPr>
                <w:rFonts w:ascii="GHEA Grapalat" w:hAnsi="GHEA Grapalat" w:cs="Calibri"/>
                <w:lang w:val="en-US"/>
              </w:rPr>
            </w:pPr>
          </w:p>
        </w:tc>
      </w:tr>
      <w:tr w:rsidR="00C56998" w:rsidRPr="00E4627E" w14:paraId="28E924F9" w14:textId="77777777" w:rsidTr="00402854">
        <w:trPr>
          <w:trHeight w:val="2535"/>
        </w:trPr>
        <w:tc>
          <w:tcPr>
            <w:tcW w:w="488" w:type="dxa"/>
            <w:vMerge/>
            <w:shd w:val="clear" w:color="auto" w:fill="auto"/>
            <w:vAlign w:val="center"/>
            <w:hideMark/>
          </w:tcPr>
          <w:p w14:paraId="49B8F2D5"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748A759"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948F699"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F29095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Փաստաթղթի ռեկվիզիտների նյութի նույնականացման և/կամ ռեկվիզիտների կատարման վաղեմության փորձաքննություն</w:t>
            </w:r>
          </w:p>
        </w:tc>
        <w:tc>
          <w:tcPr>
            <w:tcW w:w="776" w:type="dxa"/>
            <w:shd w:val="clear" w:color="auto" w:fill="auto"/>
            <w:tcMar>
              <w:top w:w="0" w:type="dxa"/>
              <w:left w:w="45" w:type="dxa"/>
              <w:bottom w:w="0" w:type="dxa"/>
              <w:right w:w="45" w:type="dxa"/>
            </w:tcMar>
            <w:vAlign w:val="center"/>
            <w:hideMark/>
          </w:tcPr>
          <w:p w14:paraId="0457826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03-04</w:t>
            </w:r>
          </w:p>
        </w:tc>
        <w:tc>
          <w:tcPr>
            <w:tcW w:w="2518" w:type="dxa"/>
            <w:shd w:val="clear" w:color="auto" w:fill="auto"/>
            <w:tcMar>
              <w:top w:w="0" w:type="dxa"/>
              <w:left w:w="45" w:type="dxa"/>
              <w:bottom w:w="0" w:type="dxa"/>
              <w:right w:w="45" w:type="dxa"/>
            </w:tcMar>
            <w:vAlign w:val="center"/>
            <w:hideMark/>
          </w:tcPr>
          <w:p w14:paraId="2C328DAC" w14:textId="2C5DE42D" w:rsidR="00C56998" w:rsidRPr="00E4627E" w:rsidRDefault="000D26B2" w:rsidP="00C113F0">
            <w:pPr>
              <w:jc w:val="center"/>
              <w:rPr>
                <w:rFonts w:ascii="GHEA Grapalat" w:hAnsi="GHEA Grapalat" w:cs="Calibri"/>
                <w:lang w:val="en-US"/>
              </w:rPr>
            </w:pPr>
            <w:r>
              <w:rPr>
                <w:rFonts w:ascii="GHEA Grapalat" w:hAnsi="GHEA Grapalat" w:cs="Calibri"/>
                <w:lang w:val="en-US"/>
              </w:rPr>
              <w:t>20</w:t>
            </w:r>
          </w:p>
        </w:tc>
        <w:tc>
          <w:tcPr>
            <w:tcW w:w="3935" w:type="dxa"/>
            <w:shd w:val="clear" w:color="auto" w:fill="auto"/>
            <w:tcMar>
              <w:top w:w="0" w:type="dxa"/>
              <w:left w:w="45" w:type="dxa"/>
              <w:bottom w:w="0" w:type="dxa"/>
              <w:right w:w="45" w:type="dxa"/>
            </w:tcMar>
            <w:vAlign w:val="center"/>
            <w:hideMark/>
          </w:tcPr>
          <w:p w14:paraId="2A71DAAC" w14:textId="2482101B" w:rsidR="00D972A3" w:rsidRDefault="00D972A3" w:rsidP="00C113F0">
            <w:pPr>
              <w:jc w:val="center"/>
              <w:rPr>
                <w:rFonts w:ascii="GHEA Grapalat" w:hAnsi="GHEA Grapalat" w:cs="Calibri"/>
                <w:lang w:val="en-US"/>
              </w:rPr>
            </w:pPr>
            <w:r>
              <w:rPr>
                <w:rFonts w:ascii="GHEA Grapalat" w:hAnsi="GHEA Grapalat" w:cs="Calibri"/>
                <w:lang w:val="en-US"/>
              </w:rPr>
              <w:t>Յ</w:t>
            </w:r>
            <w:r w:rsidRPr="00E4627E">
              <w:rPr>
                <w:rFonts w:ascii="GHEA Grapalat" w:hAnsi="GHEA Grapalat" w:cs="Calibri"/>
                <w:lang w:val="en-US"/>
              </w:rPr>
              <w:t xml:space="preserve">ուրաքանչյուր հետազոտելի </w:t>
            </w:r>
          </w:p>
          <w:p w14:paraId="6CDED47E" w14:textId="77777777" w:rsidR="00D972A3" w:rsidRDefault="00D972A3" w:rsidP="00C113F0">
            <w:pPr>
              <w:jc w:val="center"/>
              <w:rPr>
                <w:rFonts w:ascii="GHEA Grapalat" w:hAnsi="GHEA Grapalat" w:cs="Calibri"/>
                <w:lang w:val="en-US"/>
              </w:rPr>
            </w:pPr>
            <w:r>
              <w:rPr>
                <w:rFonts w:ascii="GHEA Grapalat" w:hAnsi="GHEA Grapalat" w:cs="Calibri"/>
                <w:lang w:val="en-US"/>
              </w:rPr>
              <w:t xml:space="preserve">փաստաթղթի </w:t>
            </w:r>
            <w:r w:rsidRPr="00E4627E">
              <w:rPr>
                <w:rFonts w:ascii="GHEA Grapalat" w:hAnsi="GHEA Grapalat" w:cs="Calibri"/>
                <w:lang w:val="en-US"/>
              </w:rPr>
              <w:t>ամբողջությունը</w:t>
            </w:r>
          </w:p>
          <w:p w14:paraId="3B8AE813" w14:textId="1CFF1CEA" w:rsidR="00C56998" w:rsidRPr="00E4627E" w:rsidRDefault="00C56998" w:rsidP="00C113F0">
            <w:pPr>
              <w:jc w:val="center"/>
              <w:rPr>
                <w:rFonts w:ascii="GHEA Grapalat" w:hAnsi="GHEA Grapalat" w:cs="Calibri"/>
                <w:lang w:val="en-US"/>
              </w:rPr>
            </w:pPr>
          </w:p>
        </w:tc>
        <w:tc>
          <w:tcPr>
            <w:tcW w:w="1425" w:type="dxa"/>
            <w:shd w:val="clear" w:color="auto" w:fill="auto"/>
            <w:tcMar>
              <w:top w:w="0" w:type="dxa"/>
              <w:left w:w="45" w:type="dxa"/>
              <w:bottom w:w="0" w:type="dxa"/>
              <w:right w:w="45" w:type="dxa"/>
            </w:tcMar>
            <w:vAlign w:val="center"/>
            <w:hideMark/>
          </w:tcPr>
          <w:p w14:paraId="5AF5F5F2" w14:textId="0204F6B5" w:rsidR="00C56998" w:rsidRPr="00E4627E" w:rsidRDefault="000D26B2" w:rsidP="00C113F0">
            <w:pPr>
              <w:jc w:val="center"/>
              <w:rPr>
                <w:rFonts w:ascii="GHEA Grapalat" w:hAnsi="GHEA Grapalat" w:cs="Calibri"/>
                <w:lang w:val="en-US"/>
              </w:rPr>
            </w:pPr>
            <w:r>
              <w:rPr>
                <w:rFonts w:ascii="GHEA Grapalat" w:hAnsi="GHEA Grapalat" w:cs="Calibri"/>
                <w:lang w:val="en-US"/>
              </w:rPr>
              <w:t>90000</w:t>
            </w:r>
          </w:p>
        </w:tc>
      </w:tr>
      <w:tr w:rsidR="00C56998" w:rsidRPr="00E4627E" w14:paraId="0E833C60" w14:textId="77777777" w:rsidTr="00C113F0">
        <w:trPr>
          <w:trHeight w:val="329"/>
        </w:trPr>
        <w:tc>
          <w:tcPr>
            <w:tcW w:w="488" w:type="dxa"/>
            <w:vMerge/>
            <w:shd w:val="clear" w:color="auto" w:fill="auto"/>
            <w:vAlign w:val="center"/>
            <w:hideMark/>
          </w:tcPr>
          <w:p w14:paraId="133C390E"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8658456"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9929E33" w14:textId="77777777" w:rsidR="00C56998" w:rsidRPr="00E4627E" w:rsidRDefault="00C56998" w:rsidP="00C113F0">
            <w:pPr>
              <w:rPr>
                <w:rFonts w:ascii="GHEA Grapalat" w:hAnsi="GHEA Grapalat" w:cs="Calibri"/>
                <w:lang w:val="en-US"/>
              </w:rPr>
            </w:pPr>
          </w:p>
        </w:tc>
        <w:tc>
          <w:tcPr>
            <w:tcW w:w="2882" w:type="dxa"/>
            <w:vMerge w:val="restart"/>
            <w:shd w:val="clear" w:color="auto" w:fill="auto"/>
            <w:tcMar>
              <w:top w:w="0" w:type="dxa"/>
              <w:left w:w="45" w:type="dxa"/>
              <w:bottom w:w="0" w:type="dxa"/>
              <w:right w:w="45" w:type="dxa"/>
            </w:tcMar>
            <w:vAlign w:val="center"/>
            <w:hideMark/>
          </w:tcPr>
          <w:p w14:paraId="48CBE4E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Փաստաթղթաբանական տեսակի այլ օբյեկտների փորձաքննություն</w:t>
            </w:r>
          </w:p>
        </w:tc>
        <w:tc>
          <w:tcPr>
            <w:tcW w:w="776" w:type="dxa"/>
            <w:vMerge w:val="restart"/>
            <w:shd w:val="clear" w:color="auto" w:fill="auto"/>
            <w:tcMar>
              <w:top w:w="0" w:type="dxa"/>
              <w:left w:w="45" w:type="dxa"/>
              <w:bottom w:w="0" w:type="dxa"/>
              <w:right w:w="45" w:type="dxa"/>
            </w:tcMar>
            <w:vAlign w:val="center"/>
            <w:hideMark/>
          </w:tcPr>
          <w:p w14:paraId="5118DAE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03-05</w:t>
            </w:r>
          </w:p>
        </w:tc>
        <w:tc>
          <w:tcPr>
            <w:tcW w:w="2518" w:type="dxa"/>
            <w:vMerge w:val="restart"/>
            <w:shd w:val="clear" w:color="auto" w:fill="auto"/>
            <w:tcMar>
              <w:top w:w="0" w:type="dxa"/>
              <w:left w:w="45" w:type="dxa"/>
              <w:bottom w:w="0" w:type="dxa"/>
              <w:right w:w="45" w:type="dxa"/>
            </w:tcMar>
            <w:vAlign w:val="center"/>
            <w:hideMark/>
          </w:tcPr>
          <w:p w14:paraId="419325E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w:t>
            </w:r>
          </w:p>
        </w:tc>
        <w:tc>
          <w:tcPr>
            <w:tcW w:w="3935" w:type="dxa"/>
            <w:vMerge w:val="restart"/>
            <w:shd w:val="clear" w:color="auto" w:fill="auto"/>
            <w:tcMar>
              <w:top w:w="0" w:type="dxa"/>
              <w:left w:w="45" w:type="dxa"/>
              <w:bottom w:w="0" w:type="dxa"/>
              <w:right w:w="45" w:type="dxa"/>
            </w:tcMar>
            <w:vAlign w:val="center"/>
            <w:hideMark/>
          </w:tcPr>
          <w:p w14:paraId="452252DB" w14:textId="046A5579" w:rsidR="00C56998" w:rsidRPr="00E4627E" w:rsidRDefault="00C56998" w:rsidP="00C113F0">
            <w:pPr>
              <w:jc w:val="center"/>
              <w:rPr>
                <w:rFonts w:ascii="GHEA Grapalat" w:hAnsi="GHEA Grapalat" w:cs="Calibri"/>
                <w:lang w:val="en-US"/>
              </w:rPr>
            </w:pPr>
            <w:r w:rsidRPr="00E4627E">
              <w:rPr>
                <w:rFonts w:ascii="GHEA Grapalat" w:hAnsi="GHEA Grapalat" w:cs="Calibri"/>
                <w:color w:val="000000"/>
                <w:lang w:val="en-US"/>
              </w:rPr>
              <w:t>Յուրաքանչյուր</w:t>
            </w:r>
            <w:r w:rsidRPr="00E4627E">
              <w:rPr>
                <w:rFonts w:ascii="GHEA Grapalat" w:hAnsi="GHEA Grapalat" w:cs="Calibri"/>
                <w:lang w:val="en-US"/>
              </w:rPr>
              <w:t xml:space="preserve"> </w:t>
            </w:r>
            <w:r w:rsidRPr="00E4627E">
              <w:rPr>
                <w:rFonts w:ascii="GHEA Grapalat" w:hAnsi="GHEA Grapalat" w:cs="Calibri"/>
                <w:color w:val="000000"/>
                <w:lang w:val="en-US"/>
              </w:rPr>
              <w:t xml:space="preserve">հետազոտելի մինչև ներառյալ </w:t>
            </w:r>
            <w:r w:rsidR="00694DF5">
              <w:rPr>
                <w:rFonts w:ascii="GHEA Grapalat" w:hAnsi="GHEA Grapalat" w:cs="Calibri"/>
                <w:color w:val="000000"/>
                <w:lang w:val="en-US"/>
              </w:rPr>
              <w:t>50</w:t>
            </w:r>
            <w:r w:rsidRPr="00E4627E">
              <w:rPr>
                <w:rFonts w:ascii="GHEA Grapalat" w:hAnsi="GHEA Grapalat" w:cs="Calibri"/>
                <w:color w:val="000000"/>
                <w:lang w:val="en-US"/>
              </w:rPr>
              <w:t xml:space="preserve"> միևնույն տեսակի նմուշների ամբողջությունը </w:t>
            </w:r>
          </w:p>
        </w:tc>
        <w:tc>
          <w:tcPr>
            <w:tcW w:w="1425" w:type="dxa"/>
            <w:vMerge w:val="restart"/>
            <w:shd w:val="clear" w:color="auto" w:fill="auto"/>
            <w:tcMar>
              <w:top w:w="0" w:type="dxa"/>
              <w:left w:w="45" w:type="dxa"/>
              <w:bottom w:w="0" w:type="dxa"/>
              <w:right w:w="45" w:type="dxa"/>
            </w:tcMar>
            <w:vAlign w:val="center"/>
            <w:hideMark/>
          </w:tcPr>
          <w:p w14:paraId="50D1750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54000</w:t>
            </w:r>
          </w:p>
        </w:tc>
      </w:tr>
      <w:tr w:rsidR="00C56998" w:rsidRPr="00E4627E" w14:paraId="2F8B86A5" w14:textId="77777777" w:rsidTr="0021561D">
        <w:trPr>
          <w:trHeight w:val="930"/>
        </w:trPr>
        <w:tc>
          <w:tcPr>
            <w:tcW w:w="488" w:type="dxa"/>
            <w:vMerge/>
            <w:shd w:val="clear" w:color="auto" w:fill="auto"/>
            <w:vAlign w:val="center"/>
            <w:hideMark/>
          </w:tcPr>
          <w:p w14:paraId="5BAFF681"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890A595"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02CFC21"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48D13DE7"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1E409E70"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300AE829"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2D792C96"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1CB0391B" w14:textId="77777777" w:rsidR="00C56998" w:rsidRPr="00E4627E" w:rsidRDefault="00C56998" w:rsidP="00C113F0">
            <w:pPr>
              <w:rPr>
                <w:rFonts w:ascii="GHEA Grapalat" w:hAnsi="GHEA Grapalat" w:cs="Calibri"/>
                <w:lang w:val="en-US"/>
              </w:rPr>
            </w:pPr>
          </w:p>
        </w:tc>
      </w:tr>
      <w:tr w:rsidR="00C56998" w:rsidRPr="00E4627E" w14:paraId="7A8204BD" w14:textId="77777777" w:rsidTr="00C113F0">
        <w:trPr>
          <w:trHeight w:val="978"/>
        </w:trPr>
        <w:tc>
          <w:tcPr>
            <w:tcW w:w="488" w:type="dxa"/>
            <w:vMerge w:val="restart"/>
            <w:shd w:val="clear" w:color="auto" w:fill="auto"/>
            <w:tcMar>
              <w:top w:w="0" w:type="dxa"/>
              <w:left w:w="45" w:type="dxa"/>
              <w:bottom w:w="0" w:type="dxa"/>
              <w:right w:w="45" w:type="dxa"/>
            </w:tcMar>
            <w:vAlign w:val="center"/>
            <w:hideMark/>
          </w:tcPr>
          <w:p w14:paraId="16B9268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w:t>
            </w:r>
          </w:p>
        </w:tc>
        <w:tc>
          <w:tcPr>
            <w:tcW w:w="3385" w:type="dxa"/>
            <w:vMerge w:val="restart"/>
            <w:shd w:val="clear" w:color="auto" w:fill="auto"/>
            <w:tcMar>
              <w:top w:w="0" w:type="dxa"/>
              <w:left w:w="45" w:type="dxa"/>
              <w:bottom w:w="0" w:type="dxa"/>
              <w:right w:w="45" w:type="dxa"/>
            </w:tcMar>
            <w:vAlign w:val="center"/>
            <w:hideMark/>
          </w:tcPr>
          <w:p w14:paraId="5807166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Տեսաձայնագրային</w:t>
            </w:r>
          </w:p>
        </w:tc>
        <w:tc>
          <w:tcPr>
            <w:tcW w:w="567" w:type="dxa"/>
            <w:vMerge w:val="restart"/>
            <w:shd w:val="clear" w:color="auto" w:fill="auto"/>
            <w:tcMar>
              <w:top w:w="0" w:type="dxa"/>
              <w:left w:w="45" w:type="dxa"/>
              <w:bottom w:w="0" w:type="dxa"/>
              <w:right w:w="45" w:type="dxa"/>
            </w:tcMar>
            <w:vAlign w:val="center"/>
            <w:hideMark/>
          </w:tcPr>
          <w:p w14:paraId="22F34AB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04</w:t>
            </w:r>
          </w:p>
        </w:tc>
        <w:tc>
          <w:tcPr>
            <w:tcW w:w="2882" w:type="dxa"/>
            <w:shd w:val="clear" w:color="auto" w:fill="auto"/>
            <w:tcMar>
              <w:top w:w="0" w:type="dxa"/>
              <w:left w:w="45" w:type="dxa"/>
              <w:bottom w:w="0" w:type="dxa"/>
              <w:right w:w="45" w:type="dxa"/>
            </w:tcMar>
            <w:vAlign w:val="center"/>
            <w:hideMark/>
          </w:tcPr>
          <w:p w14:paraId="6A85BAB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Ձայնի և հնչող խոսքի փորձաքննություն վերծանման նպատակով</w:t>
            </w:r>
          </w:p>
        </w:tc>
        <w:tc>
          <w:tcPr>
            <w:tcW w:w="776" w:type="dxa"/>
            <w:shd w:val="clear" w:color="auto" w:fill="auto"/>
            <w:tcMar>
              <w:top w:w="0" w:type="dxa"/>
              <w:left w:w="45" w:type="dxa"/>
              <w:bottom w:w="0" w:type="dxa"/>
              <w:right w:w="45" w:type="dxa"/>
            </w:tcMar>
            <w:vAlign w:val="center"/>
            <w:hideMark/>
          </w:tcPr>
          <w:p w14:paraId="275840A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04-01</w:t>
            </w:r>
          </w:p>
        </w:tc>
        <w:tc>
          <w:tcPr>
            <w:tcW w:w="2518" w:type="dxa"/>
            <w:shd w:val="clear" w:color="auto" w:fill="auto"/>
            <w:tcMar>
              <w:top w:w="0" w:type="dxa"/>
              <w:left w:w="45" w:type="dxa"/>
              <w:bottom w:w="0" w:type="dxa"/>
              <w:right w:w="45" w:type="dxa"/>
            </w:tcMar>
            <w:vAlign w:val="center"/>
            <w:hideMark/>
          </w:tcPr>
          <w:p w14:paraId="7FB5993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74C3BC8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color w:val="000000"/>
                <w:lang w:val="en-US"/>
              </w:rPr>
              <w:t>Յուրաքանչյուր</w:t>
            </w:r>
            <w:r w:rsidRPr="00E4627E">
              <w:rPr>
                <w:rFonts w:ascii="GHEA Grapalat" w:hAnsi="GHEA Grapalat" w:cs="Calibri"/>
                <w:lang w:val="en-US"/>
              </w:rPr>
              <w:t xml:space="preserve"> </w:t>
            </w:r>
            <w:r w:rsidRPr="00E4627E">
              <w:rPr>
                <w:rFonts w:ascii="GHEA Grapalat" w:hAnsi="GHEA Grapalat" w:cs="Calibri"/>
                <w:color w:val="000000"/>
                <w:lang w:val="en-US"/>
              </w:rPr>
              <w:t xml:space="preserve">հետազոտելի մինչև ներառյալ 20 րոպե տևողությամբ </w:t>
            </w:r>
            <w:r w:rsidRPr="00E4627E">
              <w:rPr>
                <w:rFonts w:ascii="GHEA Grapalat" w:hAnsi="GHEA Grapalat" w:cs="Calibri"/>
                <w:lang w:val="en-US"/>
              </w:rPr>
              <w:t>ձայնագրությունը</w:t>
            </w:r>
          </w:p>
        </w:tc>
        <w:tc>
          <w:tcPr>
            <w:tcW w:w="1425" w:type="dxa"/>
            <w:shd w:val="clear" w:color="auto" w:fill="auto"/>
            <w:tcMar>
              <w:top w:w="0" w:type="dxa"/>
              <w:left w:w="45" w:type="dxa"/>
              <w:bottom w:w="0" w:type="dxa"/>
              <w:right w:w="45" w:type="dxa"/>
            </w:tcMar>
            <w:vAlign w:val="center"/>
            <w:hideMark/>
          </w:tcPr>
          <w:p w14:paraId="14256AE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799D9DE2" w14:textId="77777777" w:rsidTr="0021561D">
        <w:trPr>
          <w:trHeight w:val="1725"/>
        </w:trPr>
        <w:tc>
          <w:tcPr>
            <w:tcW w:w="488" w:type="dxa"/>
            <w:vMerge/>
            <w:shd w:val="clear" w:color="auto" w:fill="auto"/>
            <w:vAlign w:val="center"/>
            <w:hideMark/>
          </w:tcPr>
          <w:p w14:paraId="68FCC00B"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36049BA"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FF93557"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7680437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Ձայնագրությունների ձայնային միջավայրի, պայմանների, միջոցների, նյութերի և հետքերի փորձաքննություն</w:t>
            </w:r>
          </w:p>
        </w:tc>
        <w:tc>
          <w:tcPr>
            <w:tcW w:w="776" w:type="dxa"/>
            <w:shd w:val="clear" w:color="auto" w:fill="auto"/>
            <w:tcMar>
              <w:top w:w="0" w:type="dxa"/>
              <w:left w:w="45" w:type="dxa"/>
              <w:bottom w:w="0" w:type="dxa"/>
              <w:right w:w="45" w:type="dxa"/>
            </w:tcMar>
            <w:vAlign w:val="center"/>
            <w:hideMark/>
          </w:tcPr>
          <w:p w14:paraId="31A9058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04-02</w:t>
            </w:r>
          </w:p>
        </w:tc>
        <w:tc>
          <w:tcPr>
            <w:tcW w:w="2518" w:type="dxa"/>
            <w:shd w:val="clear" w:color="auto" w:fill="auto"/>
            <w:tcMar>
              <w:top w:w="0" w:type="dxa"/>
              <w:left w:w="45" w:type="dxa"/>
              <w:bottom w:w="0" w:type="dxa"/>
              <w:right w:w="45" w:type="dxa"/>
            </w:tcMar>
            <w:vAlign w:val="center"/>
            <w:hideMark/>
          </w:tcPr>
          <w:p w14:paraId="3C46931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7A86B5C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color w:val="000000"/>
                <w:lang w:val="en-US"/>
              </w:rPr>
              <w:t>Յուրաքանչյուր</w:t>
            </w:r>
            <w:r w:rsidRPr="00E4627E">
              <w:rPr>
                <w:rFonts w:ascii="GHEA Grapalat" w:hAnsi="GHEA Grapalat" w:cs="Calibri"/>
                <w:lang w:val="en-US"/>
              </w:rPr>
              <w:t xml:space="preserve"> </w:t>
            </w:r>
            <w:r w:rsidRPr="00E4627E">
              <w:rPr>
                <w:rFonts w:ascii="GHEA Grapalat" w:hAnsi="GHEA Grapalat" w:cs="Calibri"/>
                <w:color w:val="000000"/>
                <w:lang w:val="en-US"/>
              </w:rPr>
              <w:t xml:space="preserve">հետազոտելի մինչև ներառյալ 120 րոպե տևողությամբ </w:t>
            </w:r>
            <w:r w:rsidRPr="00E4627E">
              <w:rPr>
                <w:rFonts w:ascii="GHEA Grapalat" w:hAnsi="GHEA Grapalat" w:cs="Calibri"/>
                <w:lang w:val="en-US"/>
              </w:rPr>
              <w:t xml:space="preserve">ձայնագրությունը </w:t>
            </w:r>
          </w:p>
        </w:tc>
        <w:tc>
          <w:tcPr>
            <w:tcW w:w="1425" w:type="dxa"/>
            <w:shd w:val="clear" w:color="auto" w:fill="auto"/>
            <w:tcMar>
              <w:top w:w="0" w:type="dxa"/>
              <w:left w:w="45" w:type="dxa"/>
              <w:bottom w:w="0" w:type="dxa"/>
              <w:right w:w="45" w:type="dxa"/>
            </w:tcMar>
            <w:vAlign w:val="center"/>
            <w:hideMark/>
          </w:tcPr>
          <w:p w14:paraId="1CF8388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574A3584" w14:textId="77777777" w:rsidTr="0021561D">
        <w:trPr>
          <w:trHeight w:val="1230"/>
        </w:trPr>
        <w:tc>
          <w:tcPr>
            <w:tcW w:w="488" w:type="dxa"/>
            <w:vMerge/>
            <w:shd w:val="clear" w:color="auto" w:fill="auto"/>
            <w:vAlign w:val="center"/>
            <w:hideMark/>
          </w:tcPr>
          <w:p w14:paraId="2EBED73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A5268D0"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68BD09F"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6CCF548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Ձայնի և հնչող խոսքի փորձաքննություն անձի նույնականացման նպատակով </w:t>
            </w:r>
          </w:p>
        </w:tc>
        <w:tc>
          <w:tcPr>
            <w:tcW w:w="776" w:type="dxa"/>
            <w:shd w:val="clear" w:color="auto" w:fill="auto"/>
            <w:tcMar>
              <w:top w:w="0" w:type="dxa"/>
              <w:left w:w="45" w:type="dxa"/>
              <w:bottom w:w="0" w:type="dxa"/>
              <w:right w:w="45" w:type="dxa"/>
            </w:tcMar>
            <w:vAlign w:val="center"/>
            <w:hideMark/>
          </w:tcPr>
          <w:p w14:paraId="68EAA71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04-03</w:t>
            </w:r>
          </w:p>
        </w:tc>
        <w:tc>
          <w:tcPr>
            <w:tcW w:w="2518" w:type="dxa"/>
            <w:shd w:val="clear" w:color="auto" w:fill="auto"/>
            <w:tcMar>
              <w:top w:w="0" w:type="dxa"/>
              <w:left w:w="45" w:type="dxa"/>
              <w:bottom w:w="0" w:type="dxa"/>
              <w:right w:w="45" w:type="dxa"/>
            </w:tcMar>
            <w:vAlign w:val="center"/>
            <w:hideMark/>
          </w:tcPr>
          <w:p w14:paraId="0D1A0F4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3BC8E76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Նույնականացման ենթակա յուրաքանչյուր անձի հետազոտելի ձայնի և հնչող խոսքի ամբողջությունը</w:t>
            </w:r>
          </w:p>
        </w:tc>
        <w:tc>
          <w:tcPr>
            <w:tcW w:w="1425" w:type="dxa"/>
            <w:shd w:val="clear" w:color="auto" w:fill="auto"/>
            <w:tcMar>
              <w:top w:w="0" w:type="dxa"/>
              <w:left w:w="45" w:type="dxa"/>
              <w:bottom w:w="0" w:type="dxa"/>
              <w:right w:w="45" w:type="dxa"/>
            </w:tcMar>
            <w:vAlign w:val="center"/>
            <w:hideMark/>
          </w:tcPr>
          <w:p w14:paraId="2562B86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3C86AEBE" w14:textId="77777777" w:rsidTr="0021561D">
        <w:trPr>
          <w:trHeight w:val="1695"/>
        </w:trPr>
        <w:tc>
          <w:tcPr>
            <w:tcW w:w="488" w:type="dxa"/>
            <w:vMerge/>
            <w:shd w:val="clear" w:color="auto" w:fill="auto"/>
            <w:vAlign w:val="center"/>
            <w:hideMark/>
          </w:tcPr>
          <w:p w14:paraId="54F3F5D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E2A7692"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2E138D7E"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3F27D51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Տեսապատկերի, տեսագրությունների պայմանների, միջոցների, նյութերի և հետքերի փորձաքննություն</w:t>
            </w:r>
          </w:p>
        </w:tc>
        <w:tc>
          <w:tcPr>
            <w:tcW w:w="776" w:type="dxa"/>
            <w:shd w:val="clear" w:color="auto" w:fill="auto"/>
            <w:tcMar>
              <w:top w:w="0" w:type="dxa"/>
              <w:left w:w="45" w:type="dxa"/>
              <w:bottom w:w="0" w:type="dxa"/>
              <w:right w:w="45" w:type="dxa"/>
            </w:tcMar>
            <w:vAlign w:val="center"/>
            <w:hideMark/>
          </w:tcPr>
          <w:p w14:paraId="7625D32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04-04</w:t>
            </w:r>
          </w:p>
        </w:tc>
        <w:tc>
          <w:tcPr>
            <w:tcW w:w="2518" w:type="dxa"/>
            <w:shd w:val="clear" w:color="auto" w:fill="auto"/>
            <w:tcMar>
              <w:top w:w="0" w:type="dxa"/>
              <w:left w:w="45" w:type="dxa"/>
              <w:bottom w:w="0" w:type="dxa"/>
              <w:right w:w="45" w:type="dxa"/>
            </w:tcMar>
            <w:vAlign w:val="center"/>
            <w:hideMark/>
          </w:tcPr>
          <w:p w14:paraId="2422612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55F6C54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color w:val="000000"/>
                <w:lang w:val="en-US"/>
              </w:rPr>
              <w:t>Մյուսների մաս չկազմող յուրաքանչյուր</w:t>
            </w:r>
            <w:r w:rsidRPr="00E4627E">
              <w:rPr>
                <w:rFonts w:ascii="GHEA Grapalat" w:hAnsi="GHEA Grapalat" w:cs="Calibri"/>
                <w:lang w:val="en-US"/>
              </w:rPr>
              <w:t xml:space="preserve"> </w:t>
            </w:r>
            <w:r w:rsidRPr="00E4627E">
              <w:rPr>
                <w:rFonts w:ascii="GHEA Grapalat" w:hAnsi="GHEA Grapalat" w:cs="Calibri"/>
                <w:color w:val="000000"/>
                <w:lang w:val="en-US"/>
              </w:rPr>
              <w:t>հետազոտելի մինչև ներառյալ 120 րոպե տևողությամբ տեսա</w:t>
            </w:r>
            <w:r w:rsidRPr="00E4627E">
              <w:rPr>
                <w:rFonts w:ascii="GHEA Grapalat" w:hAnsi="GHEA Grapalat" w:cs="Calibri"/>
                <w:lang w:val="en-US"/>
              </w:rPr>
              <w:t>գրությունը</w:t>
            </w:r>
          </w:p>
        </w:tc>
        <w:tc>
          <w:tcPr>
            <w:tcW w:w="1425" w:type="dxa"/>
            <w:shd w:val="clear" w:color="auto" w:fill="auto"/>
            <w:tcMar>
              <w:top w:w="0" w:type="dxa"/>
              <w:left w:w="45" w:type="dxa"/>
              <w:bottom w:w="0" w:type="dxa"/>
              <w:right w:w="45" w:type="dxa"/>
            </w:tcMar>
            <w:vAlign w:val="center"/>
            <w:hideMark/>
          </w:tcPr>
          <w:p w14:paraId="76FBFF8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5CE7C1D3" w14:textId="77777777" w:rsidTr="00C113F0">
        <w:trPr>
          <w:trHeight w:val="510"/>
        </w:trPr>
        <w:tc>
          <w:tcPr>
            <w:tcW w:w="488" w:type="dxa"/>
            <w:vMerge w:val="restart"/>
            <w:shd w:val="clear" w:color="auto" w:fill="auto"/>
            <w:tcMar>
              <w:top w:w="0" w:type="dxa"/>
              <w:left w:w="45" w:type="dxa"/>
              <w:bottom w:w="0" w:type="dxa"/>
              <w:right w:w="45" w:type="dxa"/>
            </w:tcMar>
            <w:vAlign w:val="center"/>
            <w:hideMark/>
          </w:tcPr>
          <w:p w14:paraId="15EA7AA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5</w:t>
            </w:r>
          </w:p>
        </w:tc>
        <w:tc>
          <w:tcPr>
            <w:tcW w:w="3385" w:type="dxa"/>
            <w:vMerge w:val="restart"/>
            <w:shd w:val="clear" w:color="auto" w:fill="auto"/>
            <w:tcMar>
              <w:top w:w="0" w:type="dxa"/>
              <w:left w:w="45" w:type="dxa"/>
              <w:bottom w:w="0" w:type="dxa"/>
              <w:right w:w="45" w:type="dxa"/>
            </w:tcMar>
            <w:vAlign w:val="center"/>
            <w:hideMark/>
          </w:tcPr>
          <w:p w14:paraId="5F6F308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Ֆոտոտեխնիկական և դիմանկարային</w:t>
            </w:r>
          </w:p>
        </w:tc>
        <w:tc>
          <w:tcPr>
            <w:tcW w:w="567" w:type="dxa"/>
            <w:vMerge w:val="restart"/>
            <w:shd w:val="clear" w:color="auto" w:fill="auto"/>
            <w:tcMar>
              <w:top w:w="0" w:type="dxa"/>
              <w:left w:w="45" w:type="dxa"/>
              <w:bottom w:w="0" w:type="dxa"/>
              <w:right w:w="45" w:type="dxa"/>
            </w:tcMar>
            <w:vAlign w:val="center"/>
            <w:hideMark/>
          </w:tcPr>
          <w:p w14:paraId="47A5942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05</w:t>
            </w:r>
          </w:p>
        </w:tc>
        <w:tc>
          <w:tcPr>
            <w:tcW w:w="2882" w:type="dxa"/>
            <w:vMerge w:val="restart"/>
            <w:shd w:val="clear" w:color="auto" w:fill="auto"/>
            <w:tcMar>
              <w:top w:w="0" w:type="dxa"/>
              <w:left w:w="45" w:type="dxa"/>
              <w:bottom w:w="0" w:type="dxa"/>
              <w:right w:w="45" w:type="dxa"/>
            </w:tcMar>
            <w:vAlign w:val="center"/>
            <w:hideMark/>
          </w:tcPr>
          <w:p w14:paraId="3632096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Լուսանկարի ֆոտոտեխնիկական փորձաքննություն</w:t>
            </w:r>
          </w:p>
        </w:tc>
        <w:tc>
          <w:tcPr>
            <w:tcW w:w="776" w:type="dxa"/>
            <w:vMerge w:val="restart"/>
            <w:shd w:val="clear" w:color="auto" w:fill="auto"/>
            <w:tcMar>
              <w:top w:w="0" w:type="dxa"/>
              <w:left w:w="45" w:type="dxa"/>
              <w:bottom w:w="0" w:type="dxa"/>
              <w:right w:w="45" w:type="dxa"/>
            </w:tcMar>
            <w:vAlign w:val="center"/>
            <w:hideMark/>
          </w:tcPr>
          <w:p w14:paraId="389F1E0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05-01</w:t>
            </w:r>
          </w:p>
        </w:tc>
        <w:tc>
          <w:tcPr>
            <w:tcW w:w="2518" w:type="dxa"/>
            <w:vMerge w:val="restart"/>
            <w:shd w:val="clear" w:color="auto" w:fill="auto"/>
            <w:tcMar>
              <w:top w:w="0" w:type="dxa"/>
              <w:left w:w="45" w:type="dxa"/>
              <w:bottom w:w="0" w:type="dxa"/>
              <w:right w:w="45" w:type="dxa"/>
            </w:tcMar>
            <w:vAlign w:val="center"/>
            <w:hideMark/>
          </w:tcPr>
          <w:p w14:paraId="4B4F4D6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w:t>
            </w:r>
          </w:p>
        </w:tc>
        <w:tc>
          <w:tcPr>
            <w:tcW w:w="3935" w:type="dxa"/>
            <w:vMerge w:val="restart"/>
            <w:shd w:val="clear" w:color="auto" w:fill="auto"/>
            <w:tcMar>
              <w:top w:w="0" w:type="dxa"/>
              <w:left w:w="45" w:type="dxa"/>
              <w:bottom w:w="0" w:type="dxa"/>
              <w:right w:w="45" w:type="dxa"/>
            </w:tcMar>
            <w:vAlign w:val="center"/>
            <w:hideMark/>
          </w:tcPr>
          <w:p w14:paraId="3C58587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մինչև ներառյալ հինգ հետազոտելի լուսանկարների ամբողջությունը</w:t>
            </w:r>
          </w:p>
        </w:tc>
        <w:tc>
          <w:tcPr>
            <w:tcW w:w="1425" w:type="dxa"/>
            <w:vMerge w:val="restart"/>
            <w:shd w:val="clear" w:color="auto" w:fill="auto"/>
            <w:tcMar>
              <w:top w:w="0" w:type="dxa"/>
              <w:left w:w="45" w:type="dxa"/>
              <w:bottom w:w="0" w:type="dxa"/>
              <w:right w:w="45" w:type="dxa"/>
            </w:tcMar>
            <w:vAlign w:val="center"/>
            <w:hideMark/>
          </w:tcPr>
          <w:p w14:paraId="2447432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54000</w:t>
            </w:r>
          </w:p>
        </w:tc>
      </w:tr>
      <w:tr w:rsidR="00C56998" w:rsidRPr="00E4627E" w14:paraId="55B11F03" w14:textId="77777777" w:rsidTr="0021561D">
        <w:trPr>
          <w:trHeight w:val="483"/>
        </w:trPr>
        <w:tc>
          <w:tcPr>
            <w:tcW w:w="488" w:type="dxa"/>
            <w:vMerge/>
            <w:shd w:val="clear" w:color="auto" w:fill="auto"/>
            <w:vAlign w:val="center"/>
            <w:hideMark/>
          </w:tcPr>
          <w:p w14:paraId="42039E4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FDB2551"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5335803"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0DC43ECA"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3CA97ABD"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4CD676B5"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5A94D39F"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1A875ABF" w14:textId="77777777" w:rsidR="00C56998" w:rsidRPr="00E4627E" w:rsidRDefault="00C56998" w:rsidP="00C113F0">
            <w:pPr>
              <w:rPr>
                <w:rFonts w:ascii="GHEA Grapalat" w:hAnsi="GHEA Grapalat" w:cs="Calibri"/>
                <w:lang w:val="en-US"/>
              </w:rPr>
            </w:pPr>
          </w:p>
        </w:tc>
      </w:tr>
      <w:tr w:rsidR="00C56998" w:rsidRPr="00E4627E" w14:paraId="1355AE82" w14:textId="77777777" w:rsidTr="0021561D">
        <w:trPr>
          <w:trHeight w:val="1605"/>
        </w:trPr>
        <w:tc>
          <w:tcPr>
            <w:tcW w:w="488" w:type="dxa"/>
            <w:vMerge/>
            <w:shd w:val="clear" w:color="auto" w:fill="auto"/>
            <w:vAlign w:val="center"/>
            <w:hideMark/>
          </w:tcPr>
          <w:p w14:paraId="06FF96D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649E33D"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2B9F52AF"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A33CDE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Լուսանկարի փորձաքննություն անձի դիմանկարային նույնականացման նպատակով </w:t>
            </w:r>
          </w:p>
        </w:tc>
        <w:tc>
          <w:tcPr>
            <w:tcW w:w="776" w:type="dxa"/>
            <w:shd w:val="clear" w:color="auto" w:fill="auto"/>
            <w:tcMar>
              <w:top w:w="0" w:type="dxa"/>
              <w:left w:w="45" w:type="dxa"/>
              <w:bottom w:w="0" w:type="dxa"/>
              <w:right w:w="45" w:type="dxa"/>
            </w:tcMar>
            <w:vAlign w:val="center"/>
            <w:hideMark/>
          </w:tcPr>
          <w:p w14:paraId="506EF7F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05-02</w:t>
            </w:r>
          </w:p>
        </w:tc>
        <w:tc>
          <w:tcPr>
            <w:tcW w:w="2518" w:type="dxa"/>
            <w:shd w:val="clear" w:color="auto" w:fill="auto"/>
            <w:tcMar>
              <w:top w:w="0" w:type="dxa"/>
              <w:left w:w="45" w:type="dxa"/>
              <w:bottom w:w="0" w:type="dxa"/>
              <w:right w:w="45" w:type="dxa"/>
            </w:tcMar>
            <w:vAlign w:val="center"/>
            <w:hideMark/>
          </w:tcPr>
          <w:p w14:paraId="4C2B07B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w:t>
            </w:r>
          </w:p>
        </w:tc>
        <w:tc>
          <w:tcPr>
            <w:tcW w:w="3935" w:type="dxa"/>
            <w:shd w:val="clear" w:color="auto" w:fill="auto"/>
            <w:tcMar>
              <w:top w:w="0" w:type="dxa"/>
              <w:left w:w="45" w:type="dxa"/>
              <w:bottom w:w="0" w:type="dxa"/>
              <w:right w:w="45" w:type="dxa"/>
            </w:tcMar>
            <w:vAlign w:val="center"/>
            <w:hideMark/>
          </w:tcPr>
          <w:p w14:paraId="29D484B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անձի հետազոտելի լուսանկարների ամբողջությունը</w:t>
            </w:r>
          </w:p>
        </w:tc>
        <w:tc>
          <w:tcPr>
            <w:tcW w:w="1425" w:type="dxa"/>
            <w:shd w:val="clear" w:color="auto" w:fill="auto"/>
            <w:tcMar>
              <w:top w:w="0" w:type="dxa"/>
              <w:left w:w="45" w:type="dxa"/>
              <w:bottom w:w="0" w:type="dxa"/>
              <w:right w:w="45" w:type="dxa"/>
            </w:tcMar>
            <w:vAlign w:val="center"/>
            <w:hideMark/>
          </w:tcPr>
          <w:p w14:paraId="58F392D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63000</w:t>
            </w:r>
          </w:p>
        </w:tc>
      </w:tr>
      <w:tr w:rsidR="00C56998" w:rsidRPr="00E4627E" w14:paraId="342F5BF7" w14:textId="77777777" w:rsidTr="0021561D">
        <w:trPr>
          <w:trHeight w:val="784"/>
        </w:trPr>
        <w:tc>
          <w:tcPr>
            <w:tcW w:w="488" w:type="dxa"/>
            <w:vMerge w:val="restart"/>
            <w:shd w:val="clear" w:color="auto" w:fill="auto"/>
            <w:tcMar>
              <w:top w:w="0" w:type="dxa"/>
              <w:left w:w="45" w:type="dxa"/>
              <w:bottom w:w="0" w:type="dxa"/>
              <w:right w:w="45" w:type="dxa"/>
            </w:tcMar>
            <w:vAlign w:val="center"/>
            <w:hideMark/>
          </w:tcPr>
          <w:p w14:paraId="591467A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6</w:t>
            </w:r>
          </w:p>
        </w:tc>
        <w:tc>
          <w:tcPr>
            <w:tcW w:w="3385" w:type="dxa"/>
            <w:vMerge w:val="restart"/>
            <w:shd w:val="clear" w:color="auto" w:fill="auto"/>
            <w:tcMar>
              <w:top w:w="0" w:type="dxa"/>
              <w:left w:w="45" w:type="dxa"/>
              <w:bottom w:w="0" w:type="dxa"/>
              <w:right w:w="45" w:type="dxa"/>
            </w:tcMar>
            <w:vAlign w:val="center"/>
            <w:hideMark/>
          </w:tcPr>
          <w:p w14:paraId="7ED83A0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Հետքաբանական</w:t>
            </w:r>
          </w:p>
        </w:tc>
        <w:tc>
          <w:tcPr>
            <w:tcW w:w="567" w:type="dxa"/>
            <w:vMerge w:val="restart"/>
            <w:shd w:val="clear" w:color="auto" w:fill="auto"/>
            <w:tcMar>
              <w:top w:w="0" w:type="dxa"/>
              <w:left w:w="45" w:type="dxa"/>
              <w:bottom w:w="0" w:type="dxa"/>
              <w:right w:w="45" w:type="dxa"/>
            </w:tcMar>
            <w:vAlign w:val="center"/>
            <w:hideMark/>
          </w:tcPr>
          <w:p w14:paraId="4836A3F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06</w:t>
            </w:r>
          </w:p>
        </w:tc>
        <w:tc>
          <w:tcPr>
            <w:tcW w:w="2882" w:type="dxa"/>
            <w:shd w:val="clear" w:color="auto" w:fill="auto"/>
            <w:tcMar>
              <w:top w:w="0" w:type="dxa"/>
              <w:left w:w="45" w:type="dxa"/>
              <w:bottom w:w="0" w:type="dxa"/>
              <w:right w:w="45" w:type="dxa"/>
            </w:tcMar>
            <w:vAlign w:val="center"/>
            <w:hideMark/>
          </w:tcPr>
          <w:p w14:paraId="733C0B0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Մարդու կամ կենդանիների կողմից թողնված հետքերի փորձաքննություն</w:t>
            </w:r>
          </w:p>
        </w:tc>
        <w:tc>
          <w:tcPr>
            <w:tcW w:w="776" w:type="dxa"/>
            <w:shd w:val="clear" w:color="auto" w:fill="auto"/>
            <w:tcMar>
              <w:top w:w="0" w:type="dxa"/>
              <w:left w:w="45" w:type="dxa"/>
              <w:bottom w:w="0" w:type="dxa"/>
              <w:right w:w="45" w:type="dxa"/>
            </w:tcMar>
            <w:vAlign w:val="center"/>
            <w:hideMark/>
          </w:tcPr>
          <w:p w14:paraId="617FC10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06-01</w:t>
            </w:r>
          </w:p>
        </w:tc>
        <w:tc>
          <w:tcPr>
            <w:tcW w:w="2518" w:type="dxa"/>
            <w:shd w:val="clear" w:color="auto" w:fill="auto"/>
            <w:tcMar>
              <w:top w:w="0" w:type="dxa"/>
              <w:left w:w="45" w:type="dxa"/>
              <w:bottom w:w="0" w:type="dxa"/>
              <w:right w:w="45" w:type="dxa"/>
            </w:tcMar>
            <w:vAlign w:val="center"/>
            <w:hideMark/>
          </w:tcPr>
          <w:p w14:paraId="7D1D912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935" w:type="dxa"/>
            <w:shd w:val="clear" w:color="auto" w:fill="auto"/>
            <w:tcMar>
              <w:top w:w="0" w:type="dxa"/>
              <w:left w:w="45" w:type="dxa"/>
              <w:bottom w:w="0" w:type="dxa"/>
              <w:right w:w="45" w:type="dxa"/>
            </w:tcMar>
            <w:vAlign w:val="center"/>
            <w:hideMark/>
          </w:tcPr>
          <w:p w14:paraId="72562396" w14:textId="25271A90" w:rsidR="00C56998" w:rsidRPr="00A135F9" w:rsidRDefault="00694DF5" w:rsidP="00C113F0">
            <w:pPr>
              <w:jc w:val="center"/>
              <w:rPr>
                <w:rFonts w:ascii="GHEA Grapalat" w:hAnsi="GHEA Grapalat" w:cs="Calibri"/>
                <w:lang w:val="en-US"/>
              </w:rPr>
            </w:pPr>
            <w:r>
              <w:rPr>
                <w:rFonts w:ascii="GHEA Grapalat" w:hAnsi="GHEA Grapalat" w:cs="Calibri"/>
                <w:lang w:val="en-US"/>
              </w:rPr>
              <w:t>Յուրաքանչյուր դեպքի վայրում և հետազոտելի առարկա</w:t>
            </w:r>
            <w:r w:rsidR="0071696E">
              <w:rPr>
                <w:rFonts w:ascii="GHEA Grapalat" w:hAnsi="GHEA Grapalat" w:cs="Calibri"/>
                <w:lang w:val="ru-RU"/>
              </w:rPr>
              <w:t>յի</w:t>
            </w:r>
            <w:r w:rsidR="006714B6" w:rsidRPr="00202157">
              <w:rPr>
                <w:rFonts w:ascii="GHEA Grapalat" w:hAnsi="GHEA Grapalat" w:cs="Calibri"/>
                <w:lang w:val="en-US"/>
              </w:rPr>
              <w:t xml:space="preserve"> </w:t>
            </w:r>
            <w:r w:rsidR="00FE3187">
              <w:rPr>
                <w:rFonts w:ascii="GHEA Grapalat" w:hAnsi="GHEA Grapalat" w:cs="Calibri"/>
                <w:lang w:val="en-US"/>
              </w:rPr>
              <w:t>(</w:t>
            </w:r>
            <w:r w:rsidR="006714B6">
              <w:rPr>
                <w:rFonts w:ascii="GHEA Grapalat" w:hAnsi="GHEA Grapalat" w:cs="Calibri"/>
                <w:lang w:val="ru-RU"/>
              </w:rPr>
              <w:t>առարկաների</w:t>
            </w:r>
            <w:r w:rsidR="00FE3187">
              <w:rPr>
                <w:rFonts w:ascii="GHEA Grapalat" w:hAnsi="GHEA Grapalat" w:cs="Calibri"/>
                <w:lang w:val="en-US"/>
              </w:rPr>
              <w:t>)</w:t>
            </w:r>
            <w:r>
              <w:rPr>
                <w:rFonts w:ascii="GHEA Grapalat" w:hAnsi="GHEA Grapalat" w:cs="Calibri"/>
                <w:lang w:val="en-US"/>
              </w:rPr>
              <w:t xml:space="preserve"> վրա թողնված ձեռքի </w:t>
            </w:r>
            <w:r w:rsidR="006714B6" w:rsidRPr="00202157">
              <w:rPr>
                <w:rFonts w:ascii="GHEA Grapalat" w:hAnsi="GHEA Grapalat" w:cs="Calibri"/>
                <w:lang w:val="en-US"/>
              </w:rPr>
              <w:t xml:space="preserve"> </w:t>
            </w:r>
            <w:r w:rsidR="006714B6">
              <w:rPr>
                <w:rFonts w:ascii="GHEA Grapalat" w:hAnsi="GHEA Grapalat" w:cs="Calibri"/>
                <w:lang w:val="en-US"/>
              </w:rPr>
              <w:t>(</w:t>
            </w:r>
            <w:r>
              <w:rPr>
                <w:rFonts w:ascii="GHEA Grapalat" w:hAnsi="GHEA Grapalat" w:cs="Calibri"/>
                <w:lang w:val="en-US"/>
              </w:rPr>
              <w:t>ձեռքերի ափերի</w:t>
            </w:r>
            <w:r w:rsidR="006714B6">
              <w:rPr>
                <w:rFonts w:ascii="GHEA Grapalat" w:hAnsi="GHEA Grapalat" w:cs="Calibri"/>
                <w:lang w:val="en-US"/>
              </w:rPr>
              <w:t>)</w:t>
            </w:r>
            <w:r>
              <w:rPr>
                <w:rFonts w:ascii="GHEA Grapalat" w:hAnsi="GHEA Grapalat" w:cs="Calibri"/>
                <w:lang w:val="en-US"/>
              </w:rPr>
              <w:t xml:space="preserve"> </w:t>
            </w:r>
            <w:r w:rsidRPr="00E4627E">
              <w:rPr>
                <w:rFonts w:ascii="GHEA Grapalat" w:hAnsi="GHEA Grapalat" w:cs="Calibri"/>
                <w:lang w:val="en-US"/>
              </w:rPr>
              <w:t xml:space="preserve">և մատնահետքերի </w:t>
            </w:r>
            <w:r>
              <w:rPr>
                <w:rFonts w:ascii="GHEA Grapalat" w:hAnsi="GHEA Grapalat" w:cs="Calibri"/>
                <w:lang w:val="en-US"/>
              </w:rPr>
              <w:t>և/</w:t>
            </w:r>
            <w:r w:rsidRPr="00E4627E">
              <w:rPr>
                <w:rFonts w:ascii="GHEA Grapalat" w:hAnsi="GHEA Grapalat" w:cs="Calibri"/>
                <w:lang w:val="en-US"/>
              </w:rPr>
              <w:t>կամ ոտնահետքերի, շրթունքների, ատամների հետքերի ամբողջությունը</w:t>
            </w:r>
            <w:r>
              <w:rPr>
                <w:rFonts w:ascii="GHEA Grapalat" w:hAnsi="GHEA Grapalat" w:cs="Calibri"/>
                <w:lang w:val="en-US"/>
              </w:rPr>
              <w:t xml:space="preserve">, </w:t>
            </w:r>
            <w:r w:rsidRPr="00E4627E">
              <w:rPr>
                <w:rFonts w:ascii="GHEA Grapalat" w:hAnsi="GHEA Grapalat" w:cs="Calibri"/>
                <w:lang w:val="en-US"/>
              </w:rPr>
              <w:t>ինչպես նաև կենդանու</w:t>
            </w:r>
            <w:r w:rsidR="0071696E" w:rsidRPr="00202157">
              <w:rPr>
                <w:rFonts w:ascii="GHEA Grapalat" w:hAnsi="GHEA Grapalat" w:cs="Calibri"/>
                <w:lang w:val="en-US"/>
              </w:rPr>
              <w:t xml:space="preserve"> </w:t>
            </w:r>
            <w:r w:rsidR="007F507D">
              <w:rPr>
                <w:rFonts w:ascii="GHEA Grapalat" w:hAnsi="GHEA Grapalat" w:cs="Calibri"/>
                <w:lang w:val="en-US"/>
              </w:rPr>
              <w:t>(</w:t>
            </w:r>
            <w:r w:rsidR="0071696E">
              <w:rPr>
                <w:rFonts w:ascii="GHEA Grapalat" w:hAnsi="GHEA Grapalat" w:cs="Calibri"/>
                <w:lang w:val="ru-RU"/>
              </w:rPr>
              <w:t>կենդանիների</w:t>
            </w:r>
            <w:r w:rsidR="007F507D">
              <w:rPr>
                <w:rFonts w:ascii="GHEA Grapalat" w:hAnsi="GHEA Grapalat" w:cs="Calibri"/>
                <w:lang w:val="en-US"/>
              </w:rPr>
              <w:t>)</w:t>
            </w:r>
            <w:r w:rsidRPr="00E4627E">
              <w:rPr>
                <w:rFonts w:ascii="GHEA Grapalat" w:hAnsi="GHEA Grapalat" w:cs="Calibri"/>
                <w:lang w:val="en-US"/>
              </w:rPr>
              <w:t xml:space="preserve"> սմբակների, ատամների հետքերի և/կամ դեպքի վայրի վերաբերյալ նյութերի ամբողջությունը</w:t>
            </w:r>
            <w:r w:rsidR="0071696E" w:rsidRPr="00202157">
              <w:rPr>
                <w:rFonts w:ascii="GHEA Grapalat" w:hAnsi="GHEA Grapalat" w:cs="Calibri"/>
                <w:lang w:val="en-US"/>
              </w:rPr>
              <w:t xml:space="preserve"> </w:t>
            </w:r>
            <w:r w:rsidR="00A135F9">
              <w:rPr>
                <w:rFonts w:ascii="GHEA Grapalat" w:hAnsi="GHEA Grapalat" w:cs="Calibri"/>
                <w:lang w:val="en-US"/>
              </w:rPr>
              <w:t>(</w:t>
            </w:r>
            <w:r w:rsidR="00A135F9">
              <w:rPr>
                <w:rFonts w:ascii="GHEA Grapalat" w:hAnsi="GHEA Grapalat" w:cs="Calibri"/>
                <w:lang w:val="ru-RU"/>
              </w:rPr>
              <w:t>վերջին</w:t>
            </w:r>
            <w:r w:rsidR="00FE3187">
              <w:rPr>
                <w:rFonts w:ascii="GHEA Grapalat" w:hAnsi="GHEA Grapalat" w:cs="Calibri"/>
                <w:lang w:val="ru-RU"/>
              </w:rPr>
              <w:t>ը</w:t>
            </w:r>
            <w:r w:rsidR="00A135F9" w:rsidRPr="00202157">
              <w:rPr>
                <w:rFonts w:ascii="GHEA Grapalat" w:hAnsi="GHEA Grapalat" w:cs="Calibri"/>
                <w:lang w:val="en-US"/>
              </w:rPr>
              <w:t xml:space="preserve"> </w:t>
            </w:r>
            <w:r w:rsidR="00B76C0C">
              <w:rPr>
                <w:rFonts w:ascii="GHEA Grapalat" w:hAnsi="GHEA Grapalat" w:cs="Calibri"/>
                <w:lang w:val="ru-RU"/>
              </w:rPr>
              <w:t>օբ</w:t>
            </w:r>
            <w:r w:rsidR="00FE3187">
              <w:rPr>
                <w:rFonts w:ascii="GHEA Grapalat" w:hAnsi="GHEA Grapalat" w:cs="Calibri"/>
                <w:lang w:val="ru-RU"/>
              </w:rPr>
              <w:t>յ</w:t>
            </w:r>
            <w:r w:rsidR="00B76C0C">
              <w:rPr>
                <w:rFonts w:ascii="GHEA Grapalat" w:hAnsi="GHEA Grapalat" w:cs="Calibri"/>
                <w:lang w:val="ru-RU"/>
              </w:rPr>
              <w:t>եկտավորվում</w:t>
            </w:r>
            <w:r w:rsidR="00B76C0C" w:rsidRPr="00202157">
              <w:rPr>
                <w:rFonts w:ascii="GHEA Grapalat" w:hAnsi="GHEA Grapalat" w:cs="Calibri"/>
                <w:lang w:val="en-US"/>
              </w:rPr>
              <w:t xml:space="preserve"> </w:t>
            </w:r>
            <w:r w:rsidR="00B76C0C">
              <w:rPr>
                <w:rFonts w:ascii="GHEA Grapalat" w:hAnsi="GHEA Grapalat" w:cs="Calibri"/>
                <w:lang w:val="ru-RU"/>
              </w:rPr>
              <w:t>է</w:t>
            </w:r>
            <w:r w:rsidR="00B76C0C" w:rsidRPr="00202157">
              <w:rPr>
                <w:rFonts w:ascii="GHEA Grapalat" w:hAnsi="GHEA Grapalat" w:cs="Calibri"/>
                <w:lang w:val="en-US"/>
              </w:rPr>
              <w:t xml:space="preserve"> </w:t>
            </w:r>
            <w:r w:rsidR="00B76C0C">
              <w:rPr>
                <w:rFonts w:ascii="GHEA Grapalat" w:hAnsi="GHEA Grapalat" w:cs="Calibri"/>
                <w:lang w:val="ru-RU"/>
              </w:rPr>
              <w:t>միայն</w:t>
            </w:r>
            <w:r w:rsidR="0071696E" w:rsidRPr="00202157">
              <w:rPr>
                <w:rFonts w:ascii="GHEA Grapalat" w:hAnsi="GHEA Grapalat" w:cs="Calibri"/>
                <w:lang w:val="en-US"/>
              </w:rPr>
              <w:t xml:space="preserve"> </w:t>
            </w:r>
            <w:r w:rsidR="0071696E">
              <w:rPr>
                <w:rFonts w:ascii="GHEA Grapalat" w:hAnsi="GHEA Grapalat" w:cs="Calibri"/>
                <w:lang w:val="ru-RU"/>
              </w:rPr>
              <w:t>փաստաթղ</w:t>
            </w:r>
            <w:r w:rsidR="00B76C0C">
              <w:rPr>
                <w:rFonts w:ascii="GHEA Grapalat" w:hAnsi="GHEA Grapalat" w:cs="Calibri"/>
                <w:lang w:val="ru-RU"/>
              </w:rPr>
              <w:t>թերով</w:t>
            </w:r>
            <w:r w:rsidR="0071696E" w:rsidRPr="00202157">
              <w:rPr>
                <w:rFonts w:ascii="GHEA Grapalat" w:hAnsi="GHEA Grapalat" w:cs="Calibri"/>
                <w:lang w:val="en-US"/>
              </w:rPr>
              <w:t xml:space="preserve"> </w:t>
            </w:r>
            <w:r w:rsidR="0071696E">
              <w:rPr>
                <w:rFonts w:ascii="GHEA Grapalat" w:hAnsi="GHEA Grapalat" w:cs="Calibri"/>
                <w:lang w:val="ru-RU"/>
              </w:rPr>
              <w:t>փորձաքննություն</w:t>
            </w:r>
            <w:r w:rsidR="0071696E" w:rsidRPr="00202157">
              <w:rPr>
                <w:rFonts w:ascii="GHEA Grapalat" w:hAnsi="GHEA Grapalat" w:cs="Calibri"/>
                <w:lang w:val="en-US"/>
              </w:rPr>
              <w:t xml:space="preserve"> </w:t>
            </w:r>
            <w:r w:rsidR="0071696E">
              <w:rPr>
                <w:rFonts w:ascii="GHEA Grapalat" w:hAnsi="GHEA Grapalat" w:cs="Calibri"/>
                <w:lang w:val="ru-RU"/>
              </w:rPr>
              <w:t>նշակելու</w:t>
            </w:r>
            <w:r w:rsidR="0071696E" w:rsidRPr="00202157">
              <w:rPr>
                <w:rFonts w:ascii="GHEA Grapalat" w:hAnsi="GHEA Grapalat" w:cs="Calibri"/>
                <w:lang w:val="en-US"/>
              </w:rPr>
              <w:t xml:space="preserve"> </w:t>
            </w:r>
            <w:r w:rsidR="0071696E">
              <w:rPr>
                <w:rFonts w:ascii="GHEA Grapalat" w:hAnsi="GHEA Grapalat" w:cs="Calibri"/>
                <w:lang w:val="ru-RU"/>
              </w:rPr>
              <w:t>դեպքում</w:t>
            </w:r>
            <w:r w:rsidR="00A135F9">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6DA0281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36000</w:t>
            </w:r>
          </w:p>
        </w:tc>
      </w:tr>
      <w:tr w:rsidR="00C56998" w:rsidRPr="00E4627E" w14:paraId="214CA844" w14:textId="77777777" w:rsidTr="0021561D">
        <w:trPr>
          <w:trHeight w:val="2190"/>
        </w:trPr>
        <w:tc>
          <w:tcPr>
            <w:tcW w:w="488" w:type="dxa"/>
            <w:vMerge/>
            <w:shd w:val="clear" w:color="auto" w:fill="auto"/>
            <w:vAlign w:val="center"/>
            <w:hideMark/>
          </w:tcPr>
          <w:p w14:paraId="17E7E99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6F873E3"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48289E1"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EF0625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Առարկաների, գործիքների, մեխանիզմների և դրանց կողմից թողնված հետքերի փորձաքննություն</w:t>
            </w:r>
          </w:p>
        </w:tc>
        <w:tc>
          <w:tcPr>
            <w:tcW w:w="776" w:type="dxa"/>
            <w:shd w:val="clear" w:color="auto" w:fill="auto"/>
            <w:tcMar>
              <w:top w:w="0" w:type="dxa"/>
              <w:left w:w="45" w:type="dxa"/>
              <w:bottom w:w="0" w:type="dxa"/>
              <w:right w:w="45" w:type="dxa"/>
            </w:tcMar>
            <w:vAlign w:val="center"/>
            <w:hideMark/>
          </w:tcPr>
          <w:p w14:paraId="76F9892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06-02</w:t>
            </w:r>
          </w:p>
        </w:tc>
        <w:tc>
          <w:tcPr>
            <w:tcW w:w="2518" w:type="dxa"/>
            <w:shd w:val="clear" w:color="auto" w:fill="auto"/>
            <w:tcMar>
              <w:top w:w="0" w:type="dxa"/>
              <w:left w:w="45" w:type="dxa"/>
              <w:bottom w:w="0" w:type="dxa"/>
              <w:right w:w="45" w:type="dxa"/>
            </w:tcMar>
            <w:vAlign w:val="center"/>
            <w:hideMark/>
          </w:tcPr>
          <w:p w14:paraId="5E0EBBE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w:t>
            </w:r>
          </w:p>
        </w:tc>
        <w:tc>
          <w:tcPr>
            <w:tcW w:w="3935" w:type="dxa"/>
            <w:shd w:val="clear" w:color="auto" w:fill="auto"/>
            <w:tcMar>
              <w:top w:w="0" w:type="dxa"/>
              <w:left w:w="45" w:type="dxa"/>
              <w:bottom w:w="0" w:type="dxa"/>
              <w:right w:w="45" w:type="dxa"/>
            </w:tcMar>
            <w:vAlign w:val="center"/>
            <w:hideMark/>
          </w:tcPr>
          <w:p w14:paraId="764BBC79" w14:textId="6832D177" w:rsidR="00C56998" w:rsidRPr="00A135F9"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w:t>
            </w:r>
            <w:r w:rsidR="00D42083">
              <w:rPr>
                <w:rFonts w:ascii="GHEA Grapalat" w:hAnsi="GHEA Grapalat" w:cs="Calibri"/>
                <w:lang w:val="en-US"/>
              </w:rPr>
              <w:t xml:space="preserve"> մինչև ներառյալ երեք </w:t>
            </w:r>
            <w:r w:rsidRPr="00E4627E">
              <w:rPr>
                <w:rFonts w:ascii="GHEA Grapalat" w:hAnsi="GHEA Grapalat" w:cs="Calibri"/>
                <w:lang w:val="en-US"/>
              </w:rPr>
              <w:t xml:space="preserve"> առարկան կամ գործիքը կամ մեխանիզմը կամ միևնույն անձի հետազոտելի հագուստների (նաև կոշիկների) ամբողջությունը կամ դրանց կամ յուրաքանչյուր հետազոտելի մինչև </w:t>
            </w:r>
            <w:r w:rsidRPr="00E4627E">
              <w:rPr>
                <w:rFonts w:ascii="GHEA Grapalat" w:hAnsi="GHEA Grapalat" w:cs="Calibri"/>
                <w:lang w:val="en-US"/>
              </w:rPr>
              <w:lastRenderedPageBreak/>
              <w:t>ներառյալ 50 առարկայի վրա առկա</w:t>
            </w:r>
            <w:r w:rsidR="00D42083">
              <w:rPr>
                <w:rFonts w:ascii="GHEA Grapalat" w:hAnsi="GHEA Grapalat" w:cs="Calibri"/>
                <w:lang w:val="en-US"/>
              </w:rPr>
              <w:t xml:space="preserve"> մինչև ներառյալ երեք  </w:t>
            </w:r>
            <w:r w:rsidRPr="00E4627E">
              <w:rPr>
                <w:rFonts w:ascii="GHEA Grapalat" w:hAnsi="GHEA Grapalat" w:cs="Calibri"/>
                <w:lang w:val="en-US"/>
              </w:rPr>
              <w:t xml:space="preserve"> </w:t>
            </w:r>
            <w:r w:rsidR="000D26B2">
              <w:rPr>
                <w:rFonts w:ascii="GHEA Grapalat" w:hAnsi="GHEA Grapalat" w:cs="Calibri"/>
              </w:rPr>
              <w:t>միատեսակ</w:t>
            </w:r>
            <w:r w:rsidR="000D26B2" w:rsidRPr="00E4627E">
              <w:rPr>
                <w:rFonts w:ascii="GHEA Grapalat" w:hAnsi="GHEA Grapalat" w:cs="Calibri"/>
                <w:lang w:val="en-US"/>
              </w:rPr>
              <w:t xml:space="preserve"> </w:t>
            </w:r>
            <w:r w:rsidRPr="00E4627E">
              <w:rPr>
                <w:rFonts w:ascii="GHEA Grapalat" w:hAnsi="GHEA Grapalat" w:cs="Calibri"/>
                <w:lang w:val="en-US"/>
              </w:rPr>
              <w:t>առարկայի կամ գործիքի կամ մեխանիզմի կողմից թողնված հետազոտելի վնասվածքների և/կամ հետքերի ամբողջությունը և/կամ դեպքի վերաբերյալ նյութերի ամբողջությունը</w:t>
            </w:r>
            <w:r w:rsidR="00A135F9" w:rsidRPr="00202157">
              <w:rPr>
                <w:rFonts w:ascii="GHEA Grapalat" w:hAnsi="GHEA Grapalat" w:cs="Calibri"/>
                <w:lang w:val="en-US"/>
              </w:rPr>
              <w:t xml:space="preserve"> </w:t>
            </w:r>
            <w:r w:rsidR="00FE3187">
              <w:rPr>
                <w:rFonts w:ascii="GHEA Grapalat" w:hAnsi="GHEA Grapalat" w:cs="Calibri"/>
                <w:lang w:val="en-US"/>
              </w:rPr>
              <w:t>(</w:t>
            </w:r>
            <w:r w:rsidR="00FE3187">
              <w:rPr>
                <w:rFonts w:ascii="GHEA Grapalat" w:hAnsi="GHEA Grapalat" w:cs="Calibri"/>
                <w:lang w:val="ru-RU"/>
              </w:rPr>
              <w:t>վերջինը</w:t>
            </w:r>
            <w:r w:rsidR="00FE3187" w:rsidRPr="00A363CC">
              <w:rPr>
                <w:rFonts w:ascii="GHEA Grapalat" w:hAnsi="GHEA Grapalat" w:cs="Calibri"/>
                <w:lang w:val="en-US"/>
              </w:rPr>
              <w:t xml:space="preserve"> </w:t>
            </w:r>
            <w:r w:rsidR="00FE3187">
              <w:rPr>
                <w:rFonts w:ascii="GHEA Grapalat" w:hAnsi="GHEA Grapalat" w:cs="Calibri"/>
                <w:lang w:val="ru-RU"/>
              </w:rPr>
              <w:t>օբյեկտավորվում</w:t>
            </w:r>
            <w:r w:rsidR="00FE3187" w:rsidRPr="00A363CC">
              <w:rPr>
                <w:rFonts w:ascii="GHEA Grapalat" w:hAnsi="GHEA Grapalat" w:cs="Calibri"/>
                <w:lang w:val="en-US"/>
              </w:rPr>
              <w:t xml:space="preserve"> </w:t>
            </w:r>
            <w:r w:rsidR="00FE3187">
              <w:rPr>
                <w:rFonts w:ascii="GHEA Grapalat" w:hAnsi="GHEA Grapalat" w:cs="Calibri"/>
                <w:lang w:val="ru-RU"/>
              </w:rPr>
              <w:t>է</w:t>
            </w:r>
            <w:r w:rsidR="00FE3187" w:rsidRPr="00A363CC">
              <w:rPr>
                <w:rFonts w:ascii="GHEA Grapalat" w:hAnsi="GHEA Grapalat" w:cs="Calibri"/>
                <w:lang w:val="en-US"/>
              </w:rPr>
              <w:t xml:space="preserve"> </w:t>
            </w:r>
            <w:r w:rsidR="00FE3187">
              <w:rPr>
                <w:rFonts w:ascii="GHEA Grapalat" w:hAnsi="GHEA Grapalat" w:cs="Calibri"/>
                <w:lang w:val="ru-RU"/>
              </w:rPr>
              <w:t>միայն</w:t>
            </w:r>
            <w:r w:rsidR="00FE3187" w:rsidRPr="00A363CC">
              <w:rPr>
                <w:rFonts w:ascii="GHEA Grapalat" w:hAnsi="GHEA Grapalat" w:cs="Calibri"/>
                <w:lang w:val="en-US"/>
              </w:rPr>
              <w:t xml:space="preserve"> </w:t>
            </w:r>
            <w:r w:rsidR="00FE3187">
              <w:rPr>
                <w:rFonts w:ascii="GHEA Grapalat" w:hAnsi="GHEA Grapalat" w:cs="Calibri"/>
                <w:lang w:val="ru-RU"/>
              </w:rPr>
              <w:t>փաստաթղթերով</w:t>
            </w:r>
            <w:r w:rsidR="00FE3187" w:rsidRPr="00A363CC">
              <w:rPr>
                <w:rFonts w:ascii="GHEA Grapalat" w:hAnsi="GHEA Grapalat" w:cs="Calibri"/>
                <w:lang w:val="en-US"/>
              </w:rPr>
              <w:t xml:space="preserve"> </w:t>
            </w:r>
            <w:r w:rsidR="00FE3187">
              <w:rPr>
                <w:rFonts w:ascii="GHEA Grapalat" w:hAnsi="GHEA Grapalat" w:cs="Calibri"/>
                <w:lang w:val="ru-RU"/>
              </w:rPr>
              <w:t>փորձաքննություն</w:t>
            </w:r>
            <w:r w:rsidR="00FE3187" w:rsidRPr="00A363CC">
              <w:rPr>
                <w:rFonts w:ascii="GHEA Grapalat" w:hAnsi="GHEA Grapalat" w:cs="Calibri"/>
                <w:lang w:val="en-US"/>
              </w:rPr>
              <w:t xml:space="preserve"> </w:t>
            </w:r>
            <w:r w:rsidR="00FE3187">
              <w:rPr>
                <w:rFonts w:ascii="GHEA Grapalat" w:hAnsi="GHEA Grapalat" w:cs="Calibri"/>
                <w:lang w:val="ru-RU"/>
              </w:rPr>
              <w:t>նշակելու</w:t>
            </w:r>
            <w:r w:rsidR="00FE3187" w:rsidRPr="00A363CC">
              <w:rPr>
                <w:rFonts w:ascii="GHEA Grapalat" w:hAnsi="GHEA Grapalat" w:cs="Calibri"/>
                <w:lang w:val="en-US"/>
              </w:rPr>
              <w:t xml:space="preserve"> </w:t>
            </w:r>
            <w:r w:rsidR="00FE3187">
              <w:rPr>
                <w:rFonts w:ascii="GHEA Grapalat" w:hAnsi="GHEA Grapalat" w:cs="Calibri"/>
                <w:lang w:val="ru-RU"/>
              </w:rPr>
              <w:t>դեպքում</w:t>
            </w:r>
            <w:r w:rsidR="00FE3187">
              <w:rPr>
                <w:rFonts w:ascii="GHEA Grapalat" w:hAnsi="GHEA Grapalat" w:cs="Calibri"/>
                <w:lang w:val="en-US"/>
              </w:rPr>
              <w:t>)</w:t>
            </w:r>
            <w:r w:rsidR="00492DB8">
              <w:rPr>
                <w:rFonts w:ascii="GHEA Grapalat" w:hAnsi="GHEA Grapalat" w:cs="Calibri"/>
              </w:rPr>
              <w:t xml:space="preserve"> կամ </w:t>
            </w:r>
            <w:r w:rsidR="00492DB8" w:rsidRPr="007A5533">
              <w:rPr>
                <w:rFonts w:ascii="GHEA Grapalat" w:hAnsi="GHEA Grapalat" w:cs="Calibri"/>
              </w:rPr>
              <w:t xml:space="preserve">նույնացման համարների, հատուկ դրոշմվածքների </w:t>
            </w:r>
            <w:r w:rsidR="00492DB8" w:rsidRPr="00015BEA">
              <w:rPr>
                <w:rFonts w:ascii="GHEA Grapalat" w:hAnsi="GHEA Grapalat"/>
              </w:rPr>
              <w:t>յ</w:t>
            </w:r>
            <w:r w:rsidR="00492DB8" w:rsidRPr="007A5533">
              <w:rPr>
                <w:rFonts w:ascii="GHEA Grapalat" w:hAnsi="GHEA Grapalat" w:cs="Calibri"/>
              </w:rPr>
              <w:t>ուրաքանչյուր հետազոտելի նմուշի ամբողջություն</w:t>
            </w:r>
            <w:r w:rsidR="00492DB8">
              <w:rPr>
                <w:rFonts w:ascii="GHEA Grapalat" w:hAnsi="GHEA Grapalat" w:cs="Calibri"/>
              </w:rPr>
              <w:t>ը</w:t>
            </w:r>
          </w:p>
        </w:tc>
        <w:tc>
          <w:tcPr>
            <w:tcW w:w="1425" w:type="dxa"/>
            <w:shd w:val="clear" w:color="auto" w:fill="auto"/>
            <w:tcMar>
              <w:top w:w="0" w:type="dxa"/>
              <w:left w:w="45" w:type="dxa"/>
              <w:bottom w:w="0" w:type="dxa"/>
              <w:right w:w="45" w:type="dxa"/>
            </w:tcMar>
            <w:vAlign w:val="center"/>
            <w:hideMark/>
          </w:tcPr>
          <w:p w14:paraId="528A5E3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45000</w:t>
            </w:r>
          </w:p>
        </w:tc>
      </w:tr>
      <w:tr w:rsidR="00C56998" w:rsidRPr="00E4627E" w14:paraId="055603B7" w14:textId="77777777" w:rsidTr="0021561D">
        <w:trPr>
          <w:trHeight w:val="2100"/>
        </w:trPr>
        <w:tc>
          <w:tcPr>
            <w:tcW w:w="488" w:type="dxa"/>
            <w:vMerge/>
            <w:shd w:val="clear" w:color="auto" w:fill="auto"/>
            <w:vAlign w:val="center"/>
            <w:hideMark/>
          </w:tcPr>
          <w:p w14:paraId="14DFF519"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ECA82FE"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A102BFA"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97410A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Տրանսպորտային միջոցների, դետալների և դրանց կողմից թողնված հետքերի փորձաքննություն </w:t>
            </w:r>
          </w:p>
        </w:tc>
        <w:tc>
          <w:tcPr>
            <w:tcW w:w="776" w:type="dxa"/>
            <w:shd w:val="clear" w:color="auto" w:fill="auto"/>
            <w:tcMar>
              <w:top w:w="0" w:type="dxa"/>
              <w:left w:w="45" w:type="dxa"/>
              <w:bottom w:w="0" w:type="dxa"/>
              <w:right w:w="45" w:type="dxa"/>
            </w:tcMar>
            <w:vAlign w:val="center"/>
            <w:hideMark/>
          </w:tcPr>
          <w:p w14:paraId="44AEBF2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06-03</w:t>
            </w:r>
          </w:p>
        </w:tc>
        <w:tc>
          <w:tcPr>
            <w:tcW w:w="2518" w:type="dxa"/>
            <w:shd w:val="clear" w:color="auto" w:fill="auto"/>
            <w:tcMar>
              <w:top w:w="0" w:type="dxa"/>
              <w:left w:w="45" w:type="dxa"/>
              <w:bottom w:w="0" w:type="dxa"/>
              <w:right w:w="45" w:type="dxa"/>
            </w:tcMar>
            <w:vAlign w:val="center"/>
            <w:hideMark/>
          </w:tcPr>
          <w:p w14:paraId="7EE87D7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3821CB1E" w14:textId="77777777" w:rsidR="00C56998" w:rsidRPr="00202157"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հետազոտելի տրանսպորտային միջոցը կամ յուրաքանչյուր հետազոտելի մինչև ներառյալ հինգ դետալների ամբողջությունը կամ յուրաքանչյուր հետազոտելի առարկայի կամ միևնույն անձի հետազոտելի հագուստների (նաև կոշիկների) վրա առկա միևնույն տրանսպորտային միջոցի կողմից թողնված հետազոտելի </w:t>
            </w:r>
            <w:r w:rsidRPr="00E4627E">
              <w:rPr>
                <w:rFonts w:ascii="GHEA Grapalat" w:hAnsi="GHEA Grapalat" w:cs="Calibri"/>
                <w:lang w:val="en-US"/>
              </w:rPr>
              <w:lastRenderedPageBreak/>
              <w:t>վնասվածքների և/կամ հետքերի ամբողջությունը և/կամ դեպքի վերաբերյալ նյութերի ամբողջությունը</w:t>
            </w:r>
          </w:p>
          <w:p w14:paraId="037A2108" w14:textId="0481AE61" w:rsidR="00A135F9"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r w:rsidR="00492DB8">
              <w:rPr>
                <w:rFonts w:ascii="GHEA Grapalat" w:hAnsi="GHEA Grapalat" w:cs="Calibri"/>
              </w:rPr>
              <w:t xml:space="preserve"> կամ </w:t>
            </w:r>
            <w:r w:rsidR="00492DB8" w:rsidRPr="007A5533">
              <w:rPr>
                <w:rFonts w:ascii="GHEA Grapalat" w:hAnsi="GHEA Grapalat" w:cs="Calibri"/>
              </w:rPr>
              <w:t xml:space="preserve">նույնացման համարների, հատուկ դրոշմվածքների </w:t>
            </w:r>
            <w:r w:rsidR="00492DB8" w:rsidRPr="00015BEA">
              <w:rPr>
                <w:rFonts w:ascii="GHEA Grapalat" w:hAnsi="GHEA Grapalat"/>
              </w:rPr>
              <w:t>յ</w:t>
            </w:r>
            <w:r w:rsidR="00492DB8" w:rsidRPr="007A5533">
              <w:rPr>
                <w:rFonts w:ascii="GHEA Grapalat" w:hAnsi="GHEA Grapalat" w:cs="Calibri"/>
              </w:rPr>
              <w:t>ուրաքանչյուր հետազոտելի նմուշի ամբողջություն</w:t>
            </w:r>
            <w:r w:rsidR="00492DB8">
              <w:rPr>
                <w:rFonts w:ascii="GHEA Grapalat" w:hAnsi="GHEA Grapalat" w:cs="Calibri"/>
              </w:rPr>
              <w:t>ը</w:t>
            </w:r>
          </w:p>
        </w:tc>
        <w:tc>
          <w:tcPr>
            <w:tcW w:w="1425" w:type="dxa"/>
            <w:shd w:val="clear" w:color="auto" w:fill="auto"/>
            <w:tcMar>
              <w:top w:w="0" w:type="dxa"/>
              <w:left w:w="45" w:type="dxa"/>
              <w:bottom w:w="0" w:type="dxa"/>
              <w:right w:w="45" w:type="dxa"/>
            </w:tcMar>
            <w:vAlign w:val="center"/>
            <w:hideMark/>
          </w:tcPr>
          <w:p w14:paraId="7F51EF4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72000</w:t>
            </w:r>
          </w:p>
        </w:tc>
      </w:tr>
      <w:tr w:rsidR="00C56998" w:rsidRPr="00E4627E" w14:paraId="5180C1CE" w14:textId="77777777" w:rsidTr="00C113F0">
        <w:trPr>
          <w:trHeight w:val="915"/>
        </w:trPr>
        <w:tc>
          <w:tcPr>
            <w:tcW w:w="488" w:type="dxa"/>
            <w:vMerge/>
            <w:shd w:val="clear" w:color="auto" w:fill="auto"/>
            <w:vAlign w:val="center"/>
            <w:hideMark/>
          </w:tcPr>
          <w:p w14:paraId="4FD9338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A99ECA0"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E178D44"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8934D0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Սառը և նետողական զենքի փորձաքննություն</w:t>
            </w:r>
          </w:p>
        </w:tc>
        <w:tc>
          <w:tcPr>
            <w:tcW w:w="776" w:type="dxa"/>
            <w:shd w:val="clear" w:color="auto" w:fill="auto"/>
            <w:tcMar>
              <w:top w:w="0" w:type="dxa"/>
              <w:left w:w="45" w:type="dxa"/>
              <w:bottom w:w="0" w:type="dxa"/>
              <w:right w:w="45" w:type="dxa"/>
            </w:tcMar>
            <w:vAlign w:val="center"/>
            <w:hideMark/>
          </w:tcPr>
          <w:p w14:paraId="56000CB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06-04</w:t>
            </w:r>
          </w:p>
        </w:tc>
        <w:tc>
          <w:tcPr>
            <w:tcW w:w="2518" w:type="dxa"/>
            <w:shd w:val="clear" w:color="auto" w:fill="auto"/>
            <w:tcMar>
              <w:top w:w="0" w:type="dxa"/>
              <w:left w:w="45" w:type="dxa"/>
              <w:bottom w:w="0" w:type="dxa"/>
              <w:right w:w="45" w:type="dxa"/>
            </w:tcMar>
            <w:vAlign w:val="center"/>
            <w:hideMark/>
          </w:tcPr>
          <w:p w14:paraId="5AF5BC2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w:t>
            </w:r>
          </w:p>
        </w:tc>
        <w:tc>
          <w:tcPr>
            <w:tcW w:w="3935" w:type="dxa"/>
            <w:shd w:val="clear" w:color="auto" w:fill="auto"/>
            <w:tcMar>
              <w:top w:w="0" w:type="dxa"/>
              <w:left w:w="45" w:type="dxa"/>
              <w:bottom w:w="0" w:type="dxa"/>
              <w:right w:w="45" w:type="dxa"/>
            </w:tcMar>
            <w:vAlign w:val="center"/>
            <w:hideMark/>
          </w:tcPr>
          <w:p w14:paraId="203EEF12" w14:textId="2B3FBF5A"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հետազոտելի մինչև ներառյալ </w:t>
            </w:r>
            <w:r w:rsidR="00D42083">
              <w:rPr>
                <w:rFonts w:ascii="GHEA Grapalat" w:hAnsi="GHEA Grapalat" w:cs="Calibri"/>
                <w:lang w:val="en-US"/>
              </w:rPr>
              <w:t>հինգ</w:t>
            </w:r>
            <w:r w:rsidRPr="00E4627E">
              <w:rPr>
                <w:rFonts w:ascii="GHEA Grapalat" w:hAnsi="GHEA Grapalat" w:cs="Calibri"/>
                <w:lang w:val="en-US"/>
              </w:rPr>
              <w:t xml:space="preserve"> </w:t>
            </w:r>
            <w:r w:rsidR="00E96DDB">
              <w:rPr>
                <w:rFonts w:ascii="GHEA Grapalat" w:hAnsi="GHEA Grapalat" w:cs="Calibri"/>
              </w:rPr>
              <w:t xml:space="preserve">նույնատիպ </w:t>
            </w:r>
            <w:r w:rsidRPr="00E4627E">
              <w:rPr>
                <w:rFonts w:ascii="GHEA Grapalat" w:hAnsi="GHEA Grapalat" w:cs="Calibri"/>
                <w:lang w:val="en-US"/>
              </w:rPr>
              <w:t xml:space="preserve">նմուշների ամբողջությունը </w:t>
            </w:r>
          </w:p>
        </w:tc>
        <w:tc>
          <w:tcPr>
            <w:tcW w:w="1425" w:type="dxa"/>
            <w:shd w:val="clear" w:color="auto" w:fill="auto"/>
            <w:tcMar>
              <w:top w:w="0" w:type="dxa"/>
              <w:left w:w="45" w:type="dxa"/>
              <w:bottom w:w="0" w:type="dxa"/>
              <w:right w:w="45" w:type="dxa"/>
            </w:tcMar>
            <w:vAlign w:val="center"/>
            <w:hideMark/>
          </w:tcPr>
          <w:p w14:paraId="2966380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45000</w:t>
            </w:r>
          </w:p>
        </w:tc>
      </w:tr>
      <w:tr w:rsidR="00646E89" w:rsidRPr="00E4627E" w14:paraId="1873F466" w14:textId="77777777" w:rsidTr="0021561D">
        <w:trPr>
          <w:trHeight w:val="5782"/>
        </w:trPr>
        <w:tc>
          <w:tcPr>
            <w:tcW w:w="488" w:type="dxa"/>
            <w:vMerge w:val="restart"/>
            <w:shd w:val="clear" w:color="auto" w:fill="auto"/>
            <w:tcMar>
              <w:top w:w="0" w:type="dxa"/>
              <w:left w:w="45" w:type="dxa"/>
              <w:bottom w:w="0" w:type="dxa"/>
              <w:right w:w="45" w:type="dxa"/>
            </w:tcMar>
            <w:vAlign w:val="center"/>
            <w:hideMark/>
          </w:tcPr>
          <w:p w14:paraId="5397E46F" w14:textId="77777777" w:rsidR="00646E89" w:rsidRPr="00E4627E" w:rsidRDefault="00646E89" w:rsidP="00C113F0">
            <w:pPr>
              <w:jc w:val="center"/>
              <w:rPr>
                <w:rFonts w:ascii="GHEA Grapalat" w:hAnsi="GHEA Grapalat" w:cs="Calibri"/>
                <w:lang w:val="en-US"/>
              </w:rPr>
            </w:pPr>
            <w:r w:rsidRPr="00E4627E">
              <w:rPr>
                <w:rFonts w:ascii="GHEA Grapalat" w:hAnsi="GHEA Grapalat" w:cs="Calibri"/>
                <w:lang w:val="en-US"/>
              </w:rPr>
              <w:lastRenderedPageBreak/>
              <w:t>7</w:t>
            </w:r>
          </w:p>
        </w:tc>
        <w:tc>
          <w:tcPr>
            <w:tcW w:w="3385" w:type="dxa"/>
            <w:vMerge w:val="restart"/>
            <w:shd w:val="clear" w:color="auto" w:fill="auto"/>
            <w:tcMar>
              <w:top w:w="0" w:type="dxa"/>
              <w:left w:w="45" w:type="dxa"/>
              <w:bottom w:w="0" w:type="dxa"/>
              <w:right w:w="45" w:type="dxa"/>
            </w:tcMar>
            <w:vAlign w:val="center"/>
            <w:hideMark/>
          </w:tcPr>
          <w:p w14:paraId="0523660C" w14:textId="77777777" w:rsidR="00646E89" w:rsidRPr="00E4627E" w:rsidRDefault="00646E89" w:rsidP="00C113F0">
            <w:pPr>
              <w:jc w:val="center"/>
              <w:rPr>
                <w:rFonts w:ascii="GHEA Grapalat" w:hAnsi="GHEA Grapalat" w:cs="Calibri"/>
                <w:lang w:val="en-US"/>
              </w:rPr>
            </w:pPr>
            <w:r w:rsidRPr="00E4627E">
              <w:rPr>
                <w:rFonts w:ascii="GHEA Grapalat" w:hAnsi="GHEA Grapalat" w:cs="Calibri"/>
                <w:lang w:val="en-US"/>
              </w:rPr>
              <w:t>Ձգաբանական</w:t>
            </w:r>
          </w:p>
        </w:tc>
        <w:tc>
          <w:tcPr>
            <w:tcW w:w="567" w:type="dxa"/>
            <w:vMerge w:val="restart"/>
            <w:shd w:val="clear" w:color="auto" w:fill="auto"/>
            <w:tcMar>
              <w:top w:w="0" w:type="dxa"/>
              <w:left w:w="45" w:type="dxa"/>
              <w:bottom w:w="0" w:type="dxa"/>
              <w:right w:w="45" w:type="dxa"/>
            </w:tcMar>
            <w:vAlign w:val="center"/>
            <w:hideMark/>
          </w:tcPr>
          <w:p w14:paraId="3A0E872B" w14:textId="77777777" w:rsidR="00646E89" w:rsidRPr="00E4627E" w:rsidRDefault="00646E89" w:rsidP="00C113F0">
            <w:pPr>
              <w:jc w:val="center"/>
              <w:rPr>
                <w:rFonts w:ascii="GHEA Grapalat" w:hAnsi="GHEA Grapalat" w:cs="Calibri"/>
                <w:lang w:val="en-US"/>
              </w:rPr>
            </w:pPr>
            <w:r w:rsidRPr="00E4627E">
              <w:rPr>
                <w:rFonts w:ascii="GHEA Grapalat" w:hAnsi="GHEA Grapalat" w:cs="Calibri"/>
                <w:lang w:val="en-US"/>
              </w:rPr>
              <w:t>07</w:t>
            </w:r>
          </w:p>
        </w:tc>
        <w:tc>
          <w:tcPr>
            <w:tcW w:w="2882" w:type="dxa"/>
            <w:shd w:val="clear" w:color="auto" w:fill="auto"/>
            <w:tcMar>
              <w:top w:w="0" w:type="dxa"/>
              <w:left w:w="45" w:type="dxa"/>
              <w:bottom w:w="0" w:type="dxa"/>
              <w:right w:w="45" w:type="dxa"/>
            </w:tcMar>
            <w:vAlign w:val="center"/>
            <w:hideMark/>
          </w:tcPr>
          <w:p w14:paraId="5A6447EC" w14:textId="77777777" w:rsidR="00646E89" w:rsidRPr="00E4627E" w:rsidRDefault="00646E89" w:rsidP="00C113F0">
            <w:pPr>
              <w:jc w:val="center"/>
              <w:rPr>
                <w:rFonts w:ascii="GHEA Grapalat" w:hAnsi="GHEA Grapalat" w:cs="Calibri"/>
                <w:lang w:val="en-US"/>
              </w:rPr>
            </w:pPr>
            <w:r w:rsidRPr="00E4627E">
              <w:rPr>
                <w:rFonts w:ascii="GHEA Grapalat" w:hAnsi="GHEA Grapalat" w:cs="Calibri"/>
                <w:lang w:val="en-US"/>
              </w:rPr>
              <w:t>Հրազենի և դրա փամփուշտների փորձաքննություն</w:t>
            </w:r>
          </w:p>
        </w:tc>
        <w:tc>
          <w:tcPr>
            <w:tcW w:w="776" w:type="dxa"/>
            <w:shd w:val="clear" w:color="auto" w:fill="auto"/>
            <w:tcMar>
              <w:top w:w="0" w:type="dxa"/>
              <w:left w:w="45" w:type="dxa"/>
              <w:bottom w:w="0" w:type="dxa"/>
              <w:right w:w="45" w:type="dxa"/>
            </w:tcMar>
            <w:vAlign w:val="center"/>
            <w:hideMark/>
          </w:tcPr>
          <w:p w14:paraId="542817A1" w14:textId="77777777" w:rsidR="00646E89" w:rsidRPr="00E4627E" w:rsidRDefault="00646E89" w:rsidP="00C113F0">
            <w:pPr>
              <w:jc w:val="center"/>
              <w:rPr>
                <w:rFonts w:ascii="GHEA Grapalat" w:hAnsi="GHEA Grapalat" w:cs="Calibri"/>
                <w:lang w:val="en-US"/>
              </w:rPr>
            </w:pPr>
            <w:r w:rsidRPr="00E4627E">
              <w:rPr>
                <w:rFonts w:ascii="GHEA Grapalat" w:hAnsi="GHEA Grapalat" w:cs="Calibri"/>
                <w:lang w:val="en-US"/>
              </w:rPr>
              <w:t>07-01</w:t>
            </w:r>
          </w:p>
        </w:tc>
        <w:tc>
          <w:tcPr>
            <w:tcW w:w="2518" w:type="dxa"/>
            <w:shd w:val="clear" w:color="auto" w:fill="auto"/>
            <w:tcMar>
              <w:top w:w="0" w:type="dxa"/>
              <w:left w:w="45" w:type="dxa"/>
              <w:bottom w:w="0" w:type="dxa"/>
              <w:right w:w="45" w:type="dxa"/>
            </w:tcMar>
            <w:vAlign w:val="center"/>
            <w:hideMark/>
          </w:tcPr>
          <w:p w14:paraId="211F4EBC" w14:textId="77777777" w:rsidR="00646E89" w:rsidRPr="00E4627E" w:rsidRDefault="00646E89" w:rsidP="00C113F0">
            <w:pPr>
              <w:jc w:val="center"/>
              <w:rPr>
                <w:rFonts w:ascii="GHEA Grapalat" w:hAnsi="GHEA Grapalat" w:cs="Calibri"/>
                <w:lang w:val="en-US"/>
              </w:rPr>
            </w:pPr>
            <w:r w:rsidRPr="00E4627E">
              <w:rPr>
                <w:rFonts w:ascii="GHEA Grapalat" w:hAnsi="GHEA Grapalat" w:cs="Calibri"/>
                <w:lang w:val="en-US"/>
              </w:rPr>
              <w:t>12</w:t>
            </w:r>
          </w:p>
        </w:tc>
        <w:tc>
          <w:tcPr>
            <w:tcW w:w="3935" w:type="dxa"/>
            <w:shd w:val="clear" w:color="auto" w:fill="auto"/>
            <w:tcMar>
              <w:top w:w="0" w:type="dxa"/>
              <w:left w:w="45" w:type="dxa"/>
              <w:bottom w:w="0" w:type="dxa"/>
              <w:right w:w="45" w:type="dxa"/>
            </w:tcMar>
            <w:vAlign w:val="center"/>
            <w:hideMark/>
          </w:tcPr>
          <w:p w14:paraId="491C5491" w14:textId="6A22135C" w:rsidR="00646E89" w:rsidRPr="00E4627E" w:rsidRDefault="00646E89" w:rsidP="00C113F0">
            <w:pPr>
              <w:jc w:val="center"/>
              <w:rPr>
                <w:rFonts w:ascii="GHEA Grapalat" w:hAnsi="GHEA Grapalat" w:cs="Calibri"/>
                <w:lang w:val="en-US"/>
              </w:rPr>
            </w:pPr>
            <w:r w:rsidRPr="00E4627E">
              <w:rPr>
                <w:rFonts w:ascii="GHEA Grapalat" w:hAnsi="GHEA Grapalat" w:cs="Calibri"/>
                <w:lang w:val="en-US"/>
              </w:rPr>
              <w:t xml:space="preserve">Յուրաքանչյուր մինչև ներառյալ երկու հետազոտելի </w:t>
            </w:r>
            <w:r w:rsidR="00492DB8">
              <w:rPr>
                <w:rFonts w:ascii="GHEA Grapalat" w:hAnsi="GHEA Grapalat" w:cs="Calibri"/>
              </w:rPr>
              <w:t>զենքերի</w:t>
            </w:r>
            <w:r w:rsidR="00492DB8" w:rsidRPr="00E4627E">
              <w:rPr>
                <w:rFonts w:ascii="GHEA Grapalat" w:hAnsi="GHEA Grapalat" w:cs="Calibri"/>
                <w:lang w:val="en-US"/>
              </w:rPr>
              <w:t xml:space="preserve"> </w:t>
            </w:r>
            <w:r w:rsidRPr="00E4627E">
              <w:rPr>
                <w:rFonts w:ascii="GHEA Grapalat" w:hAnsi="GHEA Grapalat" w:cs="Calibri"/>
                <w:lang w:val="en-US"/>
              </w:rPr>
              <w:t xml:space="preserve">ամբողջությունը կամ հետազոտելի յուրաքանչյուր մինչև ներառյալ հինգ </w:t>
            </w:r>
            <w:r w:rsidR="00492DB8">
              <w:rPr>
                <w:rFonts w:ascii="GHEA Grapalat" w:hAnsi="GHEA Grapalat" w:cs="Calibri"/>
              </w:rPr>
              <w:t xml:space="preserve">պարկուճների կամ </w:t>
            </w:r>
            <w:r w:rsidRPr="00E4627E">
              <w:rPr>
                <w:rFonts w:ascii="GHEA Grapalat" w:hAnsi="GHEA Grapalat" w:cs="Calibri"/>
                <w:lang w:val="en-US"/>
              </w:rPr>
              <w:t>գնդակների (ներառյալ դրանց մասերի), ինչպես նաև</w:t>
            </w:r>
            <w:r w:rsidR="00D42083">
              <w:rPr>
                <w:rFonts w:ascii="GHEA Grapalat" w:hAnsi="GHEA Grapalat" w:cs="Calibri"/>
                <w:lang w:val="en-US"/>
              </w:rPr>
              <w:t xml:space="preserve"> գործարանային փակ</w:t>
            </w:r>
            <w:r w:rsidR="00A135F9">
              <w:rPr>
                <w:rFonts w:ascii="GHEA Grapalat" w:hAnsi="GHEA Grapalat" w:cs="Calibri"/>
                <w:lang w:val="ru-RU"/>
              </w:rPr>
              <w:t>՝</w:t>
            </w:r>
            <w:r w:rsidR="00D42083">
              <w:rPr>
                <w:rFonts w:ascii="GHEA Grapalat" w:hAnsi="GHEA Grapalat" w:cs="Calibri"/>
                <w:lang w:val="en-US"/>
              </w:rPr>
              <w:t xml:space="preserve"> չբացված տուփով ներկայացված </w:t>
            </w:r>
            <w:r w:rsidR="00E033C6">
              <w:rPr>
                <w:rFonts w:ascii="GHEA Grapalat" w:hAnsi="GHEA Grapalat" w:cs="Calibri"/>
                <w:lang w:val="en-US"/>
              </w:rPr>
              <w:t xml:space="preserve"> հետազոտելի </w:t>
            </w:r>
            <w:r w:rsidR="00D42083">
              <w:rPr>
                <w:rFonts w:ascii="GHEA Grapalat" w:hAnsi="GHEA Grapalat" w:cs="Calibri"/>
                <w:lang w:val="en-US"/>
              </w:rPr>
              <w:t xml:space="preserve">միևնույն տեսակի </w:t>
            </w:r>
            <w:r w:rsidRPr="00E4627E">
              <w:rPr>
                <w:rFonts w:ascii="GHEA Grapalat" w:hAnsi="GHEA Grapalat" w:cs="Calibri"/>
                <w:lang w:val="en-US"/>
              </w:rPr>
              <w:t xml:space="preserve"> </w:t>
            </w:r>
            <w:r w:rsidR="00492DB8">
              <w:rPr>
                <w:rFonts w:ascii="GHEA Grapalat" w:hAnsi="GHEA Grapalat" w:cs="Calibri"/>
              </w:rPr>
              <w:t>փամփուշտների</w:t>
            </w:r>
            <w:r w:rsidR="00492DB8" w:rsidRPr="00E4627E">
              <w:rPr>
                <w:rFonts w:ascii="GHEA Grapalat" w:hAnsi="GHEA Grapalat" w:cs="Calibri"/>
                <w:lang w:val="en-US"/>
              </w:rPr>
              <w:t xml:space="preserve"> </w:t>
            </w:r>
            <w:r w:rsidRPr="00E4627E">
              <w:rPr>
                <w:rFonts w:ascii="GHEA Grapalat" w:hAnsi="GHEA Grapalat" w:cs="Calibri"/>
                <w:lang w:val="en-US"/>
              </w:rPr>
              <w:t>ամբողջությունը կամ</w:t>
            </w:r>
            <w:r w:rsidR="00D42083">
              <w:rPr>
                <w:rFonts w:ascii="GHEA Grapalat" w:hAnsi="GHEA Grapalat" w:cs="Calibri"/>
                <w:lang w:val="en-US"/>
              </w:rPr>
              <w:t xml:space="preserve"> ոչ միևնույն տեսակի</w:t>
            </w:r>
            <w:r w:rsidRPr="00E4627E">
              <w:rPr>
                <w:rFonts w:ascii="GHEA Grapalat" w:hAnsi="GHEA Grapalat" w:cs="Calibri"/>
                <w:lang w:val="en-US"/>
              </w:rPr>
              <w:t xml:space="preserve"> </w:t>
            </w:r>
            <w:r w:rsidR="004764FE">
              <w:rPr>
                <w:rFonts w:ascii="GHEA Grapalat" w:hAnsi="GHEA Grapalat" w:cs="Calibri"/>
                <w:lang w:val="en-US"/>
              </w:rPr>
              <w:t xml:space="preserve"> հետազոտելի </w:t>
            </w:r>
            <w:r w:rsidRPr="00E4627E">
              <w:rPr>
                <w:rFonts w:ascii="GHEA Grapalat" w:hAnsi="GHEA Grapalat" w:cs="Calibri"/>
                <w:lang w:val="en-US"/>
              </w:rPr>
              <w:t>մինչև ներառյալ երեսուն փամփուշտների ամբողջությունը կամ</w:t>
            </w:r>
            <w:r w:rsidR="00D42083">
              <w:rPr>
                <w:rFonts w:ascii="GHEA Grapalat" w:hAnsi="GHEA Grapalat" w:cs="Calibri"/>
                <w:lang w:val="en-US"/>
              </w:rPr>
              <w:t xml:space="preserve"> միևնույն տեսակի գործարանային ոչ փակ տուփով</w:t>
            </w:r>
            <w:r w:rsidR="00A135F9" w:rsidRPr="00202157">
              <w:rPr>
                <w:rFonts w:ascii="GHEA Grapalat" w:hAnsi="GHEA Grapalat" w:cs="Calibri"/>
                <w:lang w:val="en-US"/>
              </w:rPr>
              <w:t xml:space="preserve"> </w:t>
            </w:r>
            <w:r w:rsidR="00A135F9">
              <w:rPr>
                <w:rFonts w:ascii="GHEA Grapalat" w:hAnsi="GHEA Grapalat" w:cs="Calibri"/>
                <w:lang w:val="ru-RU"/>
              </w:rPr>
              <w:t>ներկայացված</w:t>
            </w:r>
            <w:r w:rsidR="00D42083">
              <w:rPr>
                <w:rFonts w:ascii="GHEA Grapalat" w:hAnsi="GHEA Grapalat" w:cs="Calibri"/>
                <w:lang w:val="en-US"/>
              </w:rPr>
              <w:t xml:space="preserve"> հետազոտելի մինչև</w:t>
            </w:r>
            <w:r w:rsidR="00A135F9" w:rsidRPr="00202157">
              <w:rPr>
                <w:rFonts w:ascii="GHEA Grapalat" w:hAnsi="GHEA Grapalat" w:cs="Calibri"/>
                <w:lang w:val="en-US"/>
              </w:rPr>
              <w:t xml:space="preserve"> </w:t>
            </w:r>
            <w:r w:rsidR="00A135F9">
              <w:rPr>
                <w:rFonts w:ascii="GHEA Grapalat" w:hAnsi="GHEA Grapalat" w:cs="Calibri"/>
                <w:lang w:val="ru-RU"/>
              </w:rPr>
              <w:t>ներառյալ</w:t>
            </w:r>
            <w:r w:rsidR="00D42083">
              <w:rPr>
                <w:rFonts w:ascii="GHEA Grapalat" w:hAnsi="GHEA Grapalat" w:cs="Calibri"/>
                <w:lang w:val="en-US"/>
              </w:rPr>
              <w:t xml:space="preserve"> հարյուր </w:t>
            </w:r>
            <w:r w:rsidR="00D42083" w:rsidRPr="00E4627E">
              <w:rPr>
                <w:rFonts w:ascii="GHEA Grapalat" w:hAnsi="GHEA Grapalat" w:cs="Calibri"/>
                <w:lang w:val="en-US"/>
              </w:rPr>
              <w:t xml:space="preserve">փամփուշտների ամբողջությունը </w:t>
            </w:r>
            <w:r w:rsidRPr="00E4627E">
              <w:rPr>
                <w:rFonts w:ascii="GHEA Grapalat" w:hAnsi="GHEA Grapalat" w:cs="Calibri"/>
                <w:lang w:val="en-US"/>
              </w:rPr>
              <w:t xml:space="preserve"> </w:t>
            </w:r>
          </w:p>
        </w:tc>
        <w:tc>
          <w:tcPr>
            <w:tcW w:w="1425" w:type="dxa"/>
            <w:shd w:val="clear" w:color="auto" w:fill="auto"/>
            <w:tcMar>
              <w:top w:w="0" w:type="dxa"/>
              <w:left w:w="45" w:type="dxa"/>
              <w:bottom w:w="0" w:type="dxa"/>
              <w:right w:w="45" w:type="dxa"/>
            </w:tcMar>
            <w:vAlign w:val="center"/>
            <w:hideMark/>
          </w:tcPr>
          <w:p w14:paraId="5EE52972" w14:textId="77777777" w:rsidR="00646E89" w:rsidRPr="00E4627E" w:rsidRDefault="00646E89" w:rsidP="00C113F0">
            <w:pPr>
              <w:jc w:val="center"/>
              <w:rPr>
                <w:rFonts w:ascii="GHEA Grapalat" w:hAnsi="GHEA Grapalat" w:cs="Calibri"/>
                <w:lang w:val="en-US"/>
              </w:rPr>
            </w:pPr>
            <w:r w:rsidRPr="00E4627E">
              <w:rPr>
                <w:rFonts w:ascii="GHEA Grapalat" w:hAnsi="GHEA Grapalat" w:cs="Calibri"/>
                <w:lang w:val="en-US"/>
              </w:rPr>
              <w:t>54000</w:t>
            </w:r>
          </w:p>
        </w:tc>
      </w:tr>
      <w:tr w:rsidR="00C56998" w:rsidRPr="00E4627E" w14:paraId="0D003B17" w14:textId="77777777" w:rsidTr="0021561D">
        <w:trPr>
          <w:trHeight w:val="1200"/>
        </w:trPr>
        <w:tc>
          <w:tcPr>
            <w:tcW w:w="488" w:type="dxa"/>
            <w:vMerge/>
            <w:shd w:val="clear" w:color="auto" w:fill="auto"/>
            <w:vAlign w:val="center"/>
            <w:hideMark/>
          </w:tcPr>
          <w:p w14:paraId="3373BBCE"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9F8A400"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2B88FDB" w14:textId="77777777" w:rsidR="00C56998" w:rsidRPr="00E4627E" w:rsidRDefault="00C56998" w:rsidP="00C113F0">
            <w:pPr>
              <w:rPr>
                <w:rFonts w:ascii="GHEA Grapalat" w:hAnsi="GHEA Grapalat" w:cs="Calibri"/>
                <w:lang w:val="en-US"/>
              </w:rPr>
            </w:pPr>
          </w:p>
        </w:tc>
        <w:tc>
          <w:tcPr>
            <w:tcW w:w="2882" w:type="dxa"/>
            <w:vMerge w:val="restart"/>
            <w:shd w:val="clear" w:color="auto" w:fill="auto"/>
            <w:tcMar>
              <w:top w:w="0" w:type="dxa"/>
              <w:left w:w="45" w:type="dxa"/>
              <w:bottom w:w="0" w:type="dxa"/>
              <w:right w:w="45" w:type="dxa"/>
            </w:tcMar>
            <w:vAlign w:val="center"/>
            <w:hideMark/>
          </w:tcPr>
          <w:p w14:paraId="0D73A82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Հրազենային վնասվածքների և հետքերի, կրակոցի հանգամանքների փորձաքննություն</w:t>
            </w:r>
          </w:p>
        </w:tc>
        <w:tc>
          <w:tcPr>
            <w:tcW w:w="776" w:type="dxa"/>
            <w:vMerge w:val="restart"/>
            <w:shd w:val="clear" w:color="auto" w:fill="auto"/>
            <w:tcMar>
              <w:top w:w="0" w:type="dxa"/>
              <w:left w:w="45" w:type="dxa"/>
              <w:bottom w:w="0" w:type="dxa"/>
              <w:right w:w="45" w:type="dxa"/>
            </w:tcMar>
            <w:vAlign w:val="center"/>
            <w:hideMark/>
          </w:tcPr>
          <w:p w14:paraId="29062FE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07-02</w:t>
            </w:r>
          </w:p>
        </w:tc>
        <w:tc>
          <w:tcPr>
            <w:tcW w:w="2518" w:type="dxa"/>
            <w:vMerge w:val="restart"/>
            <w:shd w:val="clear" w:color="auto" w:fill="auto"/>
            <w:tcMar>
              <w:top w:w="0" w:type="dxa"/>
              <w:left w:w="45" w:type="dxa"/>
              <w:bottom w:w="0" w:type="dxa"/>
              <w:right w:w="45" w:type="dxa"/>
            </w:tcMar>
            <w:vAlign w:val="center"/>
            <w:hideMark/>
          </w:tcPr>
          <w:p w14:paraId="6D68FEB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w:t>
            </w:r>
          </w:p>
        </w:tc>
        <w:tc>
          <w:tcPr>
            <w:tcW w:w="3935" w:type="dxa"/>
            <w:vMerge w:val="restart"/>
            <w:shd w:val="clear" w:color="auto" w:fill="auto"/>
            <w:tcMar>
              <w:top w:w="0" w:type="dxa"/>
              <w:left w:w="45" w:type="dxa"/>
              <w:bottom w:w="0" w:type="dxa"/>
              <w:right w:w="45" w:type="dxa"/>
            </w:tcMar>
            <w:vAlign w:val="center"/>
            <w:hideMark/>
          </w:tcPr>
          <w:p w14:paraId="7001BDF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Միևնույն անձի հետազոտելի հագուստների կամ յուրաքանչյուր նույն առարկայի հրազենային բնույթի միևնույն տեսակի և տրամաչափի վնասվածքների և/կամ հետքերի ամբողջությունը և/կամ դեպքի վերաբերյալ նյութերի ամբողջությունը</w:t>
            </w:r>
          </w:p>
        </w:tc>
        <w:tc>
          <w:tcPr>
            <w:tcW w:w="1425" w:type="dxa"/>
            <w:vMerge w:val="restart"/>
            <w:shd w:val="clear" w:color="auto" w:fill="auto"/>
            <w:tcMar>
              <w:top w:w="0" w:type="dxa"/>
              <w:left w:w="45" w:type="dxa"/>
              <w:bottom w:w="0" w:type="dxa"/>
              <w:right w:w="45" w:type="dxa"/>
            </w:tcMar>
            <w:vAlign w:val="center"/>
            <w:hideMark/>
          </w:tcPr>
          <w:p w14:paraId="0DE1081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54000</w:t>
            </w:r>
          </w:p>
        </w:tc>
      </w:tr>
      <w:tr w:rsidR="00C56998" w:rsidRPr="00E4627E" w14:paraId="0ED8FCD5" w14:textId="77777777" w:rsidTr="0021561D">
        <w:trPr>
          <w:trHeight w:val="483"/>
        </w:trPr>
        <w:tc>
          <w:tcPr>
            <w:tcW w:w="488" w:type="dxa"/>
            <w:vMerge/>
            <w:shd w:val="clear" w:color="auto" w:fill="auto"/>
            <w:vAlign w:val="center"/>
            <w:hideMark/>
          </w:tcPr>
          <w:p w14:paraId="5CE7A7F0"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E228013"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C98233B"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038C6F78"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3D9D0AB0"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4CAFCF57"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0FB20870"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3BFA5D45" w14:textId="77777777" w:rsidR="00C56998" w:rsidRPr="00E4627E" w:rsidRDefault="00C56998" w:rsidP="00C113F0">
            <w:pPr>
              <w:rPr>
                <w:rFonts w:ascii="GHEA Grapalat" w:hAnsi="GHEA Grapalat" w:cs="Calibri"/>
                <w:lang w:val="en-US"/>
              </w:rPr>
            </w:pPr>
          </w:p>
        </w:tc>
      </w:tr>
      <w:tr w:rsidR="00C56998" w:rsidRPr="00E4627E" w14:paraId="5E39ABFA" w14:textId="77777777" w:rsidTr="0021561D">
        <w:trPr>
          <w:trHeight w:val="1800"/>
        </w:trPr>
        <w:tc>
          <w:tcPr>
            <w:tcW w:w="488" w:type="dxa"/>
            <w:vMerge/>
            <w:shd w:val="clear" w:color="auto" w:fill="auto"/>
            <w:vAlign w:val="center"/>
            <w:hideMark/>
          </w:tcPr>
          <w:p w14:paraId="356825E9"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7832DC3"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E7F9509"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7F857C9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Կրակոցի հետքերի և արգասիքների քիմիական փորձաքննություն</w:t>
            </w:r>
          </w:p>
        </w:tc>
        <w:tc>
          <w:tcPr>
            <w:tcW w:w="776" w:type="dxa"/>
            <w:shd w:val="clear" w:color="auto" w:fill="auto"/>
            <w:tcMar>
              <w:top w:w="0" w:type="dxa"/>
              <w:left w:w="45" w:type="dxa"/>
              <w:bottom w:w="0" w:type="dxa"/>
              <w:right w:w="45" w:type="dxa"/>
            </w:tcMar>
            <w:vAlign w:val="center"/>
            <w:hideMark/>
          </w:tcPr>
          <w:p w14:paraId="3F08C21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07-03</w:t>
            </w:r>
          </w:p>
        </w:tc>
        <w:tc>
          <w:tcPr>
            <w:tcW w:w="2518" w:type="dxa"/>
            <w:shd w:val="clear" w:color="auto" w:fill="auto"/>
            <w:tcMar>
              <w:top w:w="0" w:type="dxa"/>
              <w:left w:w="45" w:type="dxa"/>
              <w:bottom w:w="0" w:type="dxa"/>
              <w:right w:w="45" w:type="dxa"/>
            </w:tcMar>
            <w:vAlign w:val="center"/>
            <w:hideMark/>
          </w:tcPr>
          <w:p w14:paraId="4E0A7FC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w:t>
            </w:r>
          </w:p>
        </w:tc>
        <w:tc>
          <w:tcPr>
            <w:tcW w:w="3935" w:type="dxa"/>
            <w:shd w:val="clear" w:color="auto" w:fill="auto"/>
            <w:tcMar>
              <w:top w:w="0" w:type="dxa"/>
              <w:left w:w="45" w:type="dxa"/>
              <w:bottom w:w="0" w:type="dxa"/>
              <w:right w:w="45" w:type="dxa"/>
            </w:tcMar>
            <w:vAlign w:val="center"/>
            <w:hideMark/>
          </w:tcPr>
          <w:p w14:paraId="03D4376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Միևնույն անձի հետազոտելի հագուստների կամ յուրաքանչյուր նույն առարկայի հրազենային բնույթի միևնույն տեսակի և տրամաչափի վնասվածքների և/կամ հետքերի ամբողջությունը և/կամ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1425" w:type="dxa"/>
            <w:shd w:val="clear" w:color="auto" w:fill="auto"/>
            <w:tcMar>
              <w:top w:w="0" w:type="dxa"/>
              <w:left w:w="45" w:type="dxa"/>
              <w:bottom w:w="0" w:type="dxa"/>
              <w:right w:w="45" w:type="dxa"/>
            </w:tcMar>
            <w:vAlign w:val="center"/>
            <w:hideMark/>
          </w:tcPr>
          <w:p w14:paraId="7F5E42E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54000</w:t>
            </w:r>
          </w:p>
        </w:tc>
      </w:tr>
      <w:tr w:rsidR="00C56998" w:rsidRPr="00E4627E" w14:paraId="08ABADCD" w14:textId="77777777" w:rsidTr="0021561D">
        <w:trPr>
          <w:trHeight w:val="870"/>
        </w:trPr>
        <w:tc>
          <w:tcPr>
            <w:tcW w:w="488" w:type="dxa"/>
            <w:vMerge/>
            <w:shd w:val="clear" w:color="auto" w:fill="auto"/>
            <w:vAlign w:val="center"/>
            <w:hideMark/>
          </w:tcPr>
          <w:p w14:paraId="65876CA9"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7607D3E"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BB171F0"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16CE9C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Հրազենի հատուկ դրոշմվածքի պարզման փորձաքննություն</w:t>
            </w:r>
          </w:p>
        </w:tc>
        <w:tc>
          <w:tcPr>
            <w:tcW w:w="776" w:type="dxa"/>
            <w:shd w:val="clear" w:color="auto" w:fill="auto"/>
            <w:tcMar>
              <w:top w:w="0" w:type="dxa"/>
              <w:left w:w="45" w:type="dxa"/>
              <w:bottom w:w="0" w:type="dxa"/>
              <w:right w:w="45" w:type="dxa"/>
            </w:tcMar>
            <w:vAlign w:val="center"/>
            <w:hideMark/>
          </w:tcPr>
          <w:p w14:paraId="1A51CFE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07-04</w:t>
            </w:r>
          </w:p>
        </w:tc>
        <w:tc>
          <w:tcPr>
            <w:tcW w:w="2518" w:type="dxa"/>
            <w:shd w:val="clear" w:color="auto" w:fill="auto"/>
            <w:tcMar>
              <w:top w:w="0" w:type="dxa"/>
              <w:left w:w="45" w:type="dxa"/>
              <w:bottom w:w="0" w:type="dxa"/>
              <w:right w:w="45" w:type="dxa"/>
            </w:tcMar>
            <w:vAlign w:val="center"/>
            <w:hideMark/>
          </w:tcPr>
          <w:p w14:paraId="4FA1FC3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935" w:type="dxa"/>
            <w:shd w:val="clear" w:color="auto" w:fill="auto"/>
            <w:tcMar>
              <w:top w:w="0" w:type="dxa"/>
              <w:left w:w="45" w:type="dxa"/>
              <w:bottom w:w="0" w:type="dxa"/>
              <w:right w:w="45" w:type="dxa"/>
            </w:tcMar>
            <w:vAlign w:val="center"/>
            <w:hideMark/>
          </w:tcPr>
          <w:p w14:paraId="1455399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հրազենը</w:t>
            </w:r>
          </w:p>
        </w:tc>
        <w:tc>
          <w:tcPr>
            <w:tcW w:w="1425" w:type="dxa"/>
            <w:shd w:val="clear" w:color="auto" w:fill="auto"/>
            <w:tcMar>
              <w:top w:w="0" w:type="dxa"/>
              <w:left w:w="45" w:type="dxa"/>
              <w:bottom w:w="0" w:type="dxa"/>
              <w:right w:w="45" w:type="dxa"/>
            </w:tcMar>
            <w:vAlign w:val="center"/>
            <w:hideMark/>
          </w:tcPr>
          <w:p w14:paraId="248E785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36000</w:t>
            </w:r>
          </w:p>
        </w:tc>
      </w:tr>
      <w:tr w:rsidR="00C56998" w:rsidRPr="00E4627E" w14:paraId="6EE45554" w14:textId="77777777" w:rsidTr="003A1D4A">
        <w:trPr>
          <w:trHeight w:val="1959"/>
        </w:trPr>
        <w:tc>
          <w:tcPr>
            <w:tcW w:w="488" w:type="dxa"/>
            <w:vMerge w:val="restart"/>
            <w:shd w:val="clear" w:color="auto" w:fill="auto"/>
            <w:tcMar>
              <w:top w:w="0" w:type="dxa"/>
              <w:left w:w="45" w:type="dxa"/>
              <w:bottom w:w="0" w:type="dxa"/>
              <w:right w:w="45" w:type="dxa"/>
            </w:tcMar>
            <w:vAlign w:val="center"/>
            <w:hideMark/>
          </w:tcPr>
          <w:p w14:paraId="3D373F2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385" w:type="dxa"/>
            <w:vMerge w:val="restart"/>
            <w:shd w:val="clear" w:color="auto" w:fill="auto"/>
            <w:tcMar>
              <w:top w:w="0" w:type="dxa"/>
              <w:left w:w="45" w:type="dxa"/>
              <w:bottom w:w="0" w:type="dxa"/>
              <w:right w:w="45" w:type="dxa"/>
            </w:tcMar>
            <w:vAlign w:val="center"/>
            <w:hideMark/>
          </w:tcPr>
          <w:p w14:paraId="0B7F99E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Պայթունատեխնիկական</w:t>
            </w:r>
          </w:p>
        </w:tc>
        <w:tc>
          <w:tcPr>
            <w:tcW w:w="567" w:type="dxa"/>
            <w:vMerge w:val="restart"/>
            <w:shd w:val="clear" w:color="auto" w:fill="auto"/>
            <w:tcMar>
              <w:top w:w="0" w:type="dxa"/>
              <w:left w:w="45" w:type="dxa"/>
              <w:bottom w:w="0" w:type="dxa"/>
              <w:right w:w="45" w:type="dxa"/>
            </w:tcMar>
            <w:vAlign w:val="center"/>
            <w:hideMark/>
          </w:tcPr>
          <w:p w14:paraId="39403D1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08</w:t>
            </w:r>
          </w:p>
        </w:tc>
        <w:tc>
          <w:tcPr>
            <w:tcW w:w="2882" w:type="dxa"/>
            <w:shd w:val="clear" w:color="auto" w:fill="auto"/>
            <w:tcMar>
              <w:top w:w="0" w:type="dxa"/>
              <w:left w:w="45" w:type="dxa"/>
              <w:bottom w:w="0" w:type="dxa"/>
              <w:right w:w="45" w:type="dxa"/>
            </w:tcMar>
            <w:vAlign w:val="center"/>
            <w:hideMark/>
          </w:tcPr>
          <w:p w14:paraId="70744CB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Պայթուցիկ նյութերի, դրանց պայթյունի արգասիքների և հետքերի փորձաքննություն</w:t>
            </w:r>
          </w:p>
        </w:tc>
        <w:tc>
          <w:tcPr>
            <w:tcW w:w="776" w:type="dxa"/>
            <w:shd w:val="clear" w:color="auto" w:fill="auto"/>
            <w:tcMar>
              <w:top w:w="0" w:type="dxa"/>
              <w:left w:w="45" w:type="dxa"/>
              <w:bottom w:w="0" w:type="dxa"/>
              <w:right w:w="45" w:type="dxa"/>
            </w:tcMar>
            <w:vAlign w:val="center"/>
            <w:hideMark/>
          </w:tcPr>
          <w:p w14:paraId="38B096A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08-01</w:t>
            </w:r>
          </w:p>
        </w:tc>
        <w:tc>
          <w:tcPr>
            <w:tcW w:w="2518" w:type="dxa"/>
            <w:shd w:val="clear" w:color="auto" w:fill="auto"/>
            <w:tcMar>
              <w:top w:w="0" w:type="dxa"/>
              <w:left w:w="45" w:type="dxa"/>
              <w:bottom w:w="0" w:type="dxa"/>
              <w:right w:w="45" w:type="dxa"/>
            </w:tcMar>
            <w:vAlign w:val="center"/>
            <w:hideMark/>
          </w:tcPr>
          <w:p w14:paraId="69911E5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w:t>
            </w:r>
          </w:p>
        </w:tc>
        <w:tc>
          <w:tcPr>
            <w:tcW w:w="3935" w:type="dxa"/>
            <w:shd w:val="clear" w:color="auto" w:fill="auto"/>
            <w:tcMar>
              <w:top w:w="0" w:type="dxa"/>
              <w:left w:w="45" w:type="dxa"/>
              <w:bottom w:w="0" w:type="dxa"/>
              <w:right w:w="45" w:type="dxa"/>
            </w:tcMar>
            <w:vAlign w:val="center"/>
            <w:hideMark/>
          </w:tcPr>
          <w:p w14:paraId="7F4527D2" w14:textId="384DA84F" w:rsidR="008C5DB0" w:rsidRPr="00202157" w:rsidRDefault="00C56998" w:rsidP="00C113F0">
            <w:pPr>
              <w:jc w:val="center"/>
              <w:rPr>
                <w:rFonts w:ascii="GHEA Grapalat" w:hAnsi="GHEA Grapalat" w:cs="Calibri"/>
                <w:lang w:val="en-US"/>
              </w:rPr>
            </w:pPr>
            <w:r w:rsidRPr="00E4627E">
              <w:rPr>
                <w:rFonts w:ascii="GHEA Grapalat" w:hAnsi="GHEA Grapalat" w:cs="Calibri"/>
                <w:lang w:val="en-US"/>
              </w:rPr>
              <w:t>Պայթուցիկ նյութի յուրաքանչյուր տեսակի մինչև ներառյալ հինգ հետազոտելի նմուշների ամբողջությունը կամ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կամ պայթյունի վայրից վերցված</w:t>
            </w:r>
            <w:r w:rsidR="008C5DB0" w:rsidRPr="00E4627E">
              <w:rPr>
                <w:rFonts w:ascii="GHEA Grapalat" w:hAnsi="GHEA Grapalat" w:cs="Calibri"/>
                <w:lang w:val="en-US"/>
              </w:rPr>
              <w:t xml:space="preserve"> հետազոտելի</w:t>
            </w:r>
            <w:r w:rsidR="008C5DB0" w:rsidRPr="00202157">
              <w:rPr>
                <w:rFonts w:ascii="GHEA Grapalat" w:hAnsi="GHEA Grapalat" w:cs="Calibri"/>
                <w:lang w:val="en-US"/>
              </w:rPr>
              <w:t xml:space="preserve"> </w:t>
            </w:r>
            <w:r w:rsidR="008C5DB0" w:rsidRPr="00E4627E">
              <w:rPr>
                <w:rFonts w:ascii="GHEA Grapalat" w:hAnsi="GHEA Grapalat" w:cs="Calibri"/>
                <w:lang w:val="en-US"/>
              </w:rPr>
              <w:t>նմուշների</w:t>
            </w:r>
            <w:r w:rsidR="008C5DB0" w:rsidRPr="00202157">
              <w:rPr>
                <w:rFonts w:ascii="GHEA Grapalat" w:hAnsi="GHEA Grapalat" w:cs="Calibri"/>
                <w:lang w:val="en-US"/>
              </w:rPr>
              <w:t xml:space="preserve"> </w:t>
            </w:r>
            <w:r w:rsidR="008C5DB0" w:rsidRPr="00E4627E">
              <w:rPr>
                <w:rFonts w:ascii="GHEA Grapalat" w:hAnsi="GHEA Grapalat" w:cs="Calibri"/>
                <w:lang w:val="en-US"/>
              </w:rPr>
              <w:t>ամբողջությունը</w:t>
            </w:r>
            <w:r w:rsidR="008C5DB0" w:rsidRPr="00202157">
              <w:rPr>
                <w:rFonts w:ascii="GHEA Grapalat" w:hAnsi="GHEA Grapalat" w:cs="Calibri"/>
                <w:lang w:val="en-US"/>
              </w:rPr>
              <w:t xml:space="preserve"> </w:t>
            </w:r>
            <w:r w:rsidR="008C5DB0" w:rsidRPr="00E4627E">
              <w:rPr>
                <w:rFonts w:ascii="GHEA Grapalat" w:hAnsi="GHEA Grapalat" w:cs="Calibri"/>
                <w:lang w:val="en-US"/>
              </w:rPr>
              <w:t>և</w:t>
            </w:r>
            <w:r w:rsidR="008C5DB0" w:rsidRPr="00202157">
              <w:rPr>
                <w:rFonts w:ascii="GHEA Grapalat" w:hAnsi="GHEA Grapalat" w:cs="Calibri"/>
                <w:lang w:val="en-US"/>
              </w:rPr>
              <w:t>/</w:t>
            </w:r>
            <w:r w:rsidR="008C5DB0" w:rsidRPr="00E4627E">
              <w:rPr>
                <w:rFonts w:ascii="GHEA Grapalat" w:hAnsi="GHEA Grapalat" w:cs="Calibri"/>
                <w:lang w:val="en-US"/>
              </w:rPr>
              <w:t>կամ</w:t>
            </w:r>
            <w:r w:rsidR="008C5DB0" w:rsidRPr="00202157">
              <w:rPr>
                <w:rFonts w:ascii="GHEA Grapalat" w:hAnsi="GHEA Grapalat" w:cs="Calibri"/>
                <w:lang w:val="en-US"/>
              </w:rPr>
              <w:t xml:space="preserve"> </w:t>
            </w:r>
            <w:r w:rsidR="008C5DB0" w:rsidRPr="00E4627E">
              <w:rPr>
                <w:rFonts w:ascii="GHEA Grapalat" w:hAnsi="GHEA Grapalat" w:cs="Calibri"/>
                <w:lang w:val="en-US"/>
              </w:rPr>
              <w:lastRenderedPageBreak/>
              <w:t>դեպքի</w:t>
            </w:r>
            <w:r w:rsidR="008C5DB0" w:rsidRPr="00202157">
              <w:rPr>
                <w:rFonts w:ascii="GHEA Grapalat" w:hAnsi="GHEA Grapalat" w:cs="Calibri"/>
                <w:lang w:val="en-US"/>
              </w:rPr>
              <w:t xml:space="preserve"> </w:t>
            </w:r>
            <w:r w:rsidR="008C5DB0" w:rsidRPr="00E4627E">
              <w:rPr>
                <w:rFonts w:ascii="GHEA Grapalat" w:hAnsi="GHEA Grapalat" w:cs="Calibri"/>
                <w:lang w:val="en-US"/>
              </w:rPr>
              <w:t>վերաբերյալ</w:t>
            </w:r>
            <w:r w:rsidR="008C5DB0" w:rsidRPr="00202157">
              <w:rPr>
                <w:rFonts w:ascii="GHEA Grapalat" w:hAnsi="GHEA Grapalat" w:cs="Calibri"/>
                <w:lang w:val="en-US"/>
              </w:rPr>
              <w:t xml:space="preserve"> </w:t>
            </w:r>
            <w:r w:rsidR="008C5DB0" w:rsidRPr="00E4627E">
              <w:rPr>
                <w:rFonts w:ascii="GHEA Grapalat" w:hAnsi="GHEA Grapalat" w:cs="Calibri"/>
                <w:lang w:val="en-US"/>
              </w:rPr>
              <w:t>նյութերի</w:t>
            </w:r>
            <w:r w:rsidR="008C5DB0" w:rsidRPr="00202157">
              <w:rPr>
                <w:rFonts w:ascii="GHEA Grapalat" w:hAnsi="GHEA Grapalat" w:cs="Calibri"/>
                <w:lang w:val="en-US"/>
              </w:rPr>
              <w:t xml:space="preserve"> </w:t>
            </w:r>
            <w:r w:rsidR="008C5DB0" w:rsidRPr="00E4627E">
              <w:rPr>
                <w:rFonts w:ascii="GHEA Grapalat" w:hAnsi="GHEA Grapalat" w:cs="Calibri"/>
                <w:lang w:val="en-US"/>
              </w:rPr>
              <w:t>ամբողջությունը</w:t>
            </w:r>
          </w:p>
          <w:p w14:paraId="1B15A30B" w14:textId="62B32DB8" w:rsidR="008C5DB0"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w:t>
            </w:r>
            <w:r w:rsidR="00FA2765">
              <w:rPr>
                <w:rFonts w:ascii="GHEA Grapalat" w:hAnsi="GHEA Grapalat" w:cs="Calibri"/>
              </w:rPr>
              <w:t>նա</w:t>
            </w:r>
            <w:r>
              <w:rPr>
                <w:rFonts w:ascii="GHEA Grapalat" w:hAnsi="GHEA Grapalat" w:cs="Calibri"/>
                <w:lang w:val="ru-RU"/>
              </w:rPr>
              <w:t>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281CAB4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99000</w:t>
            </w:r>
          </w:p>
        </w:tc>
      </w:tr>
      <w:tr w:rsidR="00C56998" w:rsidRPr="00E4627E" w14:paraId="6970D232" w14:textId="77777777" w:rsidTr="0021561D">
        <w:trPr>
          <w:trHeight w:val="1864"/>
        </w:trPr>
        <w:tc>
          <w:tcPr>
            <w:tcW w:w="488" w:type="dxa"/>
            <w:vMerge/>
            <w:shd w:val="clear" w:color="auto" w:fill="auto"/>
            <w:vAlign w:val="center"/>
            <w:hideMark/>
          </w:tcPr>
          <w:p w14:paraId="48AA65BC"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C0DBEA1"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656FE74"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26C8B6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Ռազմամթերքների, պայթուցիկ սարքավորումների և դրանց պայթյունի հետքերի փորձաքննություն</w:t>
            </w:r>
          </w:p>
        </w:tc>
        <w:tc>
          <w:tcPr>
            <w:tcW w:w="776" w:type="dxa"/>
            <w:shd w:val="clear" w:color="auto" w:fill="auto"/>
            <w:tcMar>
              <w:top w:w="0" w:type="dxa"/>
              <w:left w:w="45" w:type="dxa"/>
              <w:bottom w:w="0" w:type="dxa"/>
              <w:right w:w="45" w:type="dxa"/>
            </w:tcMar>
            <w:vAlign w:val="center"/>
            <w:hideMark/>
          </w:tcPr>
          <w:p w14:paraId="692D7B8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08-02</w:t>
            </w:r>
          </w:p>
        </w:tc>
        <w:tc>
          <w:tcPr>
            <w:tcW w:w="2518" w:type="dxa"/>
            <w:shd w:val="clear" w:color="auto" w:fill="auto"/>
            <w:tcMar>
              <w:top w:w="0" w:type="dxa"/>
              <w:left w:w="45" w:type="dxa"/>
              <w:bottom w:w="0" w:type="dxa"/>
              <w:right w:w="45" w:type="dxa"/>
            </w:tcMar>
            <w:vAlign w:val="center"/>
            <w:hideMark/>
          </w:tcPr>
          <w:p w14:paraId="10EA082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w:t>
            </w:r>
          </w:p>
        </w:tc>
        <w:tc>
          <w:tcPr>
            <w:tcW w:w="3935" w:type="dxa"/>
            <w:shd w:val="clear" w:color="auto" w:fill="auto"/>
            <w:tcMar>
              <w:top w:w="0" w:type="dxa"/>
              <w:left w:w="45" w:type="dxa"/>
              <w:bottom w:w="0" w:type="dxa"/>
              <w:right w:w="45" w:type="dxa"/>
            </w:tcMar>
            <w:vAlign w:val="center"/>
            <w:hideMark/>
          </w:tcPr>
          <w:p w14:paraId="5B406A1C" w14:textId="0EEDE2D5" w:rsidR="00C56998" w:rsidRDefault="00C56998" w:rsidP="00C113F0">
            <w:pPr>
              <w:jc w:val="center"/>
              <w:rPr>
                <w:rFonts w:ascii="GHEA Grapalat" w:hAnsi="GHEA Grapalat" w:cs="Calibri"/>
                <w:lang w:val="en-US"/>
              </w:rPr>
            </w:pPr>
            <w:r w:rsidRPr="00E4627E">
              <w:rPr>
                <w:rFonts w:ascii="GHEA Grapalat" w:hAnsi="GHEA Grapalat" w:cs="Calibri"/>
                <w:lang w:val="en-US"/>
              </w:rPr>
              <w:t>Ռազմամթերքի և/կամ պայթուցիկ սարքավորման յուրաքանչյուր տեսակի մինչև ներառյալ հինգ հետազոտելի նմուշների ամբողջությունը կամ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կամ պայթյունի վայրից վերցված հետազոտելի նմուշների ամբողջությունը և/կամ դեպքի վերաբերյալ նյութերի ամբողջությունը</w:t>
            </w:r>
          </w:p>
          <w:p w14:paraId="51338CA9" w14:textId="77777777" w:rsidR="003A1D4A" w:rsidRPr="00E22A05"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41A81D1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99000</w:t>
            </w:r>
          </w:p>
        </w:tc>
      </w:tr>
      <w:tr w:rsidR="00C56998" w:rsidRPr="00E4627E" w14:paraId="1E1AB967" w14:textId="77777777" w:rsidTr="0021561D">
        <w:trPr>
          <w:trHeight w:val="2505"/>
        </w:trPr>
        <w:tc>
          <w:tcPr>
            <w:tcW w:w="488" w:type="dxa"/>
            <w:vMerge/>
            <w:shd w:val="clear" w:color="auto" w:fill="auto"/>
            <w:vAlign w:val="center"/>
            <w:hideMark/>
          </w:tcPr>
          <w:p w14:paraId="283CB60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C1F4F81"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839ED78"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157D3C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Վառոդների, հրագործական բաղադրությունների և դրանց այրման հետքերի փորձաքննություն</w:t>
            </w:r>
          </w:p>
        </w:tc>
        <w:tc>
          <w:tcPr>
            <w:tcW w:w="776" w:type="dxa"/>
            <w:shd w:val="clear" w:color="auto" w:fill="auto"/>
            <w:tcMar>
              <w:top w:w="0" w:type="dxa"/>
              <w:left w:w="45" w:type="dxa"/>
              <w:bottom w:w="0" w:type="dxa"/>
              <w:right w:w="45" w:type="dxa"/>
            </w:tcMar>
            <w:vAlign w:val="center"/>
            <w:hideMark/>
          </w:tcPr>
          <w:p w14:paraId="2163980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08-03</w:t>
            </w:r>
          </w:p>
        </w:tc>
        <w:tc>
          <w:tcPr>
            <w:tcW w:w="2518" w:type="dxa"/>
            <w:shd w:val="clear" w:color="auto" w:fill="auto"/>
            <w:tcMar>
              <w:top w:w="0" w:type="dxa"/>
              <w:left w:w="45" w:type="dxa"/>
              <w:bottom w:w="0" w:type="dxa"/>
              <w:right w:w="45" w:type="dxa"/>
            </w:tcMar>
            <w:vAlign w:val="center"/>
            <w:hideMark/>
          </w:tcPr>
          <w:p w14:paraId="04CC73F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w:t>
            </w:r>
          </w:p>
        </w:tc>
        <w:tc>
          <w:tcPr>
            <w:tcW w:w="3935" w:type="dxa"/>
            <w:shd w:val="clear" w:color="auto" w:fill="auto"/>
            <w:tcMar>
              <w:top w:w="0" w:type="dxa"/>
              <w:left w:w="45" w:type="dxa"/>
              <w:bottom w:w="0" w:type="dxa"/>
              <w:right w:w="45" w:type="dxa"/>
            </w:tcMar>
            <w:vAlign w:val="center"/>
            <w:hideMark/>
          </w:tcPr>
          <w:p w14:paraId="517A5D1B" w14:textId="5723C9F0" w:rsidR="00C56998" w:rsidRPr="00202157" w:rsidRDefault="00C56998" w:rsidP="00C113F0">
            <w:pPr>
              <w:jc w:val="center"/>
              <w:rPr>
                <w:rFonts w:ascii="GHEA Grapalat" w:hAnsi="GHEA Grapalat" w:cs="Calibri"/>
                <w:lang w:val="en-US"/>
              </w:rPr>
            </w:pPr>
            <w:r w:rsidRPr="00E4627E">
              <w:rPr>
                <w:rFonts w:ascii="GHEA Grapalat" w:hAnsi="GHEA Grapalat" w:cs="Calibri"/>
                <w:lang w:val="en-US"/>
              </w:rPr>
              <w:t>Վառոդի և/կամ հրագործական բաղադրության յուրաքանչյուր տեսակի մինչև ներառյալ հինգ հետազոտելի նմուշների ամբողջությունը, ինչպես նաև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ինչպես նաև պայթյունի վայրից վերցված հետազոտելի նմուշների ամբողջությունը և/կամ դեպքի վերաբերյալ նյութերի ամբողջությունը</w:t>
            </w:r>
          </w:p>
          <w:p w14:paraId="24356130" w14:textId="1306DDBF" w:rsidR="003A1D4A"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2EDE381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99000</w:t>
            </w:r>
          </w:p>
        </w:tc>
      </w:tr>
      <w:tr w:rsidR="00C56998" w:rsidRPr="00E4627E" w14:paraId="36A8CA6E" w14:textId="77777777" w:rsidTr="0021561D">
        <w:trPr>
          <w:trHeight w:val="720"/>
        </w:trPr>
        <w:tc>
          <w:tcPr>
            <w:tcW w:w="488" w:type="dxa"/>
            <w:vMerge w:val="restart"/>
            <w:shd w:val="clear" w:color="auto" w:fill="auto"/>
            <w:tcMar>
              <w:top w:w="0" w:type="dxa"/>
              <w:left w:w="45" w:type="dxa"/>
              <w:bottom w:w="0" w:type="dxa"/>
              <w:right w:w="45" w:type="dxa"/>
            </w:tcMar>
            <w:vAlign w:val="center"/>
            <w:hideMark/>
          </w:tcPr>
          <w:p w14:paraId="02475F3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9</w:t>
            </w:r>
          </w:p>
        </w:tc>
        <w:tc>
          <w:tcPr>
            <w:tcW w:w="3385" w:type="dxa"/>
            <w:vMerge w:val="restart"/>
            <w:shd w:val="clear" w:color="auto" w:fill="auto"/>
            <w:tcMar>
              <w:top w:w="0" w:type="dxa"/>
              <w:left w:w="45" w:type="dxa"/>
              <w:bottom w:w="0" w:type="dxa"/>
              <w:right w:w="45" w:type="dxa"/>
            </w:tcMar>
            <w:vAlign w:val="center"/>
            <w:hideMark/>
          </w:tcPr>
          <w:p w14:paraId="071D713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Նյութագիտական</w:t>
            </w:r>
          </w:p>
        </w:tc>
        <w:tc>
          <w:tcPr>
            <w:tcW w:w="567" w:type="dxa"/>
            <w:vMerge w:val="restart"/>
            <w:shd w:val="clear" w:color="auto" w:fill="auto"/>
            <w:tcMar>
              <w:top w:w="0" w:type="dxa"/>
              <w:left w:w="45" w:type="dxa"/>
              <w:bottom w:w="0" w:type="dxa"/>
              <w:right w:w="45" w:type="dxa"/>
            </w:tcMar>
            <w:vAlign w:val="center"/>
            <w:hideMark/>
          </w:tcPr>
          <w:p w14:paraId="0F8C29F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09</w:t>
            </w:r>
          </w:p>
        </w:tc>
        <w:tc>
          <w:tcPr>
            <w:tcW w:w="2882" w:type="dxa"/>
            <w:vMerge w:val="restart"/>
            <w:shd w:val="clear" w:color="auto" w:fill="auto"/>
            <w:tcMar>
              <w:top w:w="0" w:type="dxa"/>
              <w:left w:w="45" w:type="dxa"/>
              <w:bottom w:w="0" w:type="dxa"/>
              <w:right w:w="45" w:type="dxa"/>
            </w:tcMar>
            <w:vAlign w:val="center"/>
            <w:hideMark/>
          </w:tcPr>
          <w:p w14:paraId="0F32A5F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Մանրաթելերի և գործվածքների փորձաքննություն</w:t>
            </w:r>
          </w:p>
        </w:tc>
        <w:tc>
          <w:tcPr>
            <w:tcW w:w="776" w:type="dxa"/>
            <w:vMerge w:val="restart"/>
            <w:shd w:val="clear" w:color="auto" w:fill="auto"/>
            <w:tcMar>
              <w:top w:w="0" w:type="dxa"/>
              <w:left w:w="45" w:type="dxa"/>
              <w:bottom w:w="0" w:type="dxa"/>
              <w:right w:w="45" w:type="dxa"/>
            </w:tcMar>
            <w:vAlign w:val="center"/>
            <w:hideMark/>
          </w:tcPr>
          <w:p w14:paraId="2514C22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09-01</w:t>
            </w:r>
          </w:p>
        </w:tc>
        <w:tc>
          <w:tcPr>
            <w:tcW w:w="2518" w:type="dxa"/>
            <w:vMerge w:val="restart"/>
            <w:shd w:val="clear" w:color="auto" w:fill="auto"/>
            <w:tcMar>
              <w:top w:w="0" w:type="dxa"/>
              <w:left w:w="45" w:type="dxa"/>
              <w:bottom w:w="0" w:type="dxa"/>
              <w:right w:w="45" w:type="dxa"/>
            </w:tcMar>
            <w:vAlign w:val="center"/>
            <w:hideMark/>
          </w:tcPr>
          <w:p w14:paraId="2868A80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935" w:type="dxa"/>
            <w:vMerge w:val="restart"/>
            <w:shd w:val="clear" w:color="auto" w:fill="auto"/>
            <w:tcMar>
              <w:top w:w="0" w:type="dxa"/>
              <w:left w:w="45" w:type="dxa"/>
              <w:bottom w:w="0" w:type="dxa"/>
              <w:right w:w="45" w:type="dxa"/>
            </w:tcMar>
            <w:vAlign w:val="center"/>
            <w:hideMark/>
          </w:tcPr>
          <w:p w14:paraId="5202AE3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մինչև ներառյալ երեք հետազոտելի նմուշների ամբողջությունը</w:t>
            </w:r>
          </w:p>
        </w:tc>
        <w:tc>
          <w:tcPr>
            <w:tcW w:w="1425" w:type="dxa"/>
            <w:vMerge w:val="restart"/>
            <w:shd w:val="clear" w:color="auto" w:fill="auto"/>
            <w:tcMar>
              <w:top w:w="0" w:type="dxa"/>
              <w:left w:w="45" w:type="dxa"/>
              <w:bottom w:w="0" w:type="dxa"/>
              <w:right w:w="45" w:type="dxa"/>
            </w:tcMar>
            <w:vAlign w:val="center"/>
            <w:hideMark/>
          </w:tcPr>
          <w:p w14:paraId="4BE1F60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36000</w:t>
            </w:r>
          </w:p>
        </w:tc>
      </w:tr>
      <w:tr w:rsidR="00C56998" w:rsidRPr="00E4627E" w14:paraId="699EB6E8" w14:textId="77777777" w:rsidTr="0021561D">
        <w:trPr>
          <w:trHeight w:val="483"/>
        </w:trPr>
        <w:tc>
          <w:tcPr>
            <w:tcW w:w="488" w:type="dxa"/>
            <w:vMerge/>
            <w:shd w:val="clear" w:color="auto" w:fill="auto"/>
            <w:vAlign w:val="center"/>
            <w:hideMark/>
          </w:tcPr>
          <w:p w14:paraId="046AADEA"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B9E9638"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DF59C43"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32789FD7"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5898CB5A"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78BE2A23"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326376E1"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2CD45A73" w14:textId="77777777" w:rsidR="00C56998" w:rsidRPr="00E4627E" w:rsidRDefault="00C56998" w:rsidP="00C113F0">
            <w:pPr>
              <w:rPr>
                <w:rFonts w:ascii="GHEA Grapalat" w:hAnsi="GHEA Grapalat" w:cs="Calibri"/>
                <w:lang w:val="en-US"/>
              </w:rPr>
            </w:pPr>
          </w:p>
        </w:tc>
      </w:tr>
      <w:tr w:rsidR="00C56998" w:rsidRPr="00E4627E" w14:paraId="62B1D202" w14:textId="77777777" w:rsidTr="0021561D">
        <w:trPr>
          <w:trHeight w:val="2100"/>
        </w:trPr>
        <w:tc>
          <w:tcPr>
            <w:tcW w:w="488" w:type="dxa"/>
            <w:vMerge/>
            <w:shd w:val="clear" w:color="auto" w:fill="auto"/>
            <w:vAlign w:val="center"/>
            <w:hideMark/>
          </w:tcPr>
          <w:p w14:paraId="08DBC6EA"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26AB04F"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1FAB479"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9EA3D7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Լաքուներկերի և ներկածածկույթների փորձաքննություն</w:t>
            </w:r>
          </w:p>
        </w:tc>
        <w:tc>
          <w:tcPr>
            <w:tcW w:w="776" w:type="dxa"/>
            <w:shd w:val="clear" w:color="auto" w:fill="auto"/>
            <w:tcMar>
              <w:top w:w="0" w:type="dxa"/>
              <w:left w:w="45" w:type="dxa"/>
              <w:bottom w:w="0" w:type="dxa"/>
              <w:right w:w="45" w:type="dxa"/>
            </w:tcMar>
            <w:vAlign w:val="center"/>
            <w:hideMark/>
          </w:tcPr>
          <w:p w14:paraId="7A45620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09-02</w:t>
            </w:r>
          </w:p>
        </w:tc>
        <w:tc>
          <w:tcPr>
            <w:tcW w:w="2518" w:type="dxa"/>
            <w:shd w:val="clear" w:color="auto" w:fill="auto"/>
            <w:tcMar>
              <w:top w:w="0" w:type="dxa"/>
              <w:left w:w="45" w:type="dxa"/>
              <w:bottom w:w="0" w:type="dxa"/>
              <w:right w:w="45" w:type="dxa"/>
            </w:tcMar>
            <w:vAlign w:val="center"/>
            <w:hideMark/>
          </w:tcPr>
          <w:p w14:paraId="52CE051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44A71A2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տրանսպորտային միջոցի հետազոտելի լաքաներկածածկույթների յուրաքանչյուր մինչև ներառյալ տասը հատվածների և/կամ վերցված հետազոտելի մինչև ներառյալ տասը նմուշների ամբողջությունը կամ յուրաքանչյուր անձին պատկանող հետազոտելի հագուստների և իրերի ամբողջությունը կամ հետազոտելի մինչև երեք միևնույն տեսակի այլ նմուշների ամբողջությունը</w:t>
            </w:r>
          </w:p>
        </w:tc>
        <w:tc>
          <w:tcPr>
            <w:tcW w:w="1425" w:type="dxa"/>
            <w:shd w:val="clear" w:color="auto" w:fill="auto"/>
            <w:tcMar>
              <w:top w:w="0" w:type="dxa"/>
              <w:left w:w="45" w:type="dxa"/>
              <w:bottom w:w="0" w:type="dxa"/>
              <w:right w:w="45" w:type="dxa"/>
            </w:tcMar>
            <w:vAlign w:val="center"/>
            <w:hideMark/>
          </w:tcPr>
          <w:p w14:paraId="59A3243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0091124C" w14:textId="77777777" w:rsidTr="00C113F0">
        <w:trPr>
          <w:trHeight w:val="2085"/>
        </w:trPr>
        <w:tc>
          <w:tcPr>
            <w:tcW w:w="488" w:type="dxa"/>
            <w:vMerge/>
            <w:shd w:val="clear" w:color="auto" w:fill="auto"/>
            <w:vAlign w:val="center"/>
            <w:hideMark/>
          </w:tcPr>
          <w:p w14:paraId="5AD28A1D"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A09703F"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7240870"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7C648B9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Նավթամթերքների և վառելիքաքսուկային նյութերի փորձաքննություն</w:t>
            </w:r>
          </w:p>
        </w:tc>
        <w:tc>
          <w:tcPr>
            <w:tcW w:w="776" w:type="dxa"/>
            <w:shd w:val="clear" w:color="auto" w:fill="auto"/>
            <w:tcMar>
              <w:top w:w="0" w:type="dxa"/>
              <w:left w:w="45" w:type="dxa"/>
              <w:bottom w:w="0" w:type="dxa"/>
              <w:right w:w="45" w:type="dxa"/>
            </w:tcMar>
            <w:vAlign w:val="center"/>
            <w:hideMark/>
          </w:tcPr>
          <w:p w14:paraId="384B6CE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09-03</w:t>
            </w:r>
          </w:p>
        </w:tc>
        <w:tc>
          <w:tcPr>
            <w:tcW w:w="2518" w:type="dxa"/>
            <w:shd w:val="clear" w:color="auto" w:fill="auto"/>
            <w:tcMar>
              <w:top w:w="0" w:type="dxa"/>
              <w:left w:w="45" w:type="dxa"/>
              <w:bottom w:w="0" w:type="dxa"/>
              <w:right w:w="45" w:type="dxa"/>
            </w:tcMar>
            <w:vAlign w:val="center"/>
            <w:hideMark/>
          </w:tcPr>
          <w:p w14:paraId="409DC65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408500C0" w14:textId="13399A86" w:rsidR="003A1D4A" w:rsidRPr="00E4627E" w:rsidRDefault="00C56998" w:rsidP="00C113F0">
            <w:pPr>
              <w:jc w:val="center"/>
              <w:rPr>
                <w:rFonts w:ascii="GHEA Grapalat" w:hAnsi="GHEA Grapalat" w:cs="Calibri"/>
                <w:lang w:val="en-US"/>
              </w:rPr>
            </w:pPr>
            <w:r w:rsidRPr="00E4627E">
              <w:rPr>
                <w:rFonts w:ascii="GHEA Grapalat" w:hAnsi="GHEA Grapalat" w:cs="Calibri"/>
                <w:lang w:val="en-US"/>
              </w:rPr>
              <w:t>Հետազոտելի յուրաքանչյուր մինչև ներառյալ երեք նմուշներից յուրաքանչյուրը և/կամ երեք հետազոտելի նմուշները գերազանցող հաջորդ յուրաքանչյուր մինչև ներառյալ երեք նմուշների ամբողջությունը</w:t>
            </w:r>
          </w:p>
        </w:tc>
        <w:tc>
          <w:tcPr>
            <w:tcW w:w="1425" w:type="dxa"/>
            <w:shd w:val="clear" w:color="auto" w:fill="auto"/>
            <w:tcMar>
              <w:top w:w="0" w:type="dxa"/>
              <w:left w:w="45" w:type="dxa"/>
              <w:bottom w:w="0" w:type="dxa"/>
              <w:right w:w="45" w:type="dxa"/>
            </w:tcMar>
            <w:vAlign w:val="center"/>
            <w:hideMark/>
          </w:tcPr>
          <w:p w14:paraId="497AA17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7500BB34" w14:textId="77777777" w:rsidTr="0021561D">
        <w:trPr>
          <w:trHeight w:val="821"/>
        </w:trPr>
        <w:tc>
          <w:tcPr>
            <w:tcW w:w="488" w:type="dxa"/>
            <w:vMerge/>
            <w:shd w:val="clear" w:color="auto" w:fill="auto"/>
            <w:vAlign w:val="center"/>
            <w:hideMark/>
          </w:tcPr>
          <w:p w14:paraId="5877ACB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22926A0"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FBB6DA9"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546AECA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Մետաղների և համաձուլվածքների փորձաքննություն</w:t>
            </w:r>
          </w:p>
        </w:tc>
        <w:tc>
          <w:tcPr>
            <w:tcW w:w="776" w:type="dxa"/>
            <w:shd w:val="clear" w:color="auto" w:fill="auto"/>
            <w:tcMar>
              <w:top w:w="0" w:type="dxa"/>
              <w:left w:w="45" w:type="dxa"/>
              <w:bottom w:w="0" w:type="dxa"/>
              <w:right w:w="45" w:type="dxa"/>
            </w:tcMar>
            <w:vAlign w:val="center"/>
            <w:hideMark/>
          </w:tcPr>
          <w:p w14:paraId="2506723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09-04</w:t>
            </w:r>
          </w:p>
        </w:tc>
        <w:tc>
          <w:tcPr>
            <w:tcW w:w="2518" w:type="dxa"/>
            <w:shd w:val="clear" w:color="auto" w:fill="auto"/>
            <w:tcMar>
              <w:top w:w="0" w:type="dxa"/>
              <w:left w:w="45" w:type="dxa"/>
              <w:bottom w:w="0" w:type="dxa"/>
              <w:right w:w="45" w:type="dxa"/>
            </w:tcMar>
            <w:vAlign w:val="center"/>
            <w:hideMark/>
          </w:tcPr>
          <w:p w14:paraId="0358081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935" w:type="dxa"/>
            <w:shd w:val="clear" w:color="auto" w:fill="auto"/>
            <w:tcMar>
              <w:top w:w="0" w:type="dxa"/>
              <w:left w:w="45" w:type="dxa"/>
              <w:bottom w:w="0" w:type="dxa"/>
              <w:right w:w="45" w:type="dxa"/>
            </w:tcMar>
            <w:vAlign w:val="center"/>
            <w:hideMark/>
          </w:tcPr>
          <w:p w14:paraId="633A191D" w14:textId="39BC2AB5"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հետազոտելի մեկը մյուսի մաս չկազմող մինչև ներառյալ երկու </w:t>
            </w:r>
            <w:r w:rsidRPr="000D49F6">
              <w:rPr>
                <w:rFonts w:ascii="GHEA Grapalat" w:hAnsi="GHEA Grapalat" w:cs="Calibri"/>
                <w:lang w:val="en-US"/>
              </w:rPr>
              <w:t>նմուշների</w:t>
            </w:r>
            <w:r w:rsidR="000D49F6" w:rsidRPr="00202157">
              <w:rPr>
                <w:rFonts w:ascii="GHEA Grapalat" w:hAnsi="GHEA Grapalat" w:cs="Calibri"/>
                <w:lang w:val="en-US"/>
              </w:rPr>
              <w:t xml:space="preserve">  </w:t>
            </w:r>
            <w:r w:rsidR="000D49F6" w:rsidRPr="00202157">
              <w:rPr>
                <w:rFonts w:ascii="GHEA Grapalat" w:hAnsi="GHEA Grapalat" w:cs="Calibri"/>
                <w:lang w:val="ru-RU"/>
              </w:rPr>
              <w:t>ամբողջությունը</w:t>
            </w:r>
            <w:r w:rsidR="000D49F6" w:rsidRPr="00202157">
              <w:rPr>
                <w:rFonts w:ascii="GHEA Grapalat" w:hAnsi="GHEA Grapalat" w:cs="Calibri"/>
                <w:lang w:val="en-US"/>
              </w:rPr>
              <w:t xml:space="preserve"> </w:t>
            </w:r>
            <w:r w:rsidRPr="00D70674">
              <w:rPr>
                <w:rFonts w:ascii="GHEA Grapalat" w:hAnsi="GHEA Grapalat" w:cs="Calibri"/>
                <w:lang w:val="en-US"/>
              </w:rPr>
              <w:t>և/կամ երկու նմուշներ</w:t>
            </w:r>
            <w:r w:rsidR="006357E9">
              <w:rPr>
                <w:rFonts w:ascii="GHEA Grapalat" w:hAnsi="GHEA Grapalat" w:cs="Calibri"/>
                <w:lang w:val="ru-RU"/>
              </w:rPr>
              <w:t>ը</w:t>
            </w:r>
            <w:r w:rsidR="000D49F6" w:rsidRPr="00202157">
              <w:rPr>
                <w:rFonts w:ascii="GHEA Grapalat" w:hAnsi="GHEA Grapalat" w:cs="Calibri"/>
                <w:lang w:val="en-US"/>
              </w:rPr>
              <w:t xml:space="preserve"> </w:t>
            </w:r>
            <w:r w:rsidRPr="00D70674">
              <w:rPr>
                <w:rFonts w:ascii="GHEA Grapalat" w:hAnsi="GHEA Grapalat" w:cs="Calibri"/>
                <w:lang w:val="en-US"/>
              </w:rPr>
              <w:t>գերազանցող հաջորդ յուրաքանչյուր</w:t>
            </w:r>
            <w:r w:rsidRPr="00E4627E">
              <w:rPr>
                <w:rFonts w:ascii="GHEA Grapalat" w:hAnsi="GHEA Grapalat" w:cs="Calibri"/>
                <w:lang w:val="en-US"/>
              </w:rPr>
              <w:t xml:space="preserve"> մինչև ներառյալ </w:t>
            </w:r>
            <w:r w:rsidR="00304F73">
              <w:rPr>
                <w:rFonts w:ascii="GHEA Grapalat" w:hAnsi="GHEA Grapalat" w:cs="Calibri"/>
                <w:lang w:val="ru-RU"/>
              </w:rPr>
              <w:t>հինգ</w:t>
            </w:r>
            <w:r w:rsidR="00E96DDB">
              <w:rPr>
                <w:rFonts w:ascii="GHEA Grapalat" w:hAnsi="GHEA Grapalat" w:cs="Calibri"/>
              </w:rPr>
              <w:t xml:space="preserve"> </w:t>
            </w:r>
            <w:r w:rsidRPr="00E4627E">
              <w:rPr>
                <w:rFonts w:ascii="GHEA Grapalat" w:hAnsi="GHEA Grapalat" w:cs="Calibri"/>
                <w:lang w:val="en-US"/>
              </w:rPr>
              <w:t xml:space="preserve">հետազոտելի նմուշների </w:t>
            </w:r>
            <w:r w:rsidRPr="00E4627E">
              <w:rPr>
                <w:rFonts w:ascii="GHEA Grapalat" w:hAnsi="GHEA Grapalat" w:cs="Calibri"/>
                <w:lang w:val="en-US"/>
              </w:rPr>
              <w:lastRenderedPageBreak/>
              <w:t xml:space="preserve">ամբողջությունը կամ ձուլման </w:t>
            </w:r>
            <w:r w:rsidR="00FA2765">
              <w:rPr>
                <w:rFonts w:ascii="GHEA Grapalat" w:hAnsi="GHEA Grapalat" w:cs="Calibri"/>
              </w:rPr>
              <w:t xml:space="preserve">և/կամ քիմիական մշակման </w:t>
            </w:r>
            <w:r w:rsidRPr="00E4627E">
              <w:rPr>
                <w:rFonts w:ascii="GHEA Grapalat" w:hAnsi="GHEA Grapalat" w:cs="Calibri"/>
                <w:lang w:val="en-US"/>
              </w:rPr>
              <w:t>ենթակա յուրաքանչյուր նմուշը</w:t>
            </w:r>
          </w:p>
        </w:tc>
        <w:tc>
          <w:tcPr>
            <w:tcW w:w="1425" w:type="dxa"/>
            <w:shd w:val="clear" w:color="auto" w:fill="auto"/>
            <w:tcMar>
              <w:top w:w="0" w:type="dxa"/>
              <w:left w:w="45" w:type="dxa"/>
              <w:bottom w:w="0" w:type="dxa"/>
              <w:right w:w="45" w:type="dxa"/>
            </w:tcMar>
            <w:vAlign w:val="center"/>
            <w:hideMark/>
          </w:tcPr>
          <w:p w14:paraId="46E25C6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36000</w:t>
            </w:r>
          </w:p>
        </w:tc>
      </w:tr>
      <w:tr w:rsidR="00C56998" w:rsidRPr="00E4627E" w14:paraId="6F1C1AF6" w14:textId="77777777" w:rsidTr="0021561D">
        <w:trPr>
          <w:trHeight w:val="1530"/>
        </w:trPr>
        <w:tc>
          <w:tcPr>
            <w:tcW w:w="488" w:type="dxa"/>
            <w:vMerge/>
            <w:shd w:val="clear" w:color="auto" w:fill="auto"/>
            <w:vAlign w:val="center"/>
            <w:hideMark/>
          </w:tcPr>
          <w:p w14:paraId="381AB287"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33FA999"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C5A5A80"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614ECD8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Հեղուկ կամ պինդ նյութերի փորձաքննություն ատոմային աբսորբցիոն սպեկտրոմետրիայի մեթոդի կիրառմամբ</w:t>
            </w:r>
          </w:p>
        </w:tc>
        <w:tc>
          <w:tcPr>
            <w:tcW w:w="776" w:type="dxa"/>
            <w:shd w:val="clear" w:color="auto" w:fill="auto"/>
            <w:tcMar>
              <w:top w:w="0" w:type="dxa"/>
              <w:left w:w="45" w:type="dxa"/>
              <w:bottom w:w="0" w:type="dxa"/>
              <w:right w:w="45" w:type="dxa"/>
            </w:tcMar>
            <w:vAlign w:val="center"/>
            <w:hideMark/>
          </w:tcPr>
          <w:p w14:paraId="272F4C3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09-05</w:t>
            </w:r>
          </w:p>
        </w:tc>
        <w:tc>
          <w:tcPr>
            <w:tcW w:w="2518" w:type="dxa"/>
            <w:shd w:val="clear" w:color="auto" w:fill="auto"/>
            <w:tcMar>
              <w:top w:w="0" w:type="dxa"/>
              <w:left w:w="45" w:type="dxa"/>
              <w:bottom w:w="0" w:type="dxa"/>
              <w:right w:w="45" w:type="dxa"/>
            </w:tcMar>
            <w:vAlign w:val="center"/>
            <w:hideMark/>
          </w:tcPr>
          <w:p w14:paraId="5C8CDA1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28</w:t>
            </w:r>
          </w:p>
        </w:tc>
        <w:tc>
          <w:tcPr>
            <w:tcW w:w="3935" w:type="dxa"/>
            <w:shd w:val="clear" w:color="auto" w:fill="auto"/>
            <w:tcMar>
              <w:top w:w="0" w:type="dxa"/>
              <w:left w:w="45" w:type="dxa"/>
              <w:bottom w:w="0" w:type="dxa"/>
              <w:right w:w="45" w:type="dxa"/>
            </w:tcMar>
            <w:vAlign w:val="center"/>
            <w:hideMark/>
          </w:tcPr>
          <w:p w14:paraId="2296751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Մինչև ներառյալ տասը տարբեր քիմիական տարրերի պարունակության հայտնաբերման համար հետազոտելի յուրաքանչյուր նմուշը </w:t>
            </w:r>
          </w:p>
        </w:tc>
        <w:tc>
          <w:tcPr>
            <w:tcW w:w="1425" w:type="dxa"/>
            <w:shd w:val="clear" w:color="auto" w:fill="auto"/>
            <w:tcMar>
              <w:top w:w="0" w:type="dxa"/>
              <w:left w:w="45" w:type="dxa"/>
              <w:bottom w:w="0" w:type="dxa"/>
              <w:right w:w="45" w:type="dxa"/>
            </w:tcMar>
            <w:vAlign w:val="center"/>
            <w:hideMark/>
          </w:tcPr>
          <w:p w14:paraId="01171F6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126000</w:t>
            </w:r>
          </w:p>
        </w:tc>
      </w:tr>
      <w:tr w:rsidR="00C56998" w:rsidRPr="00E4627E" w14:paraId="1E48037D" w14:textId="77777777" w:rsidTr="00C113F0">
        <w:trPr>
          <w:trHeight w:val="510"/>
        </w:trPr>
        <w:tc>
          <w:tcPr>
            <w:tcW w:w="488" w:type="dxa"/>
            <w:vMerge/>
            <w:shd w:val="clear" w:color="auto" w:fill="auto"/>
            <w:vAlign w:val="center"/>
            <w:hideMark/>
          </w:tcPr>
          <w:p w14:paraId="24435531"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628078D"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8B68265"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5CB50BD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Թանկարժեք և կիսաթանկարժեք քարերի, միներալների, հանքային ապարների փորձաքննություն</w:t>
            </w:r>
          </w:p>
        </w:tc>
        <w:tc>
          <w:tcPr>
            <w:tcW w:w="776" w:type="dxa"/>
            <w:shd w:val="clear" w:color="auto" w:fill="auto"/>
            <w:tcMar>
              <w:top w:w="0" w:type="dxa"/>
              <w:left w:w="45" w:type="dxa"/>
              <w:bottom w:w="0" w:type="dxa"/>
              <w:right w:w="45" w:type="dxa"/>
            </w:tcMar>
            <w:vAlign w:val="center"/>
            <w:hideMark/>
          </w:tcPr>
          <w:p w14:paraId="28935AC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09-06</w:t>
            </w:r>
          </w:p>
        </w:tc>
        <w:tc>
          <w:tcPr>
            <w:tcW w:w="2518" w:type="dxa"/>
            <w:shd w:val="clear" w:color="auto" w:fill="auto"/>
            <w:tcMar>
              <w:top w:w="0" w:type="dxa"/>
              <w:left w:w="45" w:type="dxa"/>
              <w:bottom w:w="0" w:type="dxa"/>
              <w:right w:w="45" w:type="dxa"/>
            </w:tcMar>
            <w:vAlign w:val="center"/>
            <w:hideMark/>
          </w:tcPr>
          <w:p w14:paraId="380EFFFA" w14:textId="6336F459" w:rsidR="00C56998" w:rsidRPr="00B32586" w:rsidRDefault="00D70674" w:rsidP="00C113F0">
            <w:pPr>
              <w:jc w:val="center"/>
              <w:rPr>
                <w:rFonts w:ascii="GHEA Grapalat" w:hAnsi="GHEA Grapalat" w:cs="Calibri"/>
                <w:lang w:val="ru-RU"/>
              </w:rPr>
            </w:pPr>
            <w:r>
              <w:rPr>
                <w:rFonts w:ascii="GHEA Grapalat" w:hAnsi="GHEA Grapalat" w:cs="Calibri"/>
                <w:lang w:val="ru-RU"/>
              </w:rPr>
              <w:t>8</w:t>
            </w:r>
          </w:p>
        </w:tc>
        <w:tc>
          <w:tcPr>
            <w:tcW w:w="3935" w:type="dxa"/>
            <w:shd w:val="clear" w:color="auto" w:fill="auto"/>
            <w:tcMar>
              <w:top w:w="0" w:type="dxa"/>
              <w:left w:w="45" w:type="dxa"/>
              <w:bottom w:w="0" w:type="dxa"/>
              <w:right w:w="45" w:type="dxa"/>
            </w:tcMar>
            <w:vAlign w:val="center"/>
            <w:hideMark/>
          </w:tcPr>
          <w:p w14:paraId="4C170367" w14:textId="3DC7E5CF" w:rsidR="00C56998" w:rsidRPr="00B32586" w:rsidRDefault="002E24FC" w:rsidP="00C113F0">
            <w:pPr>
              <w:jc w:val="center"/>
              <w:rPr>
                <w:rFonts w:ascii="GHEA Grapalat" w:hAnsi="GHEA Grapalat" w:cs="Calibri"/>
                <w:lang w:val="ru-RU"/>
              </w:rPr>
            </w:pPr>
            <w:r>
              <w:rPr>
                <w:rFonts w:ascii="GHEA Grapalat" w:hAnsi="GHEA Grapalat" w:cs="Calibri"/>
              </w:rPr>
              <w:t>Յ</w:t>
            </w:r>
            <w:r w:rsidR="00A84358" w:rsidRPr="00A84358">
              <w:rPr>
                <w:rFonts w:ascii="GHEA Grapalat" w:hAnsi="GHEA Grapalat" w:cs="Calibri"/>
                <w:lang w:val="en-US"/>
              </w:rPr>
              <w:t>ուրաքանչյուր</w:t>
            </w:r>
            <w:r w:rsidR="00A84358" w:rsidRPr="00B32586">
              <w:rPr>
                <w:rFonts w:ascii="GHEA Grapalat" w:hAnsi="GHEA Grapalat" w:cs="Calibri"/>
                <w:lang w:val="ru-RU"/>
              </w:rPr>
              <w:t xml:space="preserve"> </w:t>
            </w:r>
            <w:r w:rsidR="00A84358" w:rsidRPr="00A84358">
              <w:rPr>
                <w:rFonts w:ascii="GHEA Grapalat" w:hAnsi="GHEA Grapalat" w:cs="Calibri"/>
                <w:lang w:val="en-US"/>
              </w:rPr>
              <w:t>հետազոտելի</w:t>
            </w:r>
            <w:r w:rsidR="00A84358" w:rsidRPr="00B32586">
              <w:rPr>
                <w:rFonts w:ascii="GHEA Grapalat" w:hAnsi="GHEA Grapalat" w:cs="Calibri"/>
                <w:lang w:val="ru-RU"/>
              </w:rPr>
              <w:t xml:space="preserve"> </w:t>
            </w:r>
            <w:r>
              <w:rPr>
                <w:rFonts w:ascii="GHEA Grapalat" w:hAnsi="GHEA Grapalat" w:cs="Calibri"/>
              </w:rPr>
              <w:t>0.3</w:t>
            </w:r>
            <w:r w:rsidR="00A84358" w:rsidRPr="00B32586">
              <w:rPr>
                <w:rFonts w:ascii="GHEA Grapalat" w:hAnsi="GHEA Grapalat" w:cs="Calibri"/>
                <w:lang w:val="ru-RU"/>
              </w:rPr>
              <w:t xml:space="preserve"> </w:t>
            </w:r>
            <w:r w:rsidR="00A84358" w:rsidRPr="00A84358">
              <w:rPr>
                <w:rFonts w:ascii="GHEA Grapalat" w:hAnsi="GHEA Grapalat" w:cs="Calibri"/>
                <w:lang w:val="en-US"/>
              </w:rPr>
              <w:t>կարատ</w:t>
            </w:r>
            <w:r>
              <w:rPr>
                <w:rFonts w:ascii="GHEA Grapalat" w:hAnsi="GHEA Grapalat" w:cs="Calibri"/>
              </w:rPr>
              <w:t>ից փոքր</w:t>
            </w:r>
            <w:r w:rsidR="00A84358" w:rsidRPr="00B32586">
              <w:rPr>
                <w:rFonts w:ascii="GHEA Grapalat" w:hAnsi="GHEA Grapalat" w:cs="Calibri"/>
                <w:lang w:val="ru-RU"/>
              </w:rPr>
              <w:t xml:space="preserve"> </w:t>
            </w:r>
            <w:r w:rsidR="000E7AD7">
              <w:rPr>
                <w:rFonts w:ascii="GHEA Grapalat" w:hAnsi="GHEA Grapalat" w:cs="Calibri"/>
              </w:rPr>
              <w:t xml:space="preserve">մինչև </w:t>
            </w:r>
            <w:r w:rsidR="00A84358" w:rsidRPr="00A84358">
              <w:rPr>
                <w:rFonts w:ascii="GHEA Grapalat" w:hAnsi="GHEA Grapalat" w:cs="Calibri"/>
                <w:lang w:val="en-US"/>
              </w:rPr>
              <w:t>ներառյալ</w:t>
            </w:r>
            <w:r w:rsidR="00A84358" w:rsidRPr="00B32586">
              <w:rPr>
                <w:rFonts w:ascii="GHEA Grapalat" w:hAnsi="GHEA Grapalat" w:cs="Calibri"/>
                <w:lang w:val="ru-RU"/>
              </w:rPr>
              <w:t xml:space="preserve"> 20 </w:t>
            </w:r>
            <w:r w:rsidR="00A84358" w:rsidRPr="00A84358">
              <w:rPr>
                <w:rFonts w:ascii="GHEA Grapalat" w:hAnsi="GHEA Grapalat" w:cs="Calibri"/>
                <w:lang w:val="en-US"/>
              </w:rPr>
              <w:t>միևնույն</w:t>
            </w:r>
            <w:r w:rsidR="00A84358" w:rsidRPr="00B32586">
              <w:rPr>
                <w:rFonts w:ascii="GHEA Grapalat" w:hAnsi="GHEA Grapalat" w:cs="Calibri"/>
                <w:lang w:val="ru-RU"/>
              </w:rPr>
              <w:t xml:space="preserve"> </w:t>
            </w:r>
            <w:r w:rsidR="00A84358" w:rsidRPr="00A84358">
              <w:rPr>
                <w:rFonts w:ascii="GHEA Grapalat" w:hAnsi="GHEA Grapalat" w:cs="Calibri"/>
                <w:lang w:val="en-US"/>
              </w:rPr>
              <w:t>տեսակի</w:t>
            </w:r>
            <w:r w:rsidR="00A84358" w:rsidRPr="00B32586">
              <w:rPr>
                <w:rFonts w:ascii="GHEA Grapalat" w:hAnsi="GHEA Grapalat" w:cs="Calibri"/>
                <w:lang w:val="ru-RU"/>
              </w:rPr>
              <w:t xml:space="preserve"> </w:t>
            </w:r>
            <w:r w:rsidR="00A84358" w:rsidRPr="00A84358">
              <w:rPr>
                <w:rFonts w:ascii="GHEA Grapalat" w:hAnsi="GHEA Grapalat" w:cs="Calibri"/>
                <w:lang w:val="en-US"/>
              </w:rPr>
              <w:t>թանկարժեք</w:t>
            </w:r>
            <w:r w:rsidR="00A84358" w:rsidRPr="00B32586">
              <w:rPr>
                <w:rFonts w:ascii="GHEA Grapalat" w:hAnsi="GHEA Grapalat" w:cs="Calibri"/>
                <w:lang w:val="ru-RU"/>
              </w:rPr>
              <w:t xml:space="preserve"> </w:t>
            </w:r>
            <w:r w:rsidR="00A84358" w:rsidRPr="00A84358">
              <w:rPr>
                <w:rFonts w:ascii="GHEA Grapalat" w:hAnsi="GHEA Grapalat" w:cs="Calibri"/>
                <w:lang w:val="en-US"/>
              </w:rPr>
              <w:t>քարերի</w:t>
            </w:r>
            <w:r w:rsidR="00A84358" w:rsidRPr="00B32586">
              <w:rPr>
                <w:rFonts w:ascii="GHEA Grapalat" w:hAnsi="GHEA Grapalat" w:cs="Calibri"/>
                <w:lang w:val="ru-RU"/>
              </w:rPr>
              <w:t xml:space="preserve"> </w:t>
            </w:r>
            <w:r w:rsidR="00A84358" w:rsidRPr="00A84358">
              <w:rPr>
                <w:rFonts w:ascii="GHEA Grapalat" w:hAnsi="GHEA Grapalat" w:cs="Calibri"/>
                <w:lang w:val="en-US"/>
              </w:rPr>
              <w:t>ամբողջությունը</w:t>
            </w:r>
            <w:r w:rsidR="00A84358" w:rsidRPr="00B32586">
              <w:rPr>
                <w:rFonts w:ascii="GHEA Grapalat" w:hAnsi="GHEA Grapalat" w:cs="Calibri"/>
                <w:lang w:val="ru-RU"/>
              </w:rPr>
              <w:t xml:space="preserve"> </w:t>
            </w:r>
            <w:r w:rsidR="00A84358" w:rsidRPr="00A84358">
              <w:rPr>
                <w:rFonts w:ascii="GHEA Grapalat" w:hAnsi="GHEA Grapalat" w:cs="Calibri"/>
                <w:lang w:val="en-US"/>
              </w:rPr>
              <w:t>կամ</w:t>
            </w:r>
            <w:r w:rsidR="00A84358" w:rsidRPr="00B32586">
              <w:rPr>
                <w:rFonts w:ascii="GHEA Grapalat" w:hAnsi="GHEA Grapalat" w:cs="Calibri"/>
                <w:lang w:val="ru-RU"/>
              </w:rPr>
              <w:t xml:space="preserve"> </w:t>
            </w:r>
            <w:r w:rsidR="000E7AD7">
              <w:rPr>
                <w:rFonts w:ascii="GHEA Grapalat" w:hAnsi="GHEA Grapalat" w:cs="Calibri"/>
              </w:rPr>
              <w:t xml:space="preserve">0.3 </w:t>
            </w:r>
            <w:r w:rsidR="00A84358" w:rsidRPr="00A84358">
              <w:rPr>
                <w:rFonts w:ascii="GHEA Grapalat" w:hAnsi="GHEA Grapalat" w:cs="Calibri"/>
                <w:lang w:val="en-US"/>
              </w:rPr>
              <w:t>կարատ</w:t>
            </w:r>
            <w:r w:rsidR="000E7AD7">
              <w:rPr>
                <w:rFonts w:ascii="GHEA Grapalat" w:hAnsi="GHEA Grapalat" w:cs="Calibri"/>
              </w:rPr>
              <w:t xml:space="preserve"> կամ ավելի մեծ, սակայն 1.0 կարատից փոքր</w:t>
            </w:r>
            <w:r w:rsidR="00A84358" w:rsidRPr="00B32586">
              <w:rPr>
                <w:rFonts w:ascii="GHEA Grapalat" w:hAnsi="GHEA Grapalat" w:cs="Calibri"/>
                <w:lang w:val="ru-RU"/>
              </w:rPr>
              <w:t xml:space="preserve"> </w:t>
            </w:r>
            <w:r w:rsidR="000E7AD7">
              <w:rPr>
                <w:rFonts w:ascii="GHEA Grapalat" w:hAnsi="GHEA Grapalat" w:cs="Calibri"/>
              </w:rPr>
              <w:t xml:space="preserve">մինչև ներառյալ 5 միևնույն տեսակի </w:t>
            </w:r>
            <w:r w:rsidR="00A84358" w:rsidRPr="00A84358">
              <w:rPr>
                <w:rFonts w:ascii="GHEA Grapalat" w:hAnsi="GHEA Grapalat" w:cs="Calibri"/>
                <w:lang w:val="en-US"/>
              </w:rPr>
              <w:t>թանկարժեք</w:t>
            </w:r>
            <w:r w:rsidR="00A84358" w:rsidRPr="00B32586">
              <w:rPr>
                <w:rFonts w:ascii="GHEA Grapalat" w:hAnsi="GHEA Grapalat" w:cs="Calibri"/>
                <w:lang w:val="ru-RU"/>
              </w:rPr>
              <w:t xml:space="preserve"> </w:t>
            </w:r>
            <w:r w:rsidR="00A84358" w:rsidRPr="00A84358">
              <w:rPr>
                <w:rFonts w:ascii="GHEA Grapalat" w:hAnsi="GHEA Grapalat" w:cs="Calibri"/>
                <w:lang w:val="en-US"/>
              </w:rPr>
              <w:t>քարերի</w:t>
            </w:r>
            <w:r w:rsidR="00A84358" w:rsidRPr="00B32586">
              <w:rPr>
                <w:rFonts w:ascii="GHEA Grapalat" w:hAnsi="GHEA Grapalat" w:cs="Calibri"/>
                <w:lang w:val="ru-RU"/>
              </w:rPr>
              <w:t xml:space="preserve"> </w:t>
            </w:r>
            <w:r w:rsidR="000E7AD7">
              <w:rPr>
                <w:rFonts w:ascii="GHEA Grapalat" w:hAnsi="GHEA Grapalat" w:cs="Calibri"/>
              </w:rPr>
              <w:t>ամբողջությունը կամ 1.0 կարատ կամ ավելի մեծ</w:t>
            </w:r>
            <w:r w:rsidR="00A84358" w:rsidRPr="00B32586">
              <w:rPr>
                <w:rFonts w:ascii="GHEA Grapalat" w:hAnsi="GHEA Grapalat" w:cs="Calibri"/>
                <w:lang w:val="ru-RU"/>
              </w:rPr>
              <w:t xml:space="preserve"> </w:t>
            </w:r>
            <w:r w:rsidR="00A84358" w:rsidRPr="00A84358">
              <w:rPr>
                <w:rFonts w:ascii="GHEA Grapalat" w:hAnsi="GHEA Grapalat" w:cs="Calibri"/>
                <w:lang w:val="en-US"/>
              </w:rPr>
              <w:t>մինչև</w:t>
            </w:r>
            <w:r w:rsidR="00A84358" w:rsidRPr="00B32586">
              <w:rPr>
                <w:rFonts w:ascii="GHEA Grapalat" w:hAnsi="GHEA Grapalat" w:cs="Calibri"/>
                <w:lang w:val="ru-RU"/>
              </w:rPr>
              <w:t xml:space="preserve"> </w:t>
            </w:r>
            <w:r w:rsidR="00A84358" w:rsidRPr="00A84358">
              <w:rPr>
                <w:rFonts w:ascii="GHEA Grapalat" w:hAnsi="GHEA Grapalat" w:cs="Calibri"/>
                <w:lang w:val="en-US"/>
              </w:rPr>
              <w:t>ներառյալ</w:t>
            </w:r>
            <w:r w:rsidR="00A84358" w:rsidRPr="00B32586">
              <w:rPr>
                <w:rFonts w:ascii="GHEA Grapalat" w:hAnsi="GHEA Grapalat" w:cs="Calibri"/>
                <w:lang w:val="ru-RU"/>
              </w:rPr>
              <w:t xml:space="preserve"> 3 </w:t>
            </w:r>
            <w:r w:rsidR="00A84358" w:rsidRPr="00A84358">
              <w:rPr>
                <w:rFonts w:ascii="GHEA Grapalat" w:hAnsi="GHEA Grapalat" w:cs="Calibri"/>
                <w:lang w:val="en-US"/>
              </w:rPr>
              <w:t>միևնույն</w:t>
            </w:r>
            <w:r w:rsidR="00A84358" w:rsidRPr="00B32586">
              <w:rPr>
                <w:rFonts w:ascii="GHEA Grapalat" w:hAnsi="GHEA Grapalat" w:cs="Calibri"/>
                <w:lang w:val="ru-RU"/>
              </w:rPr>
              <w:t xml:space="preserve"> </w:t>
            </w:r>
            <w:r w:rsidR="00A84358" w:rsidRPr="00A84358">
              <w:rPr>
                <w:rFonts w:ascii="GHEA Grapalat" w:hAnsi="GHEA Grapalat" w:cs="Calibri"/>
                <w:lang w:val="en-US"/>
              </w:rPr>
              <w:t>տեսակի</w:t>
            </w:r>
            <w:r w:rsidR="00A84358" w:rsidRPr="00B32586">
              <w:rPr>
                <w:rFonts w:ascii="GHEA Grapalat" w:hAnsi="GHEA Grapalat" w:cs="Calibri"/>
                <w:lang w:val="ru-RU"/>
              </w:rPr>
              <w:t xml:space="preserve"> </w:t>
            </w:r>
            <w:r w:rsidR="000E7AD7">
              <w:rPr>
                <w:rFonts w:ascii="GHEA Grapalat" w:hAnsi="GHEA Grapalat" w:cs="Calibri"/>
              </w:rPr>
              <w:t>քարերի</w:t>
            </w:r>
            <w:r w:rsidR="00A84358" w:rsidRPr="00B32586">
              <w:rPr>
                <w:rFonts w:ascii="GHEA Grapalat" w:hAnsi="GHEA Grapalat" w:cs="Calibri"/>
                <w:lang w:val="ru-RU"/>
              </w:rPr>
              <w:t xml:space="preserve"> </w:t>
            </w:r>
            <w:r w:rsidR="00A84358" w:rsidRPr="00A84358">
              <w:rPr>
                <w:rFonts w:ascii="GHEA Grapalat" w:hAnsi="GHEA Grapalat" w:cs="Calibri"/>
                <w:lang w:val="en-US"/>
              </w:rPr>
              <w:t>ամբողջությունը</w:t>
            </w:r>
            <w:r w:rsidR="00A84358" w:rsidRPr="00B32586">
              <w:rPr>
                <w:rFonts w:ascii="GHEA Grapalat" w:hAnsi="GHEA Grapalat" w:cs="Calibri"/>
                <w:lang w:val="ru-RU"/>
              </w:rPr>
              <w:t xml:space="preserve"> </w:t>
            </w:r>
            <w:r w:rsidR="00A84358" w:rsidRPr="00A84358">
              <w:rPr>
                <w:rFonts w:ascii="GHEA Grapalat" w:hAnsi="GHEA Grapalat" w:cs="Calibri"/>
                <w:lang w:val="en-US"/>
              </w:rPr>
              <w:t>կամ</w:t>
            </w:r>
            <w:r w:rsidR="00A84358" w:rsidRPr="00B32586">
              <w:rPr>
                <w:rFonts w:ascii="GHEA Grapalat" w:hAnsi="GHEA Grapalat" w:cs="Calibri"/>
                <w:lang w:val="ru-RU"/>
              </w:rPr>
              <w:t xml:space="preserve"> </w:t>
            </w:r>
            <w:r w:rsidR="00A84358" w:rsidRPr="00A84358">
              <w:rPr>
                <w:rFonts w:ascii="GHEA Grapalat" w:hAnsi="GHEA Grapalat" w:cs="Calibri"/>
                <w:lang w:val="en-US"/>
              </w:rPr>
              <w:t>ոչ</w:t>
            </w:r>
            <w:r w:rsidR="00A84358" w:rsidRPr="00B32586">
              <w:rPr>
                <w:rFonts w:ascii="GHEA Grapalat" w:hAnsi="GHEA Grapalat" w:cs="Calibri"/>
                <w:lang w:val="ru-RU"/>
              </w:rPr>
              <w:t xml:space="preserve"> </w:t>
            </w:r>
            <w:r w:rsidR="00A84358" w:rsidRPr="00A84358">
              <w:rPr>
                <w:rFonts w:ascii="GHEA Grapalat" w:hAnsi="GHEA Grapalat" w:cs="Calibri"/>
                <w:lang w:val="en-US"/>
              </w:rPr>
              <w:t>թանկարժեք</w:t>
            </w:r>
            <w:r w:rsidR="00A84358" w:rsidRPr="00B32586">
              <w:rPr>
                <w:rFonts w:ascii="GHEA Grapalat" w:hAnsi="GHEA Grapalat" w:cs="Calibri"/>
                <w:lang w:val="ru-RU"/>
              </w:rPr>
              <w:t xml:space="preserve"> </w:t>
            </w:r>
            <w:r w:rsidR="00A84358" w:rsidRPr="00A84358">
              <w:rPr>
                <w:rFonts w:ascii="GHEA Grapalat" w:hAnsi="GHEA Grapalat" w:cs="Calibri"/>
                <w:lang w:val="en-US"/>
              </w:rPr>
              <w:t>կամ</w:t>
            </w:r>
            <w:r w:rsidR="00A84358" w:rsidRPr="00B32586">
              <w:rPr>
                <w:rFonts w:ascii="GHEA Grapalat" w:hAnsi="GHEA Grapalat" w:cs="Calibri"/>
                <w:lang w:val="ru-RU"/>
              </w:rPr>
              <w:t xml:space="preserve"> </w:t>
            </w:r>
            <w:r w:rsidR="00A84358" w:rsidRPr="00A84358">
              <w:rPr>
                <w:rFonts w:ascii="GHEA Grapalat" w:hAnsi="GHEA Grapalat" w:cs="Calibri"/>
                <w:lang w:val="en-US"/>
              </w:rPr>
              <w:t>կիսաթանկարժեք</w:t>
            </w:r>
            <w:r w:rsidR="00A84358" w:rsidRPr="00B32586">
              <w:rPr>
                <w:rFonts w:ascii="GHEA Grapalat" w:hAnsi="GHEA Grapalat" w:cs="Calibri"/>
                <w:lang w:val="ru-RU"/>
              </w:rPr>
              <w:t xml:space="preserve"> </w:t>
            </w:r>
            <w:r w:rsidR="00A84358" w:rsidRPr="00A84358">
              <w:rPr>
                <w:rFonts w:ascii="GHEA Grapalat" w:hAnsi="GHEA Grapalat" w:cs="Calibri"/>
                <w:lang w:val="en-US"/>
              </w:rPr>
              <w:t>քարերի</w:t>
            </w:r>
            <w:r w:rsidR="00A84358" w:rsidRPr="00B32586">
              <w:rPr>
                <w:rFonts w:ascii="GHEA Grapalat" w:hAnsi="GHEA Grapalat" w:cs="Calibri"/>
                <w:lang w:val="ru-RU"/>
              </w:rPr>
              <w:t xml:space="preserve"> </w:t>
            </w:r>
            <w:r w:rsidR="00A84358" w:rsidRPr="00A84358">
              <w:rPr>
                <w:rFonts w:ascii="GHEA Grapalat" w:hAnsi="GHEA Grapalat" w:cs="Calibri"/>
                <w:lang w:val="en-US"/>
              </w:rPr>
              <w:t>մինչև</w:t>
            </w:r>
            <w:r w:rsidR="00A84358" w:rsidRPr="00B32586">
              <w:rPr>
                <w:rFonts w:ascii="GHEA Grapalat" w:hAnsi="GHEA Grapalat" w:cs="Calibri"/>
                <w:lang w:val="ru-RU"/>
              </w:rPr>
              <w:t xml:space="preserve"> </w:t>
            </w:r>
            <w:r w:rsidR="00A84358" w:rsidRPr="00A84358">
              <w:rPr>
                <w:rFonts w:ascii="GHEA Grapalat" w:hAnsi="GHEA Grapalat" w:cs="Calibri"/>
                <w:lang w:val="en-US"/>
              </w:rPr>
              <w:t>ներառյալ</w:t>
            </w:r>
            <w:r w:rsidR="00A84358" w:rsidRPr="00B32586">
              <w:rPr>
                <w:rFonts w:ascii="GHEA Grapalat" w:hAnsi="GHEA Grapalat" w:cs="Calibri"/>
                <w:lang w:val="ru-RU"/>
              </w:rPr>
              <w:t xml:space="preserve"> 50 </w:t>
            </w:r>
            <w:r w:rsidR="00A84358" w:rsidRPr="00A84358">
              <w:rPr>
                <w:rFonts w:ascii="GHEA Grapalat" w:hAnsi="GHEA Grapalat" w:cs="Calibri"/>
                <w:lang w:val="en-US"/>
              </w:rPr>
              <w:t>միևնույն</w:t>
            </w:r>
            <w:r w:rsidR="00A84358" w:rsidRPr="00B32586">
              <w:rPr>
                <w:rFonts w:ascii="GHEA Grapalat" w:hAnsi="GHEA Grapalat" w:cs="Calibri"/>
                <w:lang w:val="ru-RU"/>
              </w:rPr>
              <w:t xml:space="preserve"> </w:t>
            </w:r>
            <w:r w:rsidR="00A84358" w:rsidRPr="00A84358">
              <w:rPr>
                <w:rFonts w:ascii="GHEA Grapalat" w:hAnsi="GHEA Grapalat" w:cs="Calibri"/>
                <w:lang w:val="en-US"/>
              </w:rPr>
              <w:t>տեսակի</w:t>
            </w:r>
            <w:r w:rsidR="00A84358" w:rsidRPr="00B32586">
              <w:rPr>
                <w:rFonts w:ascii="GHEA Grapalat" w:hAnsi="GHEA Grapalat" w:cs="Calibri"/>
                <w:lang w:val="ru-RU"/>
              </w:rPr>
              <w:t xml:space="preserve"> </w:t>
            </w:r>
            <w:r w:rsidR="00A84358" w:rsidRPr="00A84358">
              <w:rPr>
                <w:rFonts w:ascii="GHEA Grapalat" w:hAnsi="GHEA Grapalat" w:cs="Calibri"/>
                <w:lang w:val="en-US"/>
              </w:rPr>
              <w:t>հետազոտելի</w:t>
            </w:r>
            <w:r w:rsidR="00A84358" w:rsidRPr="00B32586">
              <w:rPr>
                <w:rFonts w:ascii="GHEA Grapalat" w:hAnsi="GHEA Grapalat" w:cs="Calibri"/>
                <w:lang w:val="ru-RU"/>
              </w:rPr>
              <w:t xml:space="preserve"> </w:t>
            </w:r>
            <w:r w:rsidR="00A84358" w:rsidRPr="00A84358">
              <w:rPr>
                <w:rFonts w:ascii="GHEA Grapalat" w:hAnsi="GHEA Grapalat" w:cs="Calibri"/>
                <w:lang w:val="en-US"/>
              </w:rPr>
              <w:t>նշումների</w:t>
            </w:r>
            <w:r w:rsidR="00A84358" w:rsidRPr="00B32586">
              <w:rPr>
                <w:rFonts w:ascii="GHEA Grapalat" w:hAnsi="GHEA Grapalat" w:cs="Calibri"/>
                <w:lang w:val="ru-RU"/>
              </w:rPr>
              <w:t xml:space="preserve"> </w:t>
            </w:r>
            <w:r w:rsidR="00A84358" w:rsidRPr="00A84358">
              <w:rPr>
                <w:rFonts w:ascii="GHEA Grapalat" w:hAnsi="GHEA Grapalat" w:cs="Calibri"/>
                <w:lang w:val="en-US"/>
              </w:rPr>
              <w:t>ամբողջությունը</w:t>
            </w:r>
            <w:r w:rsidR="000E7AD7">
              <w:rPr>
                <w:rFonts w:ascii="GHEA Grapalat" w:hAnsi="GHEA Grapalat" w:cs="Calibri"/>
              </w:rPr>
              <w:t xml:space="preserve"> կամ հանքային ապարների միևնույն տեսակի ամբողջությունը</w:t>
            </w:r>
            <w:r w:rsidR="00A84358" w:rsidRPr="00B32586">
              <w:rPr>
                <w:rFonts w:ascii="GHEA Grapalat" w:hAnsi="GHEA Grapalat" w:cs="Calibri"/>
                <w:lang w:val="ru-RU"/>
              </w:rPr>
              <w:t>:</w:t>
            </w:r>
          </w:p>
        </w:tc>
        <w:tc>
          <w:tcPr>
            <w:tcW w:w="1425" w:type="dxa"/>
            <w:shd w:val="clear" w:color="auto" w:fill="auto"/>
            <w:tcMar>
              <w:top w:w="0" w:type="dxa"/>
              <w:left w:w="45" w:type="dxa"/>
              <w:bottom w:w="0" w:type="dxa"/>
              <w:right w:w="45" w:type="dxa"/>
            </w:tcMar>
            <w:vAlign w:val="center"/>
            <w:hideMark/>
          </w:tcPr>
          <w:p w14:paraId="29EA583E" w14:textId="38C813DC" w:rsidR="00C56998" w:rsidRPr="00202157" w:rsidRDefault="00D70674" w:rsidP="00C113F0">
            <w:pPr>
              <w:jc w:val="center"/>
              <w:rPr>
                <w:rFonts w:ascii="GHEA Grapalat" w:hAnsi="GHEA Grapalat" w:cs="Calibri"/>
                <w:lang w:val="ru-RU"/>
              </w:rPr>
            </w:pPr>
            <w:r>
              <w:rPr>
                <w:rFonts w:ascii="GHEA Grapalat" w:hAnsi="GHEA Grapalat" w:cs="Calibri"/>
                <w:lang w:val="ru-RU"/>
              </w:rPr>
              <w:t>36</w:t>
            </w:r>
            <w:r w:rsidR="00C56998" w:rsidRPr="00202157">
              <w:rPr>
                <w:rFonts w:ascii="GHEA Grapalat" w:hAnsi="GHEA Grapalat" w:cs="Calibri"/>
                <w:lang w:val="ru-RU"/>
              </w:rPr>
              <w:t>000</w:t>
            </w:r>
          </w:p>
        </w:tc>
      </w:tr>
      <w:tr w:rsidR="00C56998" w:rsidRPr="00E4627E" w14:paraId="79DD383F" w14:textId="77777777" w:rsidTr="0021561D">
        <w:trPr>
          <w:trHeight w:val="1290"/>
        </w:trPr>
        <w:tc>
          <w:tcPr>
            <w:tcW w:w="488" w:type="dxa"/>
            <w:vMerge/>
            <w:shd w:val="clear" w:color="auto" w:fill="auto"/>
            <w:vAlign w:val="center"/>
            <w:hideMark/>
          </w:tcPr>
          <w:p w14:paraId="4BBA9865" w14:textId="77777777" w:rsidR="00C56998" w:rsidRPr="00202157" w:rsidRDefault="00C56998" w:rsidP="00C113F0">
            <w:pPr>
              <w:rPr>
                <w:rFonts w:ascii="GHEA Grapalat" w:hAnsi="GHEA Grapalat" w:cs="Calibri"/>
                <w:lang w:val="ru-RU"/>
              </w:rPr>
            </w:pPr>
          </w:p>
        </w:tc>
        <w:tc>
          <w:tcPr>
            <w:tcW w:w="3385" w:type="dxa"/>
            <w:vMerge/>
            <w:shd w:val="clear" w:color="auto" w:fill="auto"/>
            <w:vAlign w:val="center"/>
            <w:hideMark/>
          </w:tcPr>
          <w:p w14:paraId="50752731" w14:textId="77777777" w:rsidR="00C56998" w:rsidRPr="00202157" w:rsidRDefault="00C56998" w:rsidP="00C113F0">
            <w:pPr>
              <w:rPr>
                <w:rFonts w:ascii="GHEA Grapalat" w:hAnsi="GHEA Grapalat" w:cs="Calibri"/>
                <w:lang w:val="ru-RU"/>
              </w:rPr>
            </w:pPr>
          </w:p>
        </w:tc>
        <w:tc>
          <w:tcPr>
            <w:tcW w:w="567" w:type="dxa"/>
            <w:vMerge/>
            <w:shd w:val="clear" w:color="auto" w:fill="auto"/>
            <w:vAlign w:val="center"/>
            <w:hideMark/>
          </w:tcPr>
          <w:p w14:paraId="396D6E19" w14:textId="77777777" w:rsidR="00C56998" w:rsidRPr="00202157" w:rsidRDefault="00C56998" w:rsidP="00C113F0">
            <w:pPr>
              <w:rPr>
                <w:rFonts w:ascii="GHEA Grapalat" w:hAnsi="GHEA Grapalat" w:cs="Calibri"/>
                <w:lang w:val="ru-RU"/>
              </w:rPr>
            </w:pPr>
          </w:p>
        </w:tc>
        <w:tc>
          <w:tcPr>
            <w:tcW w:w="2882" w:type="dxa"/>
            <w:shd w:val="clear" w:color="auto" w:fill="auto"/>
            <w:tcMar>
              <w:top w:w="0" w:type="dxa"/>
              <w:left w:w="45" w:type="dxa"/>
              <w:bottom w:w="0" w:type="dxa"/>
              <w:right w:w="45" w:type="dxa"/>
            </w:tcMar>
            <w:vAlign w:val="center"/>
            <w:hideMark/>
          </w:tcPr>
          <w:p w14:paraId="3625931E" w14:textId="77777777" w:rsidR="00C56998" w:rsidRPr="00202157" w:rsidRDefault="00C56998" w:rsidP="00C113F0">
            <w:pPr>
              <w:jc w:val="center"/>
              <w:rPr>
                <w:rFonts w:ascii="GHEA Grapalat" w:hAnsi="GHEA Grapalat" w:cs="Calibri"/>
                <w:lang w:val="ru-RU"/>
              </w:rPr>
            </w:pPr>
            <w:r w:rsidRPr="00E4627E">
              <w:rPr>
                <w:rFonts w:ascii="GHEA Grapalat" w:hAnsi="GHEA Grapalat" w:cs="Calibri"/>
                <w:lang w:val="en-US"/>
              </w:rPr>
              <w:t>Ապակու</w:t>
            </w:r>
            <w:r w:rsidRPr="00202157">
              <w:rPr>
                <w:rFonts w:ascii="GHEA Grapalat" w:hAnsi="GHEA Grapalat" w:cs="Calibri"/>
                <w:lang w:val="ru-RU"/>
              </w:rPr>
              <w:t xml:space="preserve">, </w:t>
            </w:r>
            <w:r w:rsidRPr="00E4627E">
              <w:rPr>
                <w:rFonts w:ascii="GHEA Grapalat" w:hAnsi="GHEA Grapalat" w:cs="Calibri"/>
                <w:lang w:val="en-US"/>
              </w:rPr>
              <w:t>սիլիկատային</w:t>
            </w:r>
            <w:r w:rsidRPr="00202157">
              <w:rPr>
                <w:rFonts w:ascii="GHEA Grapalat" w:hAnsi="GHEA Grapalat" w:cs="Calibri"/>
                <w:lang w:val="ru-RU"/>
              </w:rPr>
              <w:t xml:space="preserve">, </w:t>
            </w:r>
            <w:r w:rsidRPr="00E4627E">
              <w:rPr>
                <w:rFonts w:ascii="GHEA Grapalat" w:hAnsi="GHEA Grapalat" w:cs="Calibri"/>
                <w:lang w:val="en-US"/>
              </w:rPr>
              <w:t>կերամիկական</w:t>
            </w:r>
            <w:r w:rsidRPr="00202157">
              <w:rPr>
                <w:rFonts w:ascii="GHEA Grapalat" w:hAnsi="GHEA Grapalat" w:cs="Calibri"/>
                <w:lang w:val="ru-RU"/>
              </w:rPr>
              <w:t xml:space="preserve"> </w:t>
            </w:r>
            <w:r w:rsidRPr="00E4627E">
              <w:rPr>
                <w:rFonts w:ascii="GHEA Grapalat" w:hAnsi="GHEA Grapalat" w:cs="Calibri"/>
                <w:lang w:val="en-US"/>
              </w:rPr>
              <w:t>կամ</w:t>
            </w:r>
            <w:r w:rsidRPr="00202157">
              <w:rPr>
                <w:rFonts w:ascii="GHEA Grapalat" w:hAnsi="GHEA Grapalat" w:cs="Calibri"/>
                <w:lang w:val="ru-RU"/>
              </w:rPr>
              <w:t xml:space="preserve"> </w:t>
            </w:r>
            <w:r w:rsidRPr="00E4627E">
              <w:rPr>
                <w:rFonts w:ascii="GHEA Grapalat" w:hAnsi="GHEA Grapalat" w:cs="Calibri"/>
                <w:lang w:val="en-US"/>
              </w:rPr>
              <w:t>նմանատիպ</w:t>
            </w:r>
            <w:r w:rsidRPr="00202157">
              <w:rPr>
                <w:rFonts w:ascii="GHEA Grapalat" w:hAnsi="GHEA Grapalat" w:cs="Calibri"/>
                <w:lang w:val="ru-RU"/>
              </w:rPr>
              <w:t xml:space="preserve"> </w:t>
            </w:r>
            <w:r w:rsidRPr="00E4627E">
              <w:rPr>
                <w:rFonts w:ascii="GHEA Grapalat" w:hAnsi="GHEA Grapalat" w:cs="Calibri"/>
                <w:lang w:val="en-US"/>
              </w:rPr>
              <w:t>այլ</w:t>
            </w:r>
            <w:r w:rsidRPr="00202157">
              <w:rPr>
                <w:rFonts w:ascii="GHEA Grapalat" w:hAnsi="GHEA Grapalat" w:cs="Calibri"/>
                <w:lang w:val="ru-RU"/>
              </w:rPr>
              <w:t xml:space="preserve"> </w:t>
            </w:r>
            <w:r w:rsidRPr="00E4627E">
              <w:rPr>
                <w:rFonts w:ascii="GHEA Grapalat" w:hAnsi="GHEA Grapalat" w:cs="Calibri"/>
                <w:lang w:val="en-US"/>
              </w:rPr>
              <w:t>ծագման</w:t>
            </w:r>
            <w:r w:rsidRPr="00202157">
              <w:rPr>
                <w:rFonts w:ascii="GHEA Grapalat" w:hAnsi="GHEA Grapalat" w:cs="Calibri"/>
                <w:lang w:val="ru-RU"/>
              </w:rPr>
              <w:t xml:space="preserve"> </w:t>
            </w:r>
            <w:r w:rsidRPr="00E4627E">
              <w:rPr>
                <w:rFonts w:ascii="GHEA Grapalat" w:hAnsi="GHEA Grapalat" w:cs="Calibri"/>
                <w:lang w:val="en-US"/>
              </w:rPr>
              <w:t>նյութերի</w:t>
            </w:r>
            <w:r w:rsidRPr="00202157">
              <w:rPr>
                <w:rFonts w:ascii="GHEA Grapalat" w:hAnsi="GHEA Grapalat" w:cs="Calibri"/>
                <w:lang w:val="ru-RU"/>
              </w:rPr>
              <w:t xml:space="preserve"> </w:t>
            </w:r>
            <w:r w:rsidRPr="00E4627E">
              <w:rPr>
                <w:rFonts w:ascii="GHEA Grapalat" w:hAnsi="GHEA Grapalat" w:cs="Calibri"/>
                <w:lang w:val="en-US"/>
              </w:rPr>
              <w:t>փորձաքննություն</w:t>
            </w:r>
          </w:p>
        </w:tc>
        <w:tc>
          <w:tcPr>
            <w:tcW w:w="776" w:type="dxa"/>
            <w:shd w:val="clear" w:color="auto" w:fill="auto"/>
            <w:tcMar>
              <w:top w:w="0" w:type="dxa"/>
              <w:left w:w="45" w:type="dxa"/>
              <w:bottom w:w="0" w:type="dxa"/>
              <w:right w:w="45" w:type="dxa"/>
            </w:tcMar>
            <w:vAlign w:val="center"/>
            <w:hideMark/>
          </w:tcPr>
          <w:p w14:paraId="5A89BE2A" w14:textId="77777777" w:rsidR="00C56998" w:rsidRPr="00202157" w:rsidRDefault="00C56998" w:rsidP="00C113F0">
            <w:pPr>
              <w:jc w:val="center"/>
              <w:rPr>
                <w:rFonts w:ascii="GHEA Grapalat" w:hAnsi="GHEA Grapalat" w:cs="Calibri"/>
                <w:lang w:val="ru-RU"/>
              </w:rPr>
            </w:pPr>
            <w:r w:rsidRPr="00202157">
              <w:rPr>
                <w:rFonts w:ascii="GHEA Grapalat" w:hAnsi="GHEA Grapalat" w:cs="Calibri"/>
                <w:lang w:val="ru-RU"/>
              </w:rPr>
              <w:t>09-07</w:t>
            </w:r>
          </w:p>
        </w:tc>
        <w:tc>
          <w:tcPr>
            <w:tcW w:w="2518" w:type="dxa"/>
            <w:shd w:val="clear" w:color="auto" w:fill="auto"/>
            <w:tcMar>
              <w:top w:w="0" w:type="dxa"/>
              <w:left w:w="45" w:type="dxa"/>
              <w:bottom w:w="0" w:type="dxa"/>
              <w:right w:w="45" w:type="dxa"/>
            </w:tcMar>
            <w:vAlign w:val="center"/>
            <w:hideMark/>
          </w:tcPr>
          <w:p w14:paraId="71512A0C" w14:textId="6EAEBAB5" w:rsidR="00C56998" w:rsidRPr="00B32586" w:rsidRDefault="00DF029D" w:rsidP="00C113F0">
            <w:pPr>
              <w:jc w:val="center"/>
              <w:rPr>
                <w:rFonts w:ascii="GHEA Grapalat" w:hAnsi="GHEA Grapalat" w:cs="Calibri"/>
                <w:lang w:val="ru-RU"/>
              </w:rPr>
            </w:pPr>
            <w:r>
              <w:rPr>
                <w:rFonts w:ascii="GHEA Grapalat" w:hAnsi="GHEA Grapalat" w:cs="Calibri"/>
                <w:lang w:val="ru-RU"/>
              </w:rPr>
              <w:t>8</w:t>
            </w:r>
          </w:p>
        </w:tc>
        <w:tc>
          <w:tcPr>
            <w:tcW w:w="3935" w:type="dxa"/>
            <w:shd w:val="clear" w:color="auto" w:fill="auto"/>
            <w:tcMar>
              <w:top w:w="0" w:type="dxa"/>
              <w:left w:w="45" w:type="dxa"/>
              <w:bottom w:w="0" w:type="dxa"/>
              <w:right w:w="45" w:type="dxa"/>
            </w:tcMar>
            <w:vAlign w:val="center"/>
            <w:hideMark/>
          </w:tcPr>
          <w:p w14:paraId="51C6F190" w14:textId="77777777" w:rsidR="00C56998" w:rsidRPr="00B32586" w:rsidRDefault="00C56998" w:rsidP="00C113F0">
            <w:pPr>
              <w:jc w:val="center"/>
              <w:rPr>
                <w:rFonts w:ascii="GHEA Grapalat" w:hAnsi="GHEA Grapalat" w:cs="Calibri"/>
                <w:lang w:val="ru-RU"/>
              </w:rPr>
            </w:pPr>
            <w:r w:rsidRPr="00E4627E">
              <w:rPr>
                <w:rFonts w:ascii="GHEA Grapalat" w:hAnsi="GHEA Grapalat" w:cs="Calibri"/>
                <w:lang w:val="en-US"/>
              </w:rPr>
              <w:t>Յուրաքանչյուր</w:t>
            </w:r>
            <w:r w:rsidRPr="00B32586">
              <w:rPr>
                <w:rFonts w:ascii="GHEA Grapalat" w:hAnsi="GHEA Grapalat" w:cs="Calibri"/>
                <w:lang w:val="ru-RU"/>
              </w:rPr>
              <w:t xml:space="preserve"> </w:t>
            </w:r>
            <w:r w:rsidRPr="00E4627E">
              <w:rPr>
                <w:rFonts w:ascii="GHEA Grapalat" w:hAnsi="GHEA Grapalat" w:cs="Calibri"/>
                <w:lang w:val="en-US"/>
              </w:rPr>
              <w:t>հետազոտելի</w:t>
            </w:r>
            <w:r w:rsidRPr="00B32586">
              <w:rPr>
                <w:rFonts w:ascii="GHEA Grapalat" w:hAnsi="GHEA Grapalat" w:cs="Calibri"/>
                <w:lang w:val="ru-RU"/>
              </w:rPr>
              <w:t xml:space="preserve"> </w:t>
            </w:r>
            <w:r w:rsidRPr="00E4627E">
              <w:rPr>
                <w:rFonts w:ascii="GHEA Grapalat" w:hAnsi="GHEA Grapalat" w:cs="Calibri"/>
                <w:lang w:val="en-US"/>
              </w:rPr>
              <w:t>մինչև</w:t>
            </w:r>
            <w:r w:rsidRPr="00B32586">
              <w:rPr>
                <w:rFonts w:ascii="GHEA Grapalat" w:hAnsi="GHEA Grapalat" w:cs="Calibri"/>
                <w:lang w:val="ru-RU"/>
              </w:rPr>
              <w:t xml:space="preserve"> </w:t>
            </w:r>
            <w:r w:rsidRPr="00E4627E">
              <w:rPr>
                <w:rFonts w:ascii="GHEA Grapalat" w:hAnsi="GHEA Grapalat" w:cs="Calibri"/>
                <w:lang w:val="en-US"/>
              </w:rPr>
              <w:t>ներառյալ</w:t>
            </w:r>
            <w:r w:rsidRPr="00B32586">
              <w:rPr>
                <w:rFonts w:ascii="GHEA Grapalat" w:hAnsi="GHEA Grapalat" w:cs="Calibri"/>
                <w:lang w:val="ru-RU"/>
              </w:rPr>
              <w:t xml:space="preserve"> </w:t>
            </w:r>
            <w:r w:rsidRPr="00E4627E">
              <w:rPr>
                <w:rFonts w:ascii="GHEA Grapalat" w:hAnsi="GHEA Grapalat" w:cs="Calibri"/>
                <w:lang w:val="en-US"/>
              </w:rPr>
              <w:t>երեք</w:t>
            </w:r>
            <w:r w:rsidRPr="00B32586">
              <w:rPr>
                <w:rFonts w:ascii="GHEA Grapalat" w:hAnsi="GHEA Grapalat" w:cs="Calibri"/>
                <w:lang w:val="ru-RU"/>
              </w:rPr>
              <w:t xml:space="preserve"> </w:t>
            </w:r>
            <w:r w:rsidRPr="00E4627E">
              <w:rPr>
                <w:rFonts w:ascii="GHEA Grapalat" w:hAnsi="GHEA Grapalat" w:cs="Calibri"/>
                <w:lang w:val="en-US"/>
              </w:rPr>
              <w:t>միևնույն</w:t>
            </w:r>
            <w:r w:rsidRPr="00B32586">
              <w:rPr>
                <w:rFonts w:ascii="GHEA Grapalat" w:hAnsi="GHEA Grapalat" w:cs="Calibri"/>
                <w:lang w:val="ru-RU"/>
              </w:rPr>
              <w:t xml:space="preserve"> </w:t>
            </w:r>
            <w:r w:rsidRPr="00E4627E">
              <w:rPr>
                <w:rFonts w:ascii="GHEA Grapalat" w:hAnsi="GHEA Grapalat" w:cs="Calibri"/>
                <w:lang w:val="en-US"/>
              </w:rPr>
              <w:t>տեսակի</w:t>
            </w:r>
            <w:r w:rsidRPr="00B32586">
              <w:rPr>
                <w:rFonts w:ascii="GHEA Grapalat" w:hAnsi="GHEA Grapalat" w:cs="Calibri"/>
                <w:lang w:val="ru-RU"/>
              </w:rPr>
              <w:t xml:space="preserve"> </w:t>
            </w:r>
            <w:r w:rsidRPr="00E4627E">
              <w:rPr>
                <w:rFonts w:ascii="GHEA Grapalat" w:hAnsi="GHEA Grapalat" w:cs="Calibri"/>
                <w:lang w:val="en-US"/>
              </w:rPr>
              <w:t>նմուշների</w:t>
            </w:r>
            <w:r w:rsidRPr="00B32586">
              <w:rPr>
                <w:rFonts w:ascii="GHEA Grapalat" w:hAnsi="GHEA Grapalat" w:cs="Calibri"/>
                <w:lang w:val="ru-RU"/>
              </w:rPr>
              <w:t xml:space="preserve"> </w:t>
            </w:r>
            <w:r w:rsidRPr="00E4627E">
              <w:rPr>
                <w:rFonts w:ascii="GHEA Grapalat" w:hAnsi="GHEA Grapalat" w:cs="Calibri"/>
                <w:lang w:val="en-US"/>
              </w:rPr>
              <w:t>ամբողջությունը</w:t>
            </w:r>
          </w:p>
        </w:tc>
        <w:tc>
          <w:tcPr>
            <w:tcW w:w="1425" w:type="dxa"/>
            <w:shd w:val="clear" w:color="auto" w:fill="auto"/>
            <w:tcMar>
              <w:top w:w="0" w:type="dxa"/>
              <w:left w:w="45" w:type="dxa"/>
              <w:bottom w:w="0" w:type="dxa"/>
              <w:right w:w="45" w:type="dxa"/>
            </w:tcMar>
            <w:vAlign w:val="center"/>
            <w:hideMark/>
          </w:tcPr>
          <w:p w14:paraId="582E0E08" w14:textId="403D9F26" w:rsidR="00C56998" w:rsidRPr="00E4627E" w:rsidRDefault="00DF029D" w:rsidP="00C113F0">
            <w:pPr>
              <w:jc w:val="center"/>
              <w:rPr>
                <w:rFonts w:ascii="GHEA Grapalat" w:hAnsi="GHEA Grapalat" w:cs="Calibri"/>
                <w:lang w:val="en-US"/>
              </w:rPr>
            </w:pPr>
            <w:r>
              <w:rPr>
                <w:rFonts w:ascii="GHEA Grapalat" w:hAnsi="GHEA Grapalat" w:cs="Calibri"/>
                <w:lang w:val="ru-RU"/>
              </w:rPr>
              <w:t>36</w:t>
            </w:r>
            <w:r w:rsidR="00C56998" w:rsidRPr="00E4627E">
              <w:rPr>
                <w:rFonts w:ascii="GHEA Grapalat" w:hAnsi="GHEA Grapalat" w:cs="Calibri"/>
                <w:lang w:val="en-US"/>
              </w:rPr>
              <w:t>000</w:t>
            </w:r>
          </w:p>
        </w:tc>
      </w:tr>
      <w:tr w:rsidR="00C56998" w:rsidRPr="00E4627E" w14:paraId="0EA8B44F" w14:textId="77777777" w:rsidTr="0021561D">
        <w:trPr>
          <w:trHeight w:val="1005"/>
        </w:trPr>
        <w:tc>
          <w:tcPr>
            <w:tcW w:w="488" w:type="dxa"/>
            <w:vMerge/>
            <w:shd w:val="clear" w:color="auto" w:fill="auto"/>
            <w:vAlign w:val="center"/>
            <w:hideMark/>
          </w:tcPr>
          <w:p w14:paraId="36C3C5F1"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F8D8E8A"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4A1EB65"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2D0626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Ռետինե, պլաստմասսե կամ այլ պոլիմերային նյութերի փորձաքննություն</w:t>
            </w:r>
          </w:p>
        </w:tc>
        <w:tc>
          <w:tcPr>
            <w:tcW w:w="776" w:type="dxa"/>
            <w:shd w:val="clear" w:color="auto" w:fill="auto"/>
            <w:tcMar>
              <w:top w:w="0" w:type="dxa"/>
              <w:left w:w="45" w:type="dxa"/>
              <w:bottom w:w="0" w:type="dxa"/>
              <w:right w:w="45" w:type="dxa"/>
            </w:tcMar>
            <w:vAlign w:val="center"/>
            <w:hideMark/>
          </w:tcPr>
          <w:p w14:paraId="5F5CB62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09-08</w:t>
            </w:r>
          </w:p>
        </w:tc>
        <w:tc>
          <w:tcPr>
            <w:tcW w:w="2518" w:type="dxa"/>
            <w:shd w:val="clear" w:color="auto" w:fill="auto"/>
            <w:tcMar>
              <w:top w:w="0" w:type="dxa"/>
              <w:left w:w="45" w:type="dxa"/>
              <w:bottom w:w="0" w:type="dxa"/>
              <w:right w:w="45" w:type="dxa"/>
            </w:tcMar>
            <w:vAlign w:val="center"/>
            <w:hideMark/>
          </w:tcPr>
          <w:p w14:paraId="02C5E09A" w14:textId="170F5624" w:rsidR="00C56998" w:rsidRPr="00B32586" w:rsidRDefault="00DF029D" w:rsidP="00C113F0">
            <w:pPr>
              <w:jc w:val="center"/>
              <w:rPr>
                <w:rFonts w:ascii="GHEA Grapalat" w:hAnsi="GHEA Grapalat" w:cs="Calibri"/>
                <w:lang w:val="ru-RU"/>
              </w:rPr>
            </w:pPr>
            <w:r>
              <w:rPr>
                <w:rFonts w:ascii="GHEA Grapalat" w:hAnsi="GHEA Grapalat" w:cs="Calibri"/>
                <w:lang w:val="ru-RU"/>
              </w:rPr>
              <w:t>8</w:t>
            </w:r>
          </w:p>
        </w:tc>
        <w:tc>
          <w:tcPr>
            <w:tcW w:w="3935" w:type="dxa"/>
            <w:shd w:val="clear" w:color="auto" w:fill="auto"/>
            <w:tcMar>
              <w:top w:w="0" w:type="dxa"/>
              <w:left w:w="45" w:type="dxa"/>
              <w:bottom w:w="0" w:type="dxa"/>
              <w:right w:w="45" w:type="dxa"/>
            </w:tcMar>
            <w:vAlign w:val="center"/>
            <w:hideMark/>
          </w:tcPr>
          <w:p w14:paraId="7C4617E8" w14:textId="77777777" w:rsidR="00C56998" w:rsidRPr="00B32586" w:rsidRDefault="00C56998" w:rsidP="00C113F0">
            <w:pPr>
              <w:jc w:val="center"/>
              <w:rPr>
                <w:rFonts w:ascii="GHEA Grapalat" w:hAnsi="GHEA Grapalat" w:cs="Calibri"/>
                <w:lang w:val="ru-RU"/>
              </w:rPr>
            </w:pPr>
            <w:r w:rsidRPr="00E4627E">
              <w:rPr>
                <w:rFonts w:ascii="GHEA Grapalat" w:hAnsi="GHEA Grapalat" w:cs="Calibri"/>
                <w:lang w:val="en-US"/>
              </w:rPr>
              <w:t>Յուրաքանչյուր</w:t>
            </w:r>
            <w:r w:rsidRPr="00B32586">
              <w:rPr>
                <w:rFonts w:ascii="GHEA Grapalat" w:hAnsi="GHEA Grapalat" w:cs="Calibri"/>
                <w:lang w:val="ru-RU"/>
              </w:rPr>
              <w:t xml:space="preserve"> </w:t>
            </w:r>
            <w:r w:rsidRPr="00E4627E">
              <w:rPr>
                <w:rFonts w:ascii="GHEA Grapalat" w:hAnsi="GHEA Grapalat" w:cs="Calibri"/>
                <w:lang w:val="en-US"/>
              </w:rPr>
              <w:t>հետազոտելի</w:t>
            </w:r>
            <w:r w:rsidRPr="00B32586">
              <w:rPr>
                <w:rFonts w:ascii="GHEA Grapalat" w:hAnsi="GHEA Grapalat" w:cs="Calibri"/>
                <w:lang w:val="ru-RU"/>
              </w:rPr>
              <w:t xml:space="preserve"> </w:t>
            </w:r>
            <w:r w:rsidRPr="00E4627E">
              <w:rPr>
                <w:rFonts w:ascii="GHEA Grapalat" w:hAnsi="GHEA Grapalat" w:cs="Calibri"/>
                <w:lang w:val="en-US"/>
              </w:rPr>
              <w:t>մինչև</w:t>
            </w:r>
            <w:r w:rsidRPr="00B32586">
              <w:rPr>
                <w:rFonts w:ascii="GHEA Grapalat" w:hAnsi="GHEA Grapalat" w:cs="Calibri"/>
                <w:lang w:val="ru-RU"/>
              </w:rPr>
              <w:t xml:space="preserve"> </w:t>
            </w:r>
            <w:r w:rsidRPr="00E4627E">
              <w:rPr>
                <w:rFonts w:ascii="GHEA Grapalat" w:hAnsi="GHEA Grapalat" w:cs="Calibri"/>
                <w:lang w:val="en-US"/>
              </w:rPr>
              <w:t>ներառյալ</w:t>
            </w:r>
            <w:r w:rsidRPr="00B32586">
              <w:rPr>
                <w:rFonts w:ascii="GHEA Grapalat" w:hAnsi="GHEA Grapalat" w:cs="Calibri"/>
                <w:lang w:val="ru-RU"/>
              </w:rPr>
              <w:t xml:space="preserve"> </w:t>
            </w:r>
            <w:r w:rsidRPr="00E4627E">
              <w:rPr>
                <w:rFonts w:ascii="GHEA Grapalat" w:hAnsi="GHEA Grapalat" w:cs="Calibri"/>
                <w:lang w:val="en-US"/>
              </w:rPr>
              <w:t>երեք</w:t>
            </w:r>
            <w:r w:rsidRPr="00B32586">
              <w:rPr>
                <w:rFonts w:ascii="GHEA Grapalat" w:hAnsi="GHEA Grapalat" w:cs="Calibri"/>
                <w:lang w:val="ru-RU"/>
              </w:rPr>
              <w:t xml:space="preserve"> </w:t>
            </w:r>
            <w:r w:rsidRPr="00E4627E">
              <w:rPr>
                <w:rFonts w:ascii="GHEA Grapalat" w:hAnsi="GHEA Grapalat" w:cs="Calibri"/>
                <w:lang w:val="en-US"/>
              </w:rPr>
              <w:t>միևնույն</w:t>
            </w:r>
            <w:r w:rsidRPr="00B32586">
              <w:rPr>
                <w:rFonts w:ascii="GHEA Grapalat" w:hAnsi="GHEA Grapalat" w:cs="Calibri"/>
                <w:lang w:val="ru-RU"/>
              </w:rPr>
              <w:t xml:space="preserve"> </w:t>
            </w:r>
            <w:r w:rsidRPr="00E4627E">
              <w:rPr>
                <w:rFonts w:ascii="GHEA Grapalat" w:hAnsi="GHEA Grapalat" w:cs="Calibri"/>
                <w:lang w:val="en-US"/>
              </w:rPr>
              <w:t>տեսակի</w:t>
            </w:r>
            <w:r w:rsidRPr="00B32586">
              <w:rPr>
                <w:rFonts w:ascii="GHEA Grapalat" w:hAnsi="GHEA Grapalat" w:cs="Calibri"/>
                <w:lang w:val="ru-RU"/>
              </w:rPr>
              <w:t xml:space="preserve"> </w:t>
            </w:r>
            <w:r w:rsidRPr="00E4627E">
              <w:rPr>
                <w:rFonts w:ascii="GHEA Grapalat" w:hAnsi="GHEA Grapalat" w:cs="Calibri"/>
                <w:lang w:val="en-US"/>
              </w:rPr>
              <w:t>նմուշների</w:t>
            </w:r>
            <w:r w:rsidRPr="00B32586">
              <w:rPr>
                <w:rFonts w:ascii="GHEA Grapalat" w:hAnsi="GHEA Grapalat" w:cs="Calibri"/>
                <w:lang w:val="ru-RU"/>
              </w:rPr>
              <w:t xml:space="preserve"> </w:t>
            </w:r>
            <w:r w:rsidRPr="00E4627E">
              <w:rPr>
                <w:rFonts w:ascii="GHEA Grapalat" w:hAnsi="GHEA Grapalat" w:cs="Calibri"/>
                <w:lang w:val="en-US"/>
              </w:rPr>
              <w:t>ամբողջությունը</w:t>
            </w:r>
          </w:p>
        </w:tc>
        <w:tc>
          <w:tcPr>
            <w:tcW w:w="1425" w:type="dxa"/>
            <w:shd w:val="clear" w:color="auto" w:fill="auto"/>
            <w:tcMar>
              <w:top w:w="0" w:type="dxa"/>
              <w:left w:w="45" w:type="dxa"/>
              <w:bottom w:w="0" w:type="dxa"/>
              <w:right w:w="45" w:type="dxa"/>
            </w:tcMar>
            <w:vAlign w:val="center"/>
            <w:hideMark/>
          </w:tcPr>
          <w:p w14:paraId="281026AE" w14:textId="426854AE" w:rsidR="00C56998" w:rsidRPr="00E4627E" w:rsidRDefault="00DF029D" w:rsidP="00C113F0">
            <w:pPr>
              <w:jc w:val="center"/>
              <w:rPr>
                <w:rFonts w:ascii="GHEA Grapalat" w:hAnsi="GHEA Grapalat" w:cs="Calibri"/>
                <w:lang w:val="en-US"/>
              </w:rPr>
            </w:pPr>
            <w:r>
              <w:rPr>
                <w:rFonts w:ascii="GHEA Grapalat" w:hAnsi="GHEA Grapalat" w:cs="Calibri"/>
                <w:lang w:val="ru-RU"/>
              </w:rPr>
              <w:t>36</w:t>
            </w:r>
            <w:r w:rsidR="00C56998" w:rsidRPr="00E4627E">
              <w:rPr>
                <w:rFonts w:ascii="GHEA Grapalat" w:hAnsi="GHEA Grapalat" w:cs="Calibri"/>
                <w:lang w:val="en-US"/>
              </w:rPr>
              <w:t>000</w:t>
            </w:r>
          </w:p>
        </w:tc>
      </w:tr>
      <w:tr w:rsidR="00C56998" w:rsidRPr="00E4627E" w14:paraId="6615824C" w14:textId="77777777" w:rsidTr="0021561D">
        <w:trPr>
          <w:trHeight w:val="2070"/>
        </w:trPr>
        <w:tc>
          <w:tcPr>
            <w:tcW w:w="488" w:type="dxa"/>
            <w:vMerge/>
            <w:shd w:val="clear" w:color="auto" w:fill="auto"/>
            <w:vAlign w:val="center"/>
            <w:hideMark/>
          </w:tcPr>
          <w:p w14:paraId="7919FF08"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559C8E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07DD8AF"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6EE680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776" w:type="dxa"/>
            <w:shd w:val="clear" w:color="auto" w:fill="auto"/>
            <w:tcMar>
              <w:top w:w="0" w:type="dxa"/>
              <w:left w:w="45" w:type="dxa"/>
              <w:bottom w:w="0" w:type="dxa"/>
              <w:right w:w="45" w:type="dxa"/>
            </w:tcMar>
            <w:vAlign w:val="center"/>
            <w:hideMark/>
          </w:tcPr>
          <w:p w14:paraId="431A703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09-09</w:t>
            </w:r>
          </w:p>
        </w:tc>
        <w:tc>
          <w:tcPr>
            <w:tcW w:w="2518" w:type="dxa"/>
            <w:shd w:val="clear" w:color="auto" w:fill="auto"/>
            <w:tcMar>
              <w:top w:w="0" w:type="dxa"/>
              <w:left w:w="45" w:type="dxa"/>
              <w:bottom w:w="0" w:type="dxa"/>
              <w:right w:w="45" w:type="dxa"/>
            </w:tcMar>
            <w:vAlign w:val="center"/>
            <w:hideMark/>
          </w:tcPr>
          <w:p w14:paraId="685008B5" w14:textId="37857A7E" w:rsidR="00C56998" w:rsidRPr="00202157" w:rsidRDefault="00D04828" w:rsidP="00C113F0">
            <w:pPr>
              <w:jc w:val="center"/>
              <w:rPr>
                <w:rFonts w:ascii="GHEA Grapalat" w:hAnsi="GHEA Grapalat" w:cs="Calibri"/>
                <w:lang w:val="ru-RU"/>
              </w:rPr>
            </w:pPr>
            <w:r>
              <w:rPr>
                <w:rFonts w:ascii="GHEA Grapalat" w:hAnsi="GHEA Grapalat" w:cs="Calibri"/>
                <w:lang w:val="ru-RU"/>
              </w:rPr>
              <w:t>8</w:t>
            </w:r>
          </w:p>
        </w:tc>
        <w:tc>
          <w:tcPr>
            <w:tcW w:w="3935" w:type="dxa"/>
            <w:shd w:val="clear" w:color="auto" w:fill="auto"/>
            <w:tcMar>
              <w:top w:w="0" w:type="dxa"/>
              <w:left w:w="45" w:type="dxa"/>
              <w:bottom w:w="0" w:type="dxa"/>
              <w:right w:w="45" w:type="dxa"/>
            </w:tcMar>
            <w:vAlign w:val="center"/>
            <w:hideMark/>
          </w:tcPr>
          <w:p w14:paraId="616AE4F7" w14:textId="22CD88D4" w:rsidR="00C56998" w:rsidRPr="00202157" w:rsidRDefault="00C56998" w:rsidP="00E96DDB">
            <w:pPr>
              <w:jc w:val="center"/>
              <w:rPr>
                <w:rFonts w:ascii="GHEA Grapalat" w:hAnsi="GHEA Grapalat" w:cs="Calibri"/>
                <w:lang w:val="ru-RU"/>
              </w:rPr>
            </w:pPr>
            <w:r w:rsidRPr="00E4627E">
              <w:rPr>
                <w:rFonts w:ascii="GHEA Grapalat" w:hAnsi="GHEA Grapalat" w:cs="Calibri"/>
                <w:lang w:val="en-US"/>
              </w:rPr>
              <w:t>Հետազոտելի</w:t>
            </w:r>
            <w:r w:rsidRPr="00B32586">
              <w:rPr>
                <w:rFonts w:ascii="GHEA Grapalat" w:hAnsi="GHEA Grapalat" w:cs="Calibri"/>
                <w:lang w:val="ru-RU"/>
              </w:rPr>
              <w:t xml:space="preserve"> </w:t>
            </w:r>
            <w:r w:rsidRPr="00E4627E">
              <w:rPr>
                <w:rFonts w:ascii="GHEA Grapalat" w:hAnsi="GHEA Grapalat" w:cs="Calibri"/>
                <w:lang w:val="en-US"/>
              </w:rPr>
              <w:t>յուրաքանչյուր</w:t>
            </w:r>
            <w:r w:rsidRPr="00B32586">
              <w:rPr>
                <w:rFonts w:ascii="GHEA Grapalat" w:hAnsi="GHEA Grapalat" w:cs="Calibri"/>
                <w:lang w:val="ru-RU"/>
              </w:rPr>
              <w:t xml:space="preserve"> </w:t>
            </w:r>
            <w:r w:rsidRPr="00E4627E">
              <w:rPr>
                <w:rFonts w:ascii="GHEA Grapalat" w:hAnsi="GHEA Grapalat" w:cs="Calibri"/>
                <w:lang w:val="en-US"/>
              </w:rPr>
              <w:t>մինչև</w:t>
            </w:r>
            <w:r w:rsidRPr="00B32586">
              <w:rPr>
                <w:rFonts w:ascii="GHEA Grapalat" w:hAnsi="GHEA Grapalat" w:cs="Calibri"/>
                <w:lang w:val="ru-RU"/>
              </w:rPr>
              <w:t xml:space="preserve"> </w:t>
            </w:r>
            <w:r w:rsidRPr="00E4627E">
              <w:rPr>
                <w:rFonts w:ascii="GHEA Grapalat" w:hAnsi="GHEA Grapalat" w:cs="Calibri"/>
                <w:lang w:val="en-US"/>
              </w:rPr>
              <w:t>ներառյալ</w:t>
            </w:r>
            <w:r w:rsidRPr="00B32586">
              <w:rPr>
                <w:rFonts w:ascii="GHEA Grapalat" w:hAnsi="GHEA Grapalat" w:cs="Calibri"/>
                <w:lang w:val="ru-RU"/>
              </w:rPr>
              <w:t xml:space="preserve"> </w:t>
            </w:r>
            <w:r w:rsidR="00E96DDB">
              <w:rPr>
                <w:rFonts w:ascii="GHEA Grapalat" w:hAnsi="GHEA Grapalat" w:cs="Calibri"/>
              </w:rPr>
              <w:t>երեք</w:t>
            </w:r>
            <w:r w:rsidR="00635A78" w:rsidRPr="00B32586">
              <w:rPr>
                <w:rFonts w:ascii="GHEA Grapalat" w:hAnsi="GHEA Grapalat" w:cs="Calibri"/>
                <w:lang w:val="ru-RU"/>
              </w:rPr>
              <w:t xml:space="preserve"> </w:t>
            </w:r>
            <w:r w:rsidRPr="00E4627E">
              <w:rPr>
                <w:rFonts w:ascii="GHEA Grapalat" w:hAnsi="GHEA Grapalat" w:cs="Calibri"/>
                <w:lang w:val="en-US"/>
              </w:rPr>
              <w:t>նմուշներից</w:t>
            </w:r>
            <w:r w:rsidR="006D3869">
              <w:rPr>
                <w:rFonts w:ascii="GHEA Grapalat" w:hAnsi="GHEA Grapalat" w:cs="Calibri"/>
                <w:lang w:val="ru-RU"/>
              </w:rPr>
              <w:t xml:space="preserve"> </w:t>
            </w:r>
            <w:r w:rsidR="006D3869" w:rsidRPr="00B32586">
              <w:rPr>
                <w:rFonts w:ascii="GHEA Grapalat" w:hAnsi="GHEA Grapalat" w:cs="Calibri"/>
                <w:lang w:val="ru-RU"/>
              </w:rPr>
              <w:t>(</w:t>
            </w:r>
            <w:r w:rsidR="006D3869">
              <w:rPr>
                <w:rFonts w:ascii="GHEA Grapalat" w:hAnsi="GHEA Grapalat" w:cs="Calibri"/>
                <w:lang w:val="ru-RU"/>
              </w:rPr>
              <w:t xml:space="preserve">պինդ, հեղուկ, փոշենման կամ հետքային զանգվածներ, բացառությամբ բույսերի և </w:t>
            </w:r>
            <w:r w:rsidR="00635A78">
              <w:rPr>
                <w:rFonts w:ascii="GHEA Grapalat" w:hAnsi="GHEA Grapalat" w:cs="Calibri"/>
              </w:rPr>
              <w:t>դեղաձևերի</w:t>
            </w:r>
            <w:r w:rsidR="006D3869" w:rsidRPr="005B270D">
              <w:rPr>
                <w:rFonts w:ascii="GHEA Grapalat" w:hAnsi="GHEA Grapalat" w:cs="Calibri"/>
                <w:lang w:val="ru-RU"/>
              </w:rPr>
              <w:t>)</w:t>
            </w:r>
            <w:r w:rsidRPr="00B32586">
              <w:rPr>
                <w:rFonts w:ascii="GHEA Grapalat" w:hAnsi="GHEA Grapalat" w:cs="Calibri"/>
                <w:lang w:val="ru-RU"/>
              </w:rPr>
              <w:t xml:space="preserve"> </w:t>
            </w:r>
            <w:r w:rsidRPr="00E4627E">
              <w:rPr>
                <w:rFonts w:ascii="GHEA Grapalat" w:hAnsi="GHEA Grapalat" w:cs="Calibri"/>
                <w:lang w:val="en-US"/>
              </w:rPr>
              <w:t>յուրաքանչյուրը</w:t>
            </w:r>
            <w:r w:rsidRPr="00B32586">
              <w:rPr>
                <w:rFonts w:ascii="GHEA Grapalat" w:hAnsi="GHEA Grapalat" w:cs="Calibri"/>
                <w:lang w:val="ru-RU"/>
              </w:rPr>
              <w:t xml:space="preserve">, </w:t>
            </w:r>
            <w:r w:rsidRPr="00E4627E">
              <w:rPr>
                <w:rFonts w:ascii="GHEA Grapalat" w:hAnsi="GHEA Grapalat" w:cs="Calibri"/>
                <w:lang w:val="en-US"/>
              </w:rPr>
              <w:t>ինչպես</w:t>
            </w:r>
            <w:r w:rsidRPr="00B32586">
              <w:rPr>
                <w:rFonts w:ascii="GHEA Grapalat" w:hAnsi="GHEA Grapalat" w:cs="Calibri"/>
                <w:lang w:val="ru-RU"/>
              </w:rPr>
              <w:t xml:space="preserve"> </w:t>
            </w:r>
            <w:r w:rsidRPr="00E4627E">
              <w:rPr>
                <w:rFonts w:ascii="GHEA Grapalat" w:hAnsi="GHEA Grapalat" w:cs="Calibri"/>
                <w:lang w:val="en-US"/>
              </w:rPr>
              <w:t>նաև</w:t>
            </w:r>
            <w:r w:rsidRPr="00B32586">
              <w:rPr>
                <w:rFonts w:ascii="GHEA Grapalat" w:hAnsi="GHEA Grapalat" w:cs="Calibri"/>
                <w:lang w:val="ru-RU"/>
              </w:rPr>
              <w:t xml:space="preserve"> </w:t>
            </w:r>
            <w:r w:rsidR="00E96DDB">
              <w:rPr>
                <w:rFonts w:ascii="GHEA Grapalat" w:hAnsi="GHEA Grapalat" w:cs="Calibri"/>
              </w:rPr>
              <w:t>երեք</w:t>
            </w:r>
            <w:r w:rsidR="00635A78" w:rsidRPr="00B32586">
              <w:rPr>
                <w:rFonts w:ascii="GHEA Grapalat" w:hAnsi="GHEA Grapalat" w:cs="Calibri"/>
                <w:lang w:val="ru-RU"/>
              </w:rPr>
              <w:t xml:space="preserve"> </w:t>
            </w:r>
            <w:r w:rsidRPr="00E4627E">
              <w:rPr>
                <w:rFonts w:ascii="GHEA Grapalat" w:hAnsi="GHEA Grapalat" w:cs="Calibri"/>
                <w:lang w:val="en-US"/>
              </w:rPr>
              <w:t>հետազոտելի</w:t>
            </w:r>
            <w:r w:rsidRPr="00B32586">
              <w:rPr>
                <w:rFonts w:ascii="GHEA Grapalat" w:hAnsi="GHEA Grapalat" w:cs="Calibri"/>
                <w:lang w:val="ru-RU"/>
              </w:rPr>
              <w:t xml:space="preserve"> </w:t>
            </w:r>
            <w:r w:rsidRPr="00E4627E">
              <w:rPr>
                <w:rFonts w:ascii="GHEA Grapalat" w:hAnsi="GHEA Grapalat" w:cs="Calibri"/>
                <w:lang w:val="en-US"/>
              </w:rPr>
              <w:t>նմուշները</w:t>
            </w:r>
            <w:r w:rsidRPr="00B32586">
              <w:rPr>
                <w:rFonts w:ascii="GHEA Grapalat" w:hAnsi="GHEA Grapalat" w:cs="Calibri"/>
                <w:lang w:val="ru-RU"/>
              </w:rPr>
              <w:t xml:space="preserve"> </w:t>
            </w:r>
            <w:r w:rsidRPr="00E4627E">
              <w:rPr>
                <w:rFonts w:ascii="GHEA Grapalat" w:hAnsi="GHEA Grapalat" w:cs="Calibri"/>
                <w:lang w:val="en-US"/>
              </w:rPr>
              <w:t>գերազանցող</w:t>
            </w:r>
            <w:r w:rsidRPr="00B32586">
              <w:rPr>
                <w:rFonts w:ascii="GHEA Grapalat" w:hAnsi="GHEA Grapalat" w:cs="Calibri"/>
                <w:lang w:val="ru-RU"/>
              </w:rPr>
              <w:t xml:space="preserve"> </w:t>
            </w:r>
            <w:r w:rsidRPr="00E4627E">
              <w:rPr>
                <w:rFonts w:ascii="GHEA Grapalat" w:hAnsi="GHEA Grapalat" w:cs="Calibri"/>
                <w:lang w:val="en-US"/>
              </w:rPr>
              <w:t>հաջորդ</w:t>
            </w:r>
            <w:r w:rsidRPr="00B32586">
              <w:rPr>
                <w:rFonts w:ascii="GHEA Grapalat" w:hAnsi="GHEA Grapalat" w:cs="Calibri"/>
                <w:lang w:val="ru-RU"/>
              </w:rPr>
              <w:t xml:space="preserve"> </w:t>
            </w:r>
            <w:r w:rsidRPr="00E4627E">
              <w:rPr>
                <w:rFonts w:ascii="GHEA Grapalat" w:hAnsi="GHEA Grapalat" w:cs="Calibri"/>
                <w:lang w:val="en-US"/>
              </w:rPr>
              <w:t>յուրաքանչյուր</w:t>
            </w:r>
            <w:r w:rsidRPr="00B32586">
              <w:rPr>
                <w:rFonts w:ascii="GHEA Grapalat" w:hAnsi="GHEA Grapalat" w:cs="Calibri"/>
                <w:lang w:val="ru-RU"/>
              </w:rPr>
              <w:t xml:space="preserve"> </w:t>
            </w:r>
            <w:r w:rsidRPr="00E4627E">
              <w:rPr>
                <w:rFonts w:ascii="GHEA Grapalat" w:hAnsi="GHEA Grapalat" w:cs="Calibri"/>
                <w:lang w:val="en-US"/>
              </w:rPr>
              <w:t>մինչև</w:t>
            </w:r>
            <w:r w:rsidRPr="00B32586">
              <w:rPr>
                <w:rFonts w:ascii="GHEA Grapalat" w:hAnsi="GHEA Grapalat" w:cs="Calibri"/>
                <w:lang w:val="ru-RU"/>
              </w:rPr>
              <w:t xml:space="preserve"> </w:t>
            </w:r>
            <w:r w:rsidRPr="00E4627E">
              <w:rPr>
                <w:rFonts w:ascii="GHEA Grapalat" w:hAnsi="GHEA Grapalat" w:cs="Calibri"/>
                <w:lang w:val="en-US"/>
              </w:rPr>
              <w:t>ներառյալ</w:t>
            </w:r>
            <w:r w:rsidRPr="00B32586">
              <w:rPr>
                <w:rFonts w:ascii="GHEA Grapalat" w:hAnsi="GHEA Grapalat" w:cs="Calibri"/>
                <w:lang w:val="ru-RU"/>
              </w:rPr>
              <w:t xml:space="preserve"> </w:t>
            </w:r>
            <w:r w:rsidR="00E96DDB">
              <w:rPr>
                <w:rFonts w:ascii="GHEA Grapalat" w:hAnsi="GHEA Grapalat" w:cs="Calibri"/>
              </w:rPr>
              <w:t>երեք</w:t>
            </w:r>
            <w:r w:rsidR="00635A78" w:rsidRPr="00B32586">
              <w:rPr>
                <w:rFonts w:ascii="GHEA Grapalat" w:hAnsi="GHEA Grapalat" w:cs="Calibri"/>
                <w:lang w:val="ru-RU"/>
              </w:rPr>
              <w:t xml:space="preserve"> </w:t>
            </w:r>
            <w:r w:rsidRPr="00E4627E">
              <w:rPr>
                <w:rFonts w:ascii="GHEA Grapalat" w:hAnsi="GHEA Grapalat" w:cs="Calibri"/>
                <w:lang w:val="en-US"/>
              </w:rPr>
              <w:t>հետազոտելի</w:t>
            </w:r>
            <w:r w:rsidR="007B0E5B" w:rsidRPr="00B32586">
              <w:rPr>
                <w:rFonts w:ascii="GHEA Grapalat" w:hAnsi="GHEA Grapalat" w:cs="Calibri"/>
                <w:lang w:val="ru-RU"/>
              </w:rPr>
              <w:t xml:space="preserve"> </w:t>
            </w:r>
            <w:r w:rsidR="007B0E5B">
              <w:rPr>
                <w:rFonts w:ascii="GHEA Grapalat" w:hAnsi="GHEA Grapalat" w:cs="Calibri"/>
                <w:lang w:val="ru-RU"/>
              </w:rPr>
              <w:t>վերը նշված</w:t>
            </w:r>
            <w:r w:rsidRPr="00B32586">
              <w:rPr>
                <w:rFonts w:ascii="GHEA Grapalat" w:hAnsi="GHEA Grapalat" w:cs="Calibri"/>
                <w:lang w:val="ru-RU"/>
              </w:rPr>
              <w:t xml:space="preserve"> </w:t>
            </w:r>
            <w:r w:rsidRPr="00E4627E">
              <w:rPr>
                <w:rFonts w:ascii="GHEA Grapalat" w:hAnsi="GHEA Grapalat" w:cs="Calibri"/>
                <w:lang w:val="en-US"/>
              </w:rPr>
              <w:t>նմուշների</w:t>
            </w:r>
            <w:r w:rsidRPr="00B32586">
              <w:rPr>
                <w:rFonts w:ascii="GHEA Grapalat" w:hAnsi="GHEA Grapalat" w:cs="Calibri"/>
                <w:lang w:val="ru-RU"/>
              </w:rPr>
              <w:t xml:space="preserve"> </w:t>
            </w:r>
            <w:r w:rsidRPr="00E4627E">
              <w:rPr>
                <w:rFonts w:ascii="GHEA Grapalat" w:hAnsi="GHEA Grapalat" w:cs="Calibri"/>
                <w:lang w:val="en-US"/>
              </w:rPr>
              <w:t>ամբողջությունը</w:t>
            </w:r>
            <w:r w:rsidRPr="00B32586">
              <w:rPr>
                <w:rFonts w:ascii="GHEA Grapalat" w:hAnsi="GHEA Grapalat" w:cs="Calibri"/>
                <w:lang w:val="ru-RU"/>
              </w:rPr>
              <w:t xml:space="preserve"> </w:t>
            </w:r>
            <w:r w:rsidRPr="00E4627E">
              <w:rPr>
                <w:rFonts w:ascii="GHEA Grapalat" w:hAnsi="GHEA Grapalat" w:cs="Calibri"/>
                <w:lang w:val="en-US"/>
              </w:rPr>
              <w:t>կամ</w:t>
            </w:r>
            <w:r w:rsidRPr="00B32586">
              <w:rPr>
                <w:rFonts w:ascii="GHEA Grapalat" w:hAnsi="GHEA Grapalat" w:cs="Calibri"/>
                <w:lang w:val="ru-RU"/>
              </w:rPr>
              <w:t xml:space="preserve"> </w:t>
            </w:r>
            <w:r w:rsidRPr="00E4627E">
              <w:rPr>
                <w:rFonts w:ascii="GHEA Grapalat" w:hAnsi="GHEA Grapalat" w:cs="Calibri"/>
                <w:lang w:val="en-US"/>
              </w:rPr>
              <w:t>յուրաքանչյուր</w:t>
            </w:r>
            <w:r w:rsidRPr="00B32586">
              <w:rPr>
                <w:rFonts w:ascii="GHEA Grapalat" w:hAnsi="GHEA Grapalat" w:cs="Calibri"/>
                <w:lang w:val="ru-RU"/>
              </w:rPr>
              <w:t xml:space="preserve"> </w:t>
            </w:r>
            <w:r w:rsidRPr="00E4627E">
              <w:rPr>
                <w:rFonts w:ascii="GHEA Grapalat" w:hAnsi="GHEA Grapalat" w:cs="Calibri"/>
                <w:lang w:val="en-US"/>
              </w:rPr>
              <w:t>մինչև</w:t>
            </w:r>
            <w:r w:rsidRPr="00B32586">
              <w:rPr>
                <w:rFonts w:ascii="GHEA Grapalat" w:hAnsi="GHEA Grapalat" w:cs="Calibri"/>
                <w:lang w:val="ru-RU"/>
              </w:rPr>
              <w:t xml:space="preserve"> </w:t>
            </w:r>
            <w:r w:rsidRPr="00E4627E">
              <w:rPr>
                <w:rFonts w:ascii="GHEA Grapalat" w:hAnsi="GHEA Grapalat" w:cs="Calibri"/>
                <w:lang w:val="en-US"/>
              </w:rPr>
              <w:t>ներառյալ</w:t>
            </w:r>
            <w:r w:rsidRPr="00B32586">
              <w:rPr>
                <w:rFonts w:ascii="GHEA Grapalat" w:hAnsi="GHEA Grapalat" w:cs="Calibri"/>
                <w:lang w:val="ru-RU"/>
              </w:rPr>
              <w:t xml:space="preserve"> </w:t>
            </w:r>
            <w:r w:rsidR="00E96DDB">
              <w:rPr>
                <w:rFonts w:ascii="GHEA Grapalat" w:hAnsi="GHEA Grapalat" w:cs="Calibri"/>
              </w:rPr>
              <w:t>քսան</w:t>
            </w:r>
            <w:r w:rsidR="00CE5E3B" w:rsidRPr="00B32586">
              <w:rPr>
                <w:rFonts w:ascii="GHEA Grapalat" w:hAnsi="GHEA Grapalat" w:cs="Calibri"/>
                <w:lang w:val="ru-RU"/>
              </w:rPr>
              <w:t xml:space="preserve"> </w:t>
            </w:r>
            <w:r w:rsidRPr="00E4627E">
              <w:rPr>
                <w:rFonts w:ascii="GHEA Grapalat" w:hAnsi="GHEA Grapalat" w:cs="Calibri"/>
                <w:lang w:val="en-US"/>
              </w:rPr>
              <w:t>հետազոտելի</w:t>
            </w:r>
            <w:r w:rsidRPr="00B32586">
              <w:rPr>
                <w:rFonts w:ascii="GHEA Grapalat" w:hAnsi="GHEA Grapalat" w:cs="Calibri"/>
                <w:lang w:val="ru-RU"/>
              </w:rPr>
              <w:t xml:space="preserve"> </w:t>
            </w:r>
            <w:r w:rsidRPr="00E4627E">
              <w:rPr>
                <w:rFonts w:ascii="GHEA Grapalat" w:hAnsi="GHEA Grapalat" w:cs="Calibri"/>
                <w:lang w:val="en-US"/>
              </w:rPr>
              <w:t>նույն</w:t>
            </w:r>
            <w:r w:rsidRPr="00B32586">
              <w:rPr>
                <w:rFonts w:ascii="GHEA Grapalat" w:hAnsi="GHEA Grapalat" w:cs="Calibri"/>
                <w:lang w:val="ru-RU"/>
              </w:rPr>
              <w:t xml:space="preserve"> </w:t>
            </w:r>
            <w:r w:rsidRPr="00E4627E">
              <w:rPr>
                <w:rFonts w:ascii="GHEA Grapalat" w:hAnsi="GHEA Grapalat" w:cs="Calibri"/>
                <w:lang w:val="en-US"/>
              </w:rPr>
              <w:t>բաղադրությամբ</w:t>
            </w:r>
            <w:r w:rsidRPr="00B32586">
              <w:rPr>
                <w:rFonts w:ascii="GHEA Grapalat" w:hAnsi="GHEA Grapalat" w:cs="Calibri"/>
                <w:lang w:val="ru-RU"/>
              </w:rPr>
              <w:t xml:space="preserve"> </w:t>
            </w:r>
            <w:r w:rsidRPr="00E4627E">
              <w:rPr>
                <w:rFonts w:ascii="GHEA Grapalat" w:hAnsi="GHEA Grapalat" w:cs="Calibri"/>
                <w:lang w:val="en-US"/>
              </w:rPr>
              <w:t>միևնույն</w:t>
            </w:r>
            <w:r w:rsidRPr="00B32586">
              <w:rPr>
                <w:rFonts w:ascii="GHEA Grapalat" w:hAnsi="GHEA Grapalat" w:cs="Calibri"/>
                <w:lang w:val="ru-RU"/>
              </w:rPr>
              <w:t xml:space="preserve"> </w:t>
            </w:r>
            <w:r w:rsidRPr="00E4627E">
              <w:rPr>
                <w:rFonts w:ascii="GHEA Grapalat" w:hAnsi="GHEA Grapalat" w:cs="Calibri"/>
                <w:lang w:val="en-US"/>
              </w:rPr>
              <w:t>դեղաձևերի</w:t>
            </w:r>
            <w:r w:rsidRPr="00B32586">
              <w:rPr>
                <w:rFonts w:ascii="GHEA Grapalat" w:hAnsi="GHEA Grapalat" w:cs="Calibri"/>
                <w:lang w:val="ru-RU"/>
              </w:rPr>
              <w:t xml:space="preserve"> (</w:t>
            </w:r>
            <w:r w:rsidRPr="00E4627E">
              <w:rPr>
                <w:rFonts w:ascii="GHEA Grapalat" w:hAnsi="GHEA Grapalat" w:cs="Calibri"/>
                <w:lang w:val="en-US"/>
              </w:rPr>
              <w:t>դեղահատ</w:t>
            </w:r>
            <w:r w:rsidRPr="00B32586">
              <w:rPr>
                <w:rFonts w:ascii="GHEA Grapalat" w:hAnsi="GHEA Grapalat" w:cs="Calibri"/>
                <w:lang w:val="ru-RU"/>
              </w:rPr>
              <w:t xml:space="preserve">, </w:t>
            </w:r>
            <w:r w:rsidRPr="00E4627E">
              <w:rPr>
                <w:rFonts w:ascii="GHEA Grapalat" w:hAnsi="GHEA Grapalat" w:cs="Calibri"/>
                <w:lang w:val="en-US"/>
              </w:rPr>
              <w:t>դեղահաբ</w:t>
            </w:r>
            <w:r w:rsidRPr="00B32586">
              <w:rPr>
                <w:rFonts w:ascii="GHEA Grapalat" w:hAnsi="GHEA Grapalat" w:cs="Calibri"/>
                <w:lang w:val="ru-RU"/>
              </w:rPr>
              <w:t xml:space="preserve">, </w:t>
            </w:r>
            <w:r w:rsidRPr="00E4627E">
              <w:rPr>
                <w:rFonts w:ascii="GHEA Grapalat" w:hAnsi="GHEA Grapalat" w:cs="Calibri"/>
                <w:lang w:val="en-US"/>
              </w:rPr>
              <w:t>դեղապատիճ</w:t>
            </w:r>
            <w:r w:rsidRPr="00B32586">
              <w:rPr>
                <w:rFonts w:ascii="GHEA Grapalat" w:hAnsi="GHEA Grapalat" w:cs="Calibri"/>
                <w:lang w:val="ru-RU"/>
              </w:rPr>
              <w:t xml:space="preserve">, </w:t>
            </w:r>
            <w:r w:rsidRPr="00E4627E">
              <w:rPr>
                <w:rFonts w:ascii="GHEA Grapalat" w:hAnsi="GHEA Grapalat" w:cs="Calibri"/>
                <w:lang w:val="en-US"/>
              </w:rPr>
              <w:t>սրվակ</w:t>
            </w:r>
            <w:r w:rsidRPr="00B32586">
              <w:rPr>
                <w:rFonts w:ascii="GHEA Grapalat" w:hAnsi="GHEA Grapalat" w:cs="Calibri"/>
                <w:lang w:val="ru-RU"/>
              </w:rPr>
              <w:t xml:space="preserve"> </w:t>
            </w:r>
            <w:r w:rsidRPr="00E4627E">
              <w:rPr>
                <w:rFonts w:ascii="GHEA Grapalat" w:hAnsi="GHEA Grapalat" w:cs="Calibri"/>
                <w:lang w:val="en-US"/>
              </w:rPr>
              <w:t>և</w:t>
            </w:r>
            <w:r w:rsidRPr="00B32586">
              <w:rPr>
                <w:rFonts w:ascii="GHEA Grapalat" w:hAnsi="GHEA Grapalat" w:cs="Calibri"/>
                <w:lang w:val="ru-RU"/>
              </w:rPr>
              <w:t xml:space="preserve"> </w:t>
            </w:r>
            <w:r w:rsidRPr="00E4627E">
              <w:rPr>
                <w:rFonts w:ascii="GHEA Grapalat" w:hAnsi="GHEA Grapalat" w:cs="Calibri"/>
                <w:lang w:val="en-US"/>
              </w:rPr>
              <w:t>այլն</w:t>
            </w:r>
            <w:r w:rsidRPr="00B32586">
              <w:rPr>
                <w:rFonts w:ascii="GHEA Grapalat" w:hAnsi="GHEA Grapalat" w:cs="Calibri"/>
                <w:lang w:val="ru-RU"/>
              </w:rPr>
              <w:t>)</w:t>
            </w:r>
            <w:r w:rsidR="00635A78">
              <w:rPr>
                <w:rFonts w:ascii="GHEA Grapalat" w:hAnsi="GHEA Grapalat" w:cs="Calibri"/>
              </w:rPr>
              <w:t xml:space="preserve"> </w:t>
            </w:r>
            <w:r w:rsidR="00CE5E3B">
              <w:rPr>
                <w:rFonts w:ascii="GHEA Grapalat" w:hAnsi="GHEA Grapalat" w:cs="Calibri"/>
              </w:rPr>
              <w:t xml:space="preserve">ամբողջությունը </w:t>
            </w:r>
            <w:r w:rsidR="00BE573D">
              <w:rPr>
                <w:rFonts w:ascii="GHEA Grapalat" w:hAnsi="GHEA Grapalat" w:cs="Calibri"/>
                <w:lang w:val="ru-RU"/>
              </w:rPr>
              <w:t xml:space="preserve">կամ </w:t>
            </w:r>
            <w:r w:rsidR="006F112D">
              <w:rPr>
                <w:rFonts w:ascii="GHEA Grapalat" w:hAnsi="GHEA Grapalat" w:cs="GHEA Grapalat"/>
                <w:color w:val="333333"/>
                <w:lang w:val="en-US"/>
              </w:rPr>
              <w:t>մ</w:t>
            </w:r>
            <w:r w:rsidR="006F112D">
              <w:rPr>
                <w:rFonts w:ascii="GHEA Grapalat" w:hAnsi="GHEA Grapalat" w:cs="GHEA Grapalat"/>
                <w:color w:val="333333"/>
                <w:lang w:val="ru-RU"/>
              </w:rPr>
              <w:t>ինչև</w:t>
            </w:r>
            <w:r w:rsidR="006F112D" w:rsidRPr="00202157">
              <w:rPr>
                <w:rFonts w:ascii="GHEA Grapalat" w:hAnsi="GHEA Grapalat" w:cs="GHEA Grapalat"/>
                <w:color w:val="333333"/>
                <w:lang w:val="ru-RU"/>
              </w:rPr>
              <w:t xml:space="preserve"> </w:t>
            </w:r>
            <w:r w:rsidR="006F112D">
              <w:rPr>
                <w:rFonts w:ascii="GHEA Grapalat" w:hAnsi="GHEA Grapalat" w:cs="GHEA Grapalat"/>
                <w:color w:val="333333"/>
                <w:lang w:val="ru-RU"/>
              </w:rPr>
              <w:t>ներառյալ</w:t>
            </w:r>
            <w:r w:rsidR="006F112D" w:rsidRPr="00202157">
              <w:rPr>
                <w:rFonts w:ascii="GHEA Grapalat" w:hAnsi="GHEA Grapalat" w:cs="GHEA Grapalat"/>
                <w:color w:val="333333"/>
                <w:lang w:val="ru-RU"/>
              </w:rPr>
              <w:t xml:space="preserve"> </w:t>
            </w:r>
            <w:r w:rsidR="00E96DDB">
              <w:rPr>
                <w:rFonts w:ascii="GHEA Grapalat" w:hAnsi="GHEA Grapalat" w:cs="GHEA Grapalat"/>
                <w:color w:val="333333"/>
              </w:rPr>
              <w:t>հարյուր</w:t>
            </w:r>
            <w:r w:rsidR="006F112D" w:rsidRPr="00202157">
              <w:rPr>
                <w:rFonts w:ascii="GHEA Grapalat" w:hAnsi="GHEA Grapalat" w:cs="GHEA Grapalat"/>
                <w:color w:val="333333"/>
                <w:lang w:val="ru-RU"/>
              </w:rPr>
              <w:t xml:space="preserve"> </w:t>
            </w:r>
            <w:r w:rsidR="006F112D">
              <w:rPr>
                <w:rFonts w:ascii="GHEA Grapalat" w:hAnsi="GHEA Grapalat" w:cs="GHEA Grapalat"/>
                <w:color w:val="333333"/>
                <w:lang w:val="ru-RU"/>
              </w:rPr>
              <w:t>հետազոտելի</w:t>
            </w:r>
            <w:r w:rsidR="006F112D" w:rsidRPr="00202157">
              <w:rPr>
                <w:rFonts w:ascii="GHEA Grapalat" w:hAnsi="GHEA Grapalat" w:cs="GHEA Grapalat"/>
                <w:color w:val="333333"/>
                <w:lang w:val="ru-RU"/>
              </w:rPr>
              <w:t xml:space="preserve"> </w:t>
            </w:r>
            <w:r w:rsidR="006F112D">
              <w:rPr>
                <w:rFonts w:ascii="GHEA Grapalat" w:hAnsi="GHEA Grapalat" w:cs="GHEA Grapalat"/>
                <w:color w:val="333333"/>
                <w:lang w:val="ru-RU"/>
              </w:rPr>
              <w:t>նմուշներից</w:t>
            </w:r>
            <w:r w:rsidR="006F112D" w:rsidRPr="00202157">
              <w:rPr>
                <w:rFonts w:ascii="GHEA Grapalat" w:hAnsi="GHEA Grapalat" w:cs="GHEA Grapalat"/>
                <w:color w:val="333333"/>
                <w:lang w:val="ru-RU"/>
              </w:rPr>
              <w:t xml:space="preserve"> </w:t>
            </w:r>
            <w:r w:rsidR="006F112D">
              <w:rPr>
                <w:rFonts w:ascii="GHEA Grapalat" w:hAnsi="GHEA Grapalat" w:cs="GHEA Grapalat"/>
                <w:color w:val="333333"/>
                <w:lang w:val="ru-RU"/>
              </w:rPr>
              <w:t>յուրաքանչյուր</w:t>
            </w:r>
            <w:r w:rsidR="006F112D" w:rsidRPr="00202157">
              <w:rPr>
                <w:rFonts w:ascii="GHEA Grapalat" w:hAnsi="GHEA Grapalat" w:cs="GHEA Grapalat"/>
                <w:color w:val="333333"/>
                <w:lang w:val="ru-RU"/>
              </w:rPr>
              <w:t xml:space="preserve"> </w:t>
            </w:r>
            <w:r w:rsidR="006F112D">
              <w:rPr>
                <w:rFonts w:ascii="GHEA Grapalat" w:hAnsi="GHEA Grapalat" w:cs="GHEA Grapalat"/>
                <w:color w:val="333333"/>
                <w:lang w:val="ru-RU"/>
              </w:rPr>
              <w:t>մինչև</w:t>
            </w:r>
            <w:r w:rsidR="006F112D" w:rsidRPr="00B32586">
              <w:rPr>
                <w:rFonts w:ascii="GHEA Grapalat" w:hAnsi="GHEA Grapalat" w:cs="GHEA Grapalat"/>
                <w:color w:val="333333"/>
                <w:lang w:val="ru-RU"/>
              </w:rPr>
              <w:t xml:space="preserve"> </w:t>
            </w:r>
            <w:r w:rsidR="006F112D">
              <w:rPr>
                <w:rFonts w:ascii="GHEA Grapalat" w:hAnsi="GHEA Grapalat" w:cs="GHEA Grapalat"/>
                <w:color w:val="333333"/>
                <w:lang w:val="ru-RU"/>
              </w:rPr>
              <w:lastRenderedPageBreak/>
              <w:t>ներառյալ</w:t>
            </w:r>
            <w:r w:rsidR="006F112D" w:rsidRPr="00202157">
              <w:rPr>
                <w:rFonts w:ascii="GHEA Grapalat" w:hAnsi="GHEA Grapalat" w:cs="GHEA Grapalat"/>
                <w:color w:val="333333"/>
                <w:lang w:val="ru-RU"/>
              </w:rPr>
              <w:t xml:space="preserve"> </w:t>
            </w:r>
            <w:r w:rsidR="00E96DDB">
              <w:rPr>
                <w:rFonts w:ascii="GHEA Grapalat" w:hAnsi="GHEA Grapalat" w:cs="GHEA Grapalat"/>
                <w:color w:val="000000"/>
              </w:rPr>
              <w:t>քսան</w:t>
            </w:r>
            <w:r w:rsidR="006F112D" w:rsidRPr="00202157">
              <w:rPr>
                <w:rFonts w:ascii="GHEA Grapalat" w:hAnsi="GHEA Grapalat" w:cs="GHEA Grapalat"/>
                <w:color w:val="000000"/>
                <w:lang w:val="ru-RU"/>
              </w:rPr>
              <w:t xml:space="preserve"> </w:t>
            </w:r>
            <w:r w:rsidR="006F112D">
              <w:rPr>
                <w:rFonts w:ascii="GHEA Grapalat" w:hAnsi="GHEA Grapalat" w:cs="GHEA Grapalat"/>
                <w:color w:val="000000"/>
                <w:lang w:val="en-US"/>
              </w:rPr>
              <w:t>միևնույն</w:t>
            </w:r>
            <w:r w:rsidR="006F112D" w:rsidRPr="00202157">
              <w:rPr>
                <w:rFonts w:ascii="GHEA Grapalat" w:hAnsi="GHEA Grapalat" w:cs="GHEA Grapalat"/>
                <w:color w:val="000000"/>
                <w:lang w:val="ru-RU"/>
              </w:rPr>
              <w:t xml:space="preserve"> </w:t>
            </w:r>
            <w:r w:rsidR="006F112D">
              <w:rPr>
                <w:rFonts w:ascii="GHEA Grapalat" w:hAnsi="GHEA Grapalat" w:cs="GHEA Grapalat"/>
                <w:color w:val="000000"/>
                <w:lang w:val="en-US"/>
              </w:rPr>
              <w:t>տեսակի</w:t>
            </w:r>
            <w:r w:rsidR="006F112D" w:rsidRPr="00202157">
              <w:rPr>
                <w:rFonts w:ascii="GHEA Grapalat" w:hAnsi="GHEA Grapalat" w:cs="GHEA Grapalat"/>
                <w:color w:val="000000"/>
                <w:lang w:val="ru-RU"/>
              </w:rPr>
              <w:t xml:space="preserve"> </w:t>
            </w:r>
            <w:r w:rsidR="006F112D">
              <w:rPr>
                <w:rFonts w:ascii="GHEA Grapalat" w:hAnsi="GHEA Grapalat" w:cs="GHEA Grapalat"/>
                <w:color w:val="000000"/>
                <w:lang w:val="en-US"/>
              </w:rPr>
              <w:t>բույսի</w:t>
            </w:r>
            <w:r w:rsidR="006F112D" w:rsidRPr="00202157">
              <w:rPr>
                <w:rFonts w:ascii="GHEA Grapalat" w:hAnsi="GHEA Grapalat" w:cs="GHEA Grapalat"/>
                <w:color w:val="000000"/>
                <w:lang w:val="ru-RU"/>
              </w:rPr>
              <w:t xml:space="preserve"> (</w:t>
            </w:r>
            <w:r w:rsidR="006F112D">
              <w:rPr>
                <w:rFonts w:ascii="GHEA Grapalat" w:hAnsi="GHEA Grapalat" w:cs="GHEA Grapalat"/>
                <w:color w:val="000000"/>
                <w:lang w:val="en-US"/>
              </w:rPr>
              <w:t>ամբողջական</w:t>
            </w:r>
            <w:r w:rsidR="006F112D" w:rsidRPr="00202157">
              <w:rPr>
                <w:rFonts w:ascii="GHEA Grapalat" w:hAnsi="GHEA Grapalat" w:cs="GHEA Grapalat"/>
                <w:color w:val="000000"/>
                <w:lang w:val="ru-RU"/>
              </w:rPr>
              <w:t xml:space="preserve">) </w:t>
            </w:r>
            <w:r w:rsidR="006F112D">
              <w:rPr>
                <w:rFonts w:ascii="GHEA Grapalat" w:hAnsi="GHEA Grapalat" w:cs="GHEA Grapalat"/>
                <w:color w:val="000000"/>
                <w:lang w:val="ru-RU"/>
              </w:rPr>
              <w:t>նմուշների</w:t>
            </w:r>
            <w:r w:rsidR="006F112D" w:rsidRPr="00202157">
              <w:rPr>
                <w:rFonts w:ascii="GHEA Grapalat" w:hAnsi="GHEA Grapalat" w:cs="GHEA Grapalat"/>
                <w:color w:val="000000"/>
                <w:lang w:val="ru-RU"/>
              </w:rPr>
              <w:t xml:space="preserve"> </w:t>
            </w:r>
            <w:r w:rsidR="00CE5E3B">
              <w:rPr>
                <w:rFonts w:ascii="GHEA Grapalat" w:hAnsi="GHEA Grapalat" w:cs="GHEA Grapalat"/>
                <w:color w:val="000000"/>
              </w:rPr>
              <w:t>կամ 100-ը գերազանցող</w:t>
            </w:r>
            <w:r w:rsidR="00CE5E3B">
              <w:rPr>
                <w:rFonts w:ascii="GHEA Grapalat" w:hAnsi="GHEA Grapalat" w:cs="GHEA Grapalat"/>
                <w:color w:val="333333"/>
                <w:lang w:val="ru-RU"/>
              </w:rPr>
              <w:t xml:space="preserve"> հետազոտելի</w:t>
            </w:r>
            <w:r w:rsidR="00CE5E3B" w:rsidRPr="00015BEA">
              <w:rPr>
                <w:rFonts w:ascii="GHEA Grapalat" w:hAnsi="GHEA Grapalat" w:cs="GHEA Grapalat"/>
                <w:color w:val="333333"/>
                <w:lang w:val="ru-RU"/>
              </w:rPr>
              <w:t xml:space="preserve"> </w:t>
            </w:r>
            <w:r w:rsidR="00CE5E3B">
              <w:rPr>
                <w:rFonts w:ascii="GHEA Grapalat" w:hAnsi="GHEA Grapalat" w:cs="GHEA Grapalat"/>
                <w:color w:val="333333"/>
                <w:lang w:val="ru-RU"/>
              </w:rPr>
              <w:t>նմուշներից</w:t>
            </w:r>
            <w:r w:rsidR="00CE5E3B" w:rsidRPr="00015BEA">
              <w:rPr>
                <w:rFonts w:ascii="GHEA Grapalat" w:hAnsi="GHEA Grapalat" w:cs="GHEA Grapalat"/>
                <w:color w:val="333333"/>
                <w:lang w:val="ru-RU"/>
              </w:rPr>
              <w:t xml:space="preserve"> </w:t>
            </w:r>
            <w:r w:rsidR="00CE5E3B">
              <w:rPr>
                <w:rFonts w:ascii="GHEA Grapalat" w:hAnsi="GHEA Grapalat" w:cs="GHEA Grapalat"/>
                <w:color w:val="333333"/>
                <w:lang w:val="ru-RU"/>
              </w:rPr>
              <w:t>յուրաքանչյուր</w:t>
            </w:r>
            <w:r w:rsidR="00CE5E3B" w:rsidRPr="00015BEA">
              <w:rPr>
                <w:rFonts w:ascii="GHEA Grapalat" w:hAnsi="GHEA Grapalat" w:cs="GHEA Grapalat"/>
                <w:color w:val="333333"/>
                <w:lang w:val="ru-RU"/>
              </w:rPr>
              <w:t xml:space="preserve"> </w:t>
            </w:r>
            <w:r w:rsidR="00CE5E3B">
              <w:rPr>
                <w:rFonts w:ascii="GHEA Grapalat" w:hAnsi="GHEA Grapalat" w:cs="GHEA Grapalat"/>
                <w:color w:val="333333"/>
                <w:lang w:val="ru-RU"/>
              </w:rPr>
              <w:t>մինչև</w:t>
            </w:r>
            <w:r w:rsidR="00CE5E3B" w:rsidRPr="00B32586">
              <w:rPr>
                <w:rFonts w:ascii="GHEA Grapalat" w:hAnsi="GHEA Grapalat" w:cs="GHEA Grapalat"/>
                <w:color w:val="333333"/>
                <w:lang w:val="ru-RU"/>
              </w:rPr>
              <w:t xml:space="preserve"> </w:t>
            </w:r>
            <w:r w:rsidR="00CE5E3B">
              <w:rPr>
                <w:rFonts w:ascii="GHEA Grapalat" w:hAnsi="GHEA Grapalat" w:cs="GHEA Grapalat"/>
                <w:color w:val="333333"/>
                <w:lang w:val="ru-RU"/>
              </w:rPr>
              <w:t>ներառյալ</w:t>
            </w:r>
            <w:r w:rsidR="00CE5E3B" w:rsidRPr="00015BEA">
              <w:rPr>
                <w:rFonts w:ascii="GHEA Grapalat" w:hAnsi="GHEA Grapalat" w:cs="GHEA Grapalat"/>
                <w:color w:val="333333"/>
                <w:lang w:val="ru-RU"/>
              </w:rPr>
              <w:t xml:space="preserve"> </w:t>
            </w:r>
            <w:r w:rsidR="00CE5E3B">
              <w:rPr>
                <w:rFonts w:ascii="GHEA Grapalat" w:hAnsi="GHEA Grapalat" w:cs="GHEA Grapalat"/>
                <w:color w:val="000000"/>
                <w:lang w:val="ru-RU"/>
              </w:rPr>
              <w:t>5</w:t>
            </w:r>
            <w:r w:rsidR="00CE5E3B" w:rsidRPr="00015BEA">
              <w:rPr>
                <w:rFonts w:ascii="GHEA Grapalat" w:hAnsi="GHEA Grapalat" w:cs="GHEA Grapalat"/>
                <w:color w:val="000000"/>
                <w:lang w:val="ru-RU"/>
              </w:rPr>
              <w:t xml:space="preserve">0 </w:t>
            </w:r>
            <w:r w:rsidR="00CE5E3B">
              <w:rPr>
                <w:rFonts w:ascii="GHEA Grapalat" w:hAnsi="GHEA Grapalat" w:cs="GHEA Grapalat"/>
                <w:color w:val="000000"/>
                <w:lang w:val="en-US"/>
              </w:rPr>
              <w:t>միևնույն</w:t>
            </w:r>
            <w:r w:rsidR="00CE5E3B" w:rsidRPr="00015BEA">
              <w:rPr>
                <w:rFonts w:ascii="GHEA Grapalat" w:hAnsi="GHEA Grapalat" w:cs="GHEA Grapalat"/>
                <w:color w:val="000000"/>
                <w:lang w:val="ru-RU"/>
              </w:rPr>
              <w:t xml:space="preserve"> </w:t>
            </w:r>
            <w:r w:rsidR="00CE5E3B">
              <w:rPr>
                <w:rFonts w:ascii="GHEA Grapalat" w:hAnsi="GHEA Grapalat" w:cs="GHEA Grapalat"/>
                <w:color w:val="000000"/>
                <w:lang w:val="en-US"/>
              </w:rPr>
              <w:t>տեսակի</w:t>
            </w:r>
            <w:r w:rsidR="00CE5E3B" w:rsidRPr="00015BEA">
              <w:rPr>
                <w:rFonts w:ascii="GHEA Grapalat" w:hAnsi="GHEA Grapalat" w:cs="GHEA Grapalat"/>
                <w:color w:val="000000"/>
                <w:lang w:val="ru-RU"/>
              </w:rPr>
              <w:t xml:space="preserve"> </w:t>
            </w:r>
            <w:r w:rsidR="00CE5E3B">
              <w:rPr>
                <w:rFonts w:ascii="GHEA Grapalat" w:hAnsi="GHEA Grapalat" w:cs="GHEA Grapalat"/>
                <w:color w:val="000000"/>
                <w:lang w:val="en-US"/>
              </w:rPr>
              <w:t>բույսի</w:t>
            </w:r>
            <w:r w:rsidR="00CE5E3B" w:rsidRPr="00015BEA">
              <w:rPr>
                <w:rFonts w:ascii="GHEA Grapalat" w:hAnsi="GHEA Grapalat" w:cs="GHEA Grapalat"/>
                <w:color w:val="000000"/>
                <w:lang w:val="ru-RU"/>
              </w:rPr>
              <w:t xml:space="preserve"> (</w:t>
            </w:r>
            <w:r w:rsidR="00CE5E3B">
              <w:rPr>
                <w:rFonts w:ascii="GHEA Grapalat" w:hAnsi="GHEA Grapalat" w:cs="GHEA Grapalat"/>
                <w:color w:val="000000"/>
                <w:lang w:val="en-US"/>
              </w:rPr>
              <w:t>ամբողջական</w:t>
            </w:r>
            <w:r w:rsidR="00CE5E3B" w:rsidRPr="00015BEA">
              <w:rPr>
                <w:rFonts w:ascii="GHEA Grapalat" w:hAnsi="GHEA Grapalat" w:cs="GHEA Grapalat"/>
                <w:color w:val="000000"/>
                <w:lang w:val="ru-RU"/>
              </w:rPr>
              <w:t xml:space="preserve">) </w:t>
            </w:r>
            <w:r w:rsidR="00CE5E3B">
              <w:rPr>
                <w:rFonts w:ascii="GHEA Grapalat" w:hAnsi="GHEA Grapalat" w:cs="GHEA Grapalat"/>
                <w:color w:val="000000"/>
                <w:lang w:val="ru-RU"/>
              </w:rPr>
              <w:t xml:space="preserve">նմուշների </w:t>
            </w:r>
            <w:r w:rsidR="006F112D">
              <w:rPr>
                <w:rFonts w:ascii="GHEA Grapalat" w:hAnsi="GHEA Grapalat" w:cs="GHEA Grapalat"/>
                <w:color w:val="000000"/>
                <w:lang w:val="ru-RU"/>
              </w:rPr>
              <w:t>ամբողջությունը</w:t>
            </w:r>
            <w:r w:rsidR="006F112D">
              <w:rPr>
                <w:rFonts w:ascii="GHEA Grapalat" w:hAnsi="GHEA Grapalat" w:cs="Calibri"/>
                <w:lang w:val="ru-RU"/>
              </w:rPr>
              <w:t xml:space="preserve"> </w:t>
            </w:r>
          </w:p>
        </w:tc>
        <w:tc>
          <w:tcPr>
            <w:tcW w:w="1425" w:type="dxa"/>
            <w:shd w:val="clear" w:color="auto" w:fill="auto"/>
            <w:tcMar>
              <w:top w:w="0" w:type="dxa"/>
              <w:left w:w="45" w:type="dxa"/>
              <w:bottom w:w="0" w:type="dxa"/>
              <w:right w:w="45" w:type="dxa"/>
            </w:tcMar>
            <w:vAlign w:val="center"/>
            <w:hideMark/>
          </w:tcPr>
          <w:p w14:paraId="5CDEB012" w14:textId="2956D383" w:rsidR="00C56998" w:rsidRPr="00E4627E" w:rsidRDefault="00BE573D" w:rsidP="00C113F0">
            <w:pPr>
              <w:jc w:val="center"/>
              <w:rPr>
                <w:rFonts w:ascii="GHEA Grapalat" w:hAnsi="GHEA Grapalat" w:cs="Calibri"/>
                <w:lang w:val="en-US"/>
              </w:rPr>
            </w:pPr>
            <w:r>
              <w:rPr>
                <w:rFonts w:ascii="GHEA Grapalat" w:hAnsi="GHEA Grapalat" w:cs="Calibri"/>
                <w:lang w:val="ru-RU"/>
              </w:rPr>
              <w:lastRenderedPageBreak/>
              <w:t>36</w:t>
            </w:r>
            <w:r w:rsidR="00C56998" w:rsidRPr="00E4627E">
              <w:rPr>
                <w:rFonts w:ascii="GHEA Grapalat" w:hAnsi="GHEA Grapalat" w:cs="Calibri"/>
                <w:lang w:val="en-US"/>
              </w:rPr>
              <w:t>000</w:t>
            </w:r>
          </w:p>
        </w:tc>
      </w:tr>
      <w:tr w:rsidR="00C56998" w:rsidRPr="00E4627E" w14:paraId="168111CD" w14:textId="77777777" w:rsidTr="0021561D">
        <w:trPr>
          <w:trHeight w:val="1995"/>
        </w:trPr>
        <w:tc>
          <w:tcPr>
            <w:tcW w:w="488" w:type="dxa"/>
            <w:vMerge/>
            <w:shd w:val="clear" w:color="auto" w:fill="auto"/>
            <w:vAlign w:val="center"/>
            <w:hideMark/>
          </w:tcPr>
          <w:p w14:paraId="62347CB1"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2A07F66"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2443184"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7D2C570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Սպիրտ պարունակող ոչ սննդային նշանակության հեղուկների, նաև պարֆյումերային արդյունաբերության արտադրանքի փորձաքննություն</w:t>
            </w:r>
          </w:p>
        </w:tc>
        <w:tc>
          <w:tcPr>
            <w:tcW w:w="776" w:type="dxa"/>
            <w:shd w:val="clear" w:color="auto" w:fill="auto"/>
            <w:tcMar>
              <w:top w:w="0" w:type="dxa"/>
              <w:left w:w="45" w:type="dxa"/>
              <w:bottom w:w="0" w:type="dxa"/>
              <w:right w:w="45" w:type="dxa"/>
            </w:tcMar>
            <w:vAlign w:val="center"/>
            <w:hideMark/>
          </w:tcPr>
          <w:p w14:paraId="2913FC6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09-10</w:t>
            </w:r>
          </w:p>
        </w:tc>
        <w:tc>
          <w:tcPr>
            <w:tcW w:w="2518" w:type="dxa"/>
            <w:shd w:val="clear" w:color="auto" w:fill="auto"/>
            <w:tcMar>
              <w:top w:w="0" w:type="dxa"/>
              <w:left w:w="45" w:type="dxa"/>
              <w:bottom w:w="0" w:type="dxa"/>
              <w:right w:w="45" w:type="dxa"/>
            </w:tcMar>
            <w:vAlign w:val="center"/>
            <w:hideMark/>
          </w:tcPr>
          <w:p w14:paraId="7EC749FE" w14:textId="02FD08CF" w:rsidR="00C56998" w:rsidRPr="00202157" w:rsidRDefault="00DF029D" w:rsidP="00C113F0">
            <w:pPr>
              <w:jc w:val="center"/>
              <w:rPr>
                <w:rFonts w:ascii="GHEA Grapalat" w:hAnsi="GHEA Grapalat" w:cs="Calibri"/>
                <w:lang w:val="ru-RU"/>
              </w:rPr>
            </w:pPr>
            <w:r>
              <w:rPr>
                <w:rFonts w:ascii="GHEA Grapalat" w:hAnsi="GHEA Grapalat" w:cs="Calibri"/>
                <w:lang w:val="ru-RU"/>
              </w:rPr>
              <w:t>8</w:t>
            </w:r>
          </w:p>
        </w:tc>
        <w:tc>
          <w:tcPr>
            <w:tcW w:w="3935" w:type="dxa"/>
            <w:shd w:val="clear" w:color="auto" w:fill="auto"/>
            <w:tcMar>
              <w:top w:w="0" w:type="dxa"/>
              <w:left w:w="45" w:type="dxa"/>
              <w:bottom w:w="0" w:type="dxa"/>
              <w:right w:w="45" w:type="dxa"/>
            </w:tcMar>
            <w:vAlign w:val="center"/>
            <w:hideMark/>
          </w:tcPr>
          <w:p w14:paraId="3E6E8D29" w14:textId="77777777" w:rsidR="00C56998" w:rsidRPr="00202157" w:rsidRDefault="00C56998" w:rsidP="00C113F0">
            <w:pPr>
              <w:jc w:val="center"/>
              <w:rPr>
                <w:rFonts w:ascii="GHEA Grapalat" w:hAnsi="GHEA Grapalat" w:cs="Calibri"/>
                <w:lang w:val="ru-RU"/>
              </w:rPr>
            </w:pPr>
            <w:r w:rsidRPr="00E4627E">
              <w:rPr>
                <w:rFonts w:ascii="GHEA Grapalat" w:hAnsi="GHEA Grapalat" w:cs="Calibri"/>
                <w:lang w:val="en-US"/>
              </w:rPr>
              <w:t>Յուրաքանչյուր</w:t>
            </w:r>
            <w:r w:rsidRPr="00202157">
              <w:rPr>
                <w:rFonts w:ascii="GHEA Grapalat" w:hAnsi="GHEA Grapalat" w:cs="Calibri"/>
                <w:lang w:val="ru-RU"/>
              </w:rPr>
              <w:t xml:space="preserve"> </w:t>
            </w:r>
            <w:r w:rsidRPr="00E4627E">
              <w:rPr>
                <w:rFonts w:ascii="GHEA Grapalat" w:hAnsi="GHEA Grapalat" w:cs="Calibri"/>
                <w:lang w:val="en-US"/>
              </w:rPr>
              <w:t>հետազոտելի</w:t>
            </w:r>
            <w:r w:rsidRPr="00202157">
              <w:rPr>
                <w:rFonts w:ascii="GHEA Grapalat" w:hAnsi="GHEA Grapalat" w:cs="Calibri"/>
                <w:lang w:val="ru-RU"/>
              </w:rPr>
              <w:t xml:space="preserve"> </w:t>
            </w:r>
            <w:r w:rsidRPr="00E4627E">
              <w:rPr>
                <w:rFonts w:ascii="GHEA Grapalat" w:hAnsi="GHEA Grapalat" w:cs="Calibri"/>
                <w:lang w:val="en-US"/>
              </w:rPr>
              <w:t>մինչև</w:t>
            </w:r>
            <w:r w:rsidRPr="00202157">
              <w:rPr>
                <w:rFonts w:ascii="GHEA Grapalat" w:hAnsi="GHEA Grapalat" w:cs="Calibri"/>
                <w:lang w:val="ru-RU"/>
              </w:rPr>
              <w:t xml:space="preserve"> </w:t>
            </w:r>
            <w:r w:rsidRPr="00E4627E">
              <w:rPr>
                <w:rFonts w:ascii="GHEA Grapalat" w:hAnsi="GHEA Grapalat" w:cs="Calibri"/>
                <w:lang w:val="en-US"/>
              </w:rPr>
              <w:t>ներառյալ</w:t>
            </w:r>
            <w:r w:rsidRPr="00202157">
              <w:rPr>
                <w:rFonts w:ascii="GHEA Grapalat" w:hAnsi="GHEA Grapalat" w:cs="Calibri"/>
                <w:lang w:val="ru-RU"/>
              </w:rPr>
              <w:t xml:space="preserve"> </w:t>
            </w:r>
            <w:r w:rsidRPr="00E4627E">
              <w:rPr>
                <w:rFonts w:ascii="GHEA Grapalat" w:hAnsi="GHEA Grapalat" w:cs="Calibri"/>
                <w:lang w:val="en-US"/>
              </w:rPr>
              <w:t>երեք</w:t>
            </w:r>
            <w:r w:rsidRPr="00202157">
              <w:rPr>
                <w:rFonts w:ascii="GHEA Grapalat" w:hAnsi="GHEA Grapalat" w:cs="Calibri"/>
                <w:lang w:val="ru-RU"/>
              </w:rPr>
              <w:t xml:space="preserve"> </w:t>
            </w:r>
            <w:r w:rsidRPr="00E4627E">
              <w:rPr>
                <w:rFonts w:ascii="GHEA Grapalat" w:hAnsi="GHEA Grapalat" w:cs="Calibri"/>
                <w:lang w:val="en-US"/>
              </w:rPr>
              <w:t>միևնույն</w:t>
            </w:r>
            <w:r w:rsidRPr="00202157">
              <w:rPr>
                <w:rFonts w:ascii="GHEA Grapalat" w:hAnsi="GHEA Grapalat" w:cs="Calibri"/>
                <w:lang w:val="ru-RU"/>
              </w:rPr>
              <w:t xml:space="preserve"> </w:t>
            </w:r>
            <w:r w:rsidRPr="00E4627E">
              <w:rPr>
                <w:rFonts w:ascii="GHEA Grapalat" w:hAnsi="GHEA Grapalat" w:cs="Calibri"/>
                <w:lang w:val="en-US"/>
              </w:rPr>
              <w:t>տեսակի</w:t>
            </w:r>
            <w:r w:rsidRPr="00202157">
              <w:rPr>
                <w:rFonts w:ascii="GHEA Grapalat" w:hAnsi="GHEA Grapalat" w:cs="Calibri"/>
                <w:lang w:val="ru-RU"/>
              </w:rPr>
              <w:t xml:space="preserve"> </w:t>
            </w:r>
            <w:r w:rsidRPr="00E4627E">
              <w:rPr>
                <w:rFonts w:ascii="GHEA Grapalat" w:hAnsi="GHEA Grapalat" w:cs="Calibri"/>
                <w:lang w:val="en-US"/>
              </w:rPr>
              <w:t>նմուշների</w:t>
            </w:r>
            <w:r w:rsidRPr="00202157">
              <w:rPr>
                <w:rFonts w:ascii="GHEA Grapalat" w:hAnsi="GHEA Grapalat" w:cs="Calibri"/>
                <w:lang w:val="ru-RU"/>
              </w:rPr>
              <w:t xml:space="preserve"> </w:t>
            </w:r>
            <w:r w:rsidRPr="00E4627E">
              <w:rPr>
                <w:rFonts w:ascii="GHEA Grapalat" w:hAnsi="GHEA Grapalat" w:cs="Calibri"/>
                <w:lang w:val="en-US"/>
              </w:rPr>
              <w:t>ամբողջությունը</w:t>
            </w:r>
          </w:p>
        </w:tc>
        <w:tc>
          <w:tcPr>
            <w:tcW w:w="1425" w:type="dxa"/>
            <w:shd w:val="clear" w:color="auto" w:fill="auto"/>
            <w:tcMar>
              <w:top w:w="0" w:type="dxa"/>
              <w:left w:w="45" w:type="dxa"/>
              <w:bottom w:w="0" w:type="dxa"/>
              <w:right w:w="45" w:type="dxa"/>
            </w:tcMar>
            <w:vAlign w:val="center"/>
            <w:hideMark/>
          </w:tcPr>
          <w:p w14:paraId="322A2959" w14:textId="404793DD" w:rsidR="00C56998" w:rsidRPr="00E4627E" w:rsidRDefault="00DF029D" w:rsidP="00C113F0">
            <w:pPr>
              <w:jc w:val="center"/>
              <w:rPr>
                <w:rFonts w:ascii="GHEA Grapalat" w:hAnsi="GHEA Grapalat" w:cs="Calibri"/>
                <w:lang w:val="en-US"/>
              </w:rPr>
            </w:pPr>
            <w:r>
              <w:rPr>
                <w:rFonts w:ascii="GHEA Grapalat" w:hAnsi="GHEA Grapalat" w:cs="Calibri"/>
                <w:lang w:val="ru-RU"/>
              </w:rPr>
              <w:t>36</w:t>
            </w:r>
            <w:r w:rsidR="00C56998" w:rsidRPr="00E4627E">
              <w:rPr>
                <w:rFonts w:ascii="GHEA Grapalat" w:hAnsi="GHEA Grapalat" w:cs="Calibri"/>
                <w:lang w:val="en-US"/>
              </w:rPr>
              <w:t>000</w:t>
            </w:r>
          </w:p>
        </w:tc>
      </w:tr>
      <w:tr w:rsidR="00C56998" w:rsidRPr="00E4627E" w14:paraId="17F8D9EB" w14:textId="77777777" w:rsidTr="0021561D">
        <w:trPr>
          <w:trHeight w:val="821"/>
        </w:trPr>
        <w:tc>
          <w:tcPr>
            <w:tcW w:w="488" w:type="dxa"/>
            <w:vMerge/>
            <w:shd w:val="clear" w:color="auto" w:fill="auto"/>
            <w:vAlign w:val="center"/>
            <w:hideMark/>
          </w:tcPr>
          <w:p w14:paraId="7094B079"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3430B58"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E16EC57"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2075700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Անհայտ ծագման նյութերի փորձաքննություն</w:t>
            </w:r>
          </w:p>
        </w:tc>
        <w:tc>
          <w:tcPr>
            <w:tcW w:w="776" w:type="dxa"/>
            <w:shd w:val="clear" w:color="auto" w:fill="auto"/>
            <w:tcMar>
              <w:top w:w="0" w:type="dxa"/>
              <w:left w:w="45" w:type="dxa"/>
              <w:bottom w:w="0" w:type="dxa"/>
              <w:right w:w="45" w:type="dxa"/>
            </w:tcMar>
            <w:vAlign w:val="center"/>
            <w:hideMark/>
          </w:tcPr>
          <w:p w14:paraId="54571BF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09-11</w:t>
            </w:r>
          </w:p>
        </w:tc>
        <w:tc>
          <w:tcPr>
            <w:tcW w:w="2518" w:type="dxa"/>
            <w:shd w:val="clear" w:color="auto" w:fill="auto"/>
            <w:tcMar>
              <w:top w:w="0" w:type="dxa"/>
              <w:left w:w="45" w:type="dxa"/>
              <w:bottom w:w="0" w:type="dxa"/>
              <w:right w:w="45" w:type="dxa"/>
            </w:tcMar>
            <w:vAlign w:val="center"/>
            <w:hideMark/>
          </w:tcPr>
          <w:p w14:paraId="2CD8129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w:t>
            </w:r>
          </w:p>
        </w:tc>
        <w:tc>
          <w:tcPr>
            <w:tcW w:w="3935" w:type="dxa"/>
            <w:shd w:val="clear" w:color="auto" w:fill="auto"/>
            <w:tcMar>
              <w:top w:w="0" w:type="dxa"/>
              <w:left w:w="45" w:type="dxa"/>
              <w:bottom w:w="0" w:type="dxa"/>
              <w:right w:w="45" w:type="dxa"/>
            </w:tcMar>
            <w:vAlign w:val="center"/>
            <w:hideMark/>
          </w:tcPr>
          <w:p w14:paraId="784E187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Հետազոտելի յուրաքանչյուր մինչև ներառյալ երեք տարբեր նմուշներից յուրաքանչյուրը, ինչպես նաև երեք հետազոտելի նմուշները գերազանցող հաջորդ յուրաքանչյուր մինչև ներառյալ երեք միևնույն նմուշների ամբողջությունը</w:t>
            </w:r>
          </w:p>
        </w:tc>
        <w:tc>
          <w:tcPr>
            <w:tcW w:w="1425" w:type="dxa"/>
            <w:shd w:val="clear" w:color="auto" w:fill="auto"/>
            <w:tcMar>
              <w:top w:w="0" w:type="dxa"/>
              <w:left w:w="45" w:type="dxa"/>
              <w:bottom w:w="0" w:type="dxa"/>
              <w:right w:w="45" w:type="dxa"/>
            </w:tcMar>
            <w:vAlign w:val="center"/>
            <w:hideMark/>
          </w:tcPr>
          <w:p w14:paraId="670DD03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90000</w:t>
            </w:r>
          </w:p>
        </w:tc>
      </w:tr>
      <w:tr w:rsidR="00C56998" w:rsidRPr="00E4627E" w14:paraId="08C90BCA" w14:textId="77777777" w:rsidTr="0021561D">
        <w:trPr>
          <w:trHeight w:val="1215"/>
        </w:trPr>
        <w:tc>
          <w:tcPr>
            <w:tcW w:w="488" w:type="dxa"/>
            <w:vMerge w:val="restart"/>
            <w:shd w:val="clear" w:color="auto" w:fill="auto"/>
            <w:tcMar>
              <w:top w:w="0" w:type="dxa"/>
              <w:left w:w="45" w:type="dxa"/>
              <w:bottom w:w="0" w:type="dxa"/>
              <w:right w:w="45" w:type="dxa"/>
            </w:tcMar>
            <w:vAlign w:val="center"/>
            <w:hideMark/>
          </w:tcPr>
          <w:p w14:paraId="40CCD85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w:t>
            </w:r>
          </w:p>
        </w:tc>
        <w:tc>
          <w:tcPr>
            <w:tcW w:w="3385" w:type="dxa"/>
            <w:vMerge w:val="restart"/>
            <w:shd w:val="clear" w:color="auto" w:fill="auto"/>
            <w:tcMar>
              <w:top w:w="0" w:type="dxa"/>
              <w:left w:w="45" w:type="dxa"/>
              <w:bottom w:w="0" w:type="dxa"/>
              <w:right w:w="45" w:type="dxa"/>
            </w:tcMar>
            <w:vAlign w:val="center"/>
            <w:hideMark/>
          </w:tcPr>
          <w:p w14:paraId="0D94AF3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Սննդամթերքի և խմիչքների</w:t>
            </w:r>
          </w:p>
        </w:tc>
        <w:tc>
          <w:tcPr>
            <w:tcW w:w="567" w:type="dxa"/>
            <w:vMerge w:val="restart"/>
            <w:shd w:val="clear" w:color="auto" w:fill="auto"/>
            <w:tcMar>
              <w:top w:w="0" w:type="dxa"/>
              <w:left w:w="45" w:type="dxa"/>
              <w:bottom w:w="0" w:type="dxa"/>
              <w:right w:w="45" w:type="dxa"/>
            </w:tcMar>
            <w:vAlign w:val="center"/>
            <w:hideMark/>
          </w:tcPr>
          <w:p w14:paraId="1C12A58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w:t>
            </w:r>
          </w:p>
        </w:tc>
        <w:tc>
          <w:tcPr>
            <w:tcW w:w="2882" w:type="dxa"/>
            <w:shd w:val="clear" w:color="auto" w:fill="auto"/>
            <w:tcMar>
              <w:top w:w="0" w:type="dxa"/>
              <w:left w:w="45" w:type="dxa"/>
              <w:bottom w:w="0" w:type="dxa"/>
              <w:right w:w="45" w:type="dxa"/>
            </w:tcMar>
            <w:vAlign w:val="center"/>
            <w:hideMark/>
          </w:tcPr>
          <w:p w14:paraId="1263F52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Սննդամթերքի և դրա հումքի որակական ցուցանիշների փորձաքննություն</w:t>
            </w:r>
          </w:p>
        </w:tc>
        <w:tc>
          <w:tcPr>
            <w:tcW w:w="776" w:type="dxa"/>
            <w:shd w:val="clear" w:color="auto" w:fill="auto"/>
            <w:tcMar>
              <w:top w:w="0" w:type="dxa"/>
              <w:left w:w="45" w:type="dxa"/>
              <w:bottom w:w="0" w:type="dxa"/>
              <w:right w:w="45" w:type="dxa"/>
            </w:tcMar>
            <w:vAlign w:val="center"/>
            <w:hideMark/>
          </w:tcPr>
          <w:p w14:paraId="1FC0578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10-01</w:t>
            </w:r>
          </w:p>
        </w:tc>
        <w:tc>
          <w:tcPr>
            <w:tcW w:w="2518" w:type="dxa"/>
            <w:shd w:val="clear" w:color="auto" w:fill="auto"/>
            <w:tcMar>
              <w:top w:w="0" w:type="dxa"/>
              <w:left w:w="45" w:type="dxa"/>
              <w:bottom w:w="0" w:type="dxa"/>
              <w:right w:w="45" w:type="dxa"/>
            </w:tcMar>
            <w:vAlign w:val="center"/>
            <w:hideMark/>
          </w:tcPr>
          <w:p w14:paraId="30EA634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w:t>
            </w:r>
          </w:p>
        </w:tc>
        <w:tc>
          <w:tcPr>
            <w:tcW w:w="3935" w:type="dxa"/>
            <w:shd w:val="clear" w:color="auto" w:fill="auto"/>
            <w:tcMar>
              <w:top w:w="0" w:type="dxa"/>
              <w:left w:w="45" w:type="dxa"/>
              <w:bottom w:w="0" w:type="dxa"/>
              <w:right w:w="45" w:type="dxa"/>
            </w:tcMar>
            <w:vAlign w:val="center"/>
            <w:hideMark/>
          </w:tcPr>
          <w:p w14:paraId="2AF086F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հետազոտելի մինչև ներառյալ երեք միևնույն տեսակի նմուշների և/կամ դրանց վերաբերյալ փաստաթղթային </w:t>
            </w:r>
            <w:r w:rsidRPr="00E4627E">
              <w:rPr>
                <w:rFonts w:ascii="GHEA Grapalat" w:hAnsi="GHEA Grapalat" w:cs="Calibri"/>
                <w:lang w:val="en-US"/>
              </w:rPr>
              <w:lastRenderedPageBreak/>
              <w:t>տեղեկատվության, նաև մակնշման ամբողջությունը</w:t>
            </w:r>
          </w:p>
        </w:tc>
        <w:tc>
          <w:tcPr>
            <w:tcW w:w="1425" w:type="dxa"/>
            <w:shd w:val="clear" w:color="auto" w:fill="auto"/>
            <w:tcMar>
              <w:top w:w="0" w:type="dxa"/>
              <w:left w:w="45" w:type="dxa"/>
              <w:bottom w:w="0" w:type="dxa"/>
              <w:right w:w="45" w:type="dxa"/>
            </w:tcMar>
            <w:vAlign w:val="center"/>
            <w:hideMark/>
          </w:tcPr>
          <w:p w14:paraId="6875C30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54000</w:t>
            </w:r>
          </w:p>
        </w:tc>
      </w:tr>
      <w:tr w:rsidR="00C56998" w:rsidRPr="00E4627E" w14:paraId="33AFBB49" w14:textId="77777777" w:rsidTr="0021561D">
        <w:trPr>
          <w:trHeight w:val="1920"/>
        </w:trPr>
        <w:tc>
          <w:tcPr>
            <w:tcW w:w="488" w:type="dxa"/>
            <w:vMerge/>
            <w:shd w:val="clear" w:color="auto" w:fill="auto"/>
            <w:vAlign w:val="center"/>
            <w:hideMark/>
          </w:tcPr>
          <w:p w14:paraId="23D60918"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527A6D9"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D38B776"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3E3018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Սննդամթերքի և դրա հումքի անվտանգության ցուցանիշների (բացի մանրէաբանական) փորձաքննություն</w:t>
            </w:r>
          </w:p>
        </w:tc>
        <w:tc>
          <w:tcPr>
            <w:tcW w:w="776" w:type="dxa"/>
            <w:shd w:val="clear" w:color="auto" w:fill="auto"/>
            <w:tcMar>
              <w:top w:w="0" w:type="dxa"/>
              <w:left w:w="45" w:type="dxa"/>
              <w:bottom w:w="0" w:type="dxa"/>
              <w:right w:w="45" w:type="dxa"/>
            </w:tcMar>
            <w:vAlign w:val="center"/>
            <w:hideMark/>
          </w:tcPr>
          <w:p w14:paraId="76BEAC2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10-02</w:t>
            </w:r>
          </w:p>
        </w:tc>
        <w:tc>
          <w:tcPr>
            <w:tcW w:w="2518" w:type="dxa"/>
            <w:shd w:val="clear" w:color="auto" w:fill="auto"/>
            <w:tcMar>
              <w:top w:w="0" w:type="dxa"/>
              <w:left w:w="45" w:type="dxa"/>
              <w:bottom w:w="0" w:type="dxa"/>
              <w:right w:w="45" w:type="dxa"/>
            </w:tcMar>
            <w:vAlign w:val="center"/>
            <w:hideMark/>
          </w:tcPr>
          <w:p w14:paraId="0BE0182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2F0BA04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 </w:t>
            </w:r>
          </w:p>
        </w:tc>
        <w:tc>
          <w:tcPr>
            <w:tcW w:w="1425" w:type="dxa"/>
            <w:shd w:val="clear" w:color="auto" w:fill="auto"/>
            <w:tcMar>
              <w:top w:w="0" w:type="dxa"/>
              <w:left w:w="45" w:type="dxa"/>
              <w:bottom w:w="0" w:type="dxa"/>
              <w:right w:w="45" w:type="dxa"/>
            </w:tcMar>
            <w:vAlign w:val="center"/>
            <w:hideMark/>
          </w:tcPr>
          <w:p w14:paraId="6C0FC2C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2AC1EB03" w14:textId="77777777" w:rsidTr="0021561D">
        <w:trPr>
          <w:trHeight w:val="1710"/>
        </w:trPr>
        <w:tc>
          <w:tcPr>
            <w:tcW w:w="488" w:type="dxa"/>
            <w:vMerge/>
            <w:shd w:val="clear" w:color="auto" w:fill="auto"/>
            <w:vAlign w:val="center"/>
            <w:hideMark/>
          </w:tcPr>
          <w:p w14:paraId="77B0B084"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0709F5A"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B9E3303"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F17C27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Սննդամթերքի և դրա հումքի անվտանգության ցուցանիշների մանրէաբանական փորձաքննություն</w:t>
            </w:r>
          </w:p>
        </w:tc>
        <w:tc>
          <w:tcPr>
            <w:tcW w:w="776" w:type="dxa"/>
            <w:shd w:val="clear" w:color="auto" w:fill="auto"/>
            <w:tcMar>
              <w:top w:w="0" w:type="dxa"/>
              <w:left w:w="45" w:type="dxa"/>
              <w:bottom w:w="0" w:type="dxa"/>
              <w:right w:w="45" w:type="dxa"/>
            </w:tcMar>
            <w:vAlign w:val="center"/>
            <w:hideMark/>
          </w:tcPr>
          <w:p w14:paraId="5D8C614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10-03</w:t>
            </w:r>
          </w:p>
        </w:tc>
        <w:tc>
          <w:tcPr>
            <w:tcW w:w="2518" w:type="dxa"/>
            <w:shd w:val="clear" w:color="auto" w:fill="auto"/>
            <w:tcMar>
              <w:top w:w="0" w:type="dxa"/>
              <w:left w:w="45" w:type="dxa"/>
              <w:bottom w:w="0" w:type="dxa"/>
              <w:right w:w="45" w:type="dxa"/>
            </w:tcMar>
            <w:vAlign w:val="center"/>
            <w:hideMark/>
          </w:tcPr>
          <w:p w14:paraId="6D7C483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53EB500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հետազոտելի մինչև ներառյալ երեք միևնույն տեսակի նմուշների և/կամ դրանց վերաբերյալ փաստաթղթային տեղեկատվության ամբողջությունը </w:t>
            </w:r>
          </w:p>
        </w:tc>
        <w:tc>
          <w:tcPr>
            <w:tcW w:w="1425" w:type="dxa"/>
            <w:shd w:val="clear" w:color="auto" w:fill="auto"/>
            <w:tcMar>
              <w:top w:w="0" w:type="dxa"/>
              <w:left w:w="45" w:type="dxa"/>
              <w:bottom w:w="0" w:type="dxa"/>
              <w:right w:w="45" w:type="dxa"/>
            </w:tcMar>
            <w:vAlign w:val="center"/>
            <w:hideMark/>
          </w:tcPr>
          <w:p w14:paraId="0569111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38CABB25" w14:textId="77777777" w:rsidTr="0021561D">
        <w:trPr>
          <w:trHeight w:val="1635"/>
        </w:trPr>
        <w:tc>
          <w:tcPr>
            <w:tcW w:w="488" w:type="dxa"/>
            <w:vMerge/>
            <w:shd w:val="clear" w:color="auto" w:fill="auto"/>
            <w:vAlign w:val="center"/>
            <w:hideMark/>
          </w:tcPr>
          <w:p w14:paraId="6C61A06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852EF0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20A98D95"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23A9481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Ալկոհոլային, թույլ ալկոհոլային, ոչ ալկոհոլային խմիչքների և դրանց հումքի որակական ցուցանիշների փորձաքննություն</w:t>
            </w:r>
          </w:p>
        </w:tc>
        <w:tc>
          <w:tcPr>
            <w:tcW w:w="776" w:type="dxa"/>
            <w:shd w:val="clear" w:color="auto" w:fill="auto"/>
            <w:tcMar>
              <w:top w:w="0" w:type="dxa"/>
              <w:left w:w="45" w:type="dxa"/>
              <w:bottom w:w="0" w:type="dxa"/>
              <w:right w:w="45" w:type="dxa"/>
            </w:tcMar>
            <w:vAlign w:val="center"/>
            <w:hideMark/>
          </w:tcPr>
          <w:p w14:paraId="303FBF0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10-04</w:t>
            </w:r>
          </w:p>
        </w:tc>
        <w:tc>
          <w:tcPr>
            <w:tcW w:w="2518" w:type="dxa"/>
            <w:shd w:val="clear" w:color="auto" w:fill="auto"/>
            <w:tcMar>
              <w:top w:w="0" w:type="dxa"/>
              <w:left w:w="45" w:type="dxa"/>
              <w:bottom w:w="0" w:type="dxa"/>
              <w:right w:w="45" w:type="dxa"/>
            </w:tcMar>
            <w:vAlign w:val="center"/>
            <w:hideMark/>
          </w:tcPr>
          <w:p w14:paraId="189112A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w:t>
            </w:r>
          </w:p>
        </w:tc>
        <w:tc>
          <w:tcPr>
            <w:tcW w:w="3935" w:type="dxa"/>
            <w:shd w:val="clear" w:color="auto" w:fill="auto"/>
            <w:tcMar>
              <w:top w:w="0" w:type="dxa"/>
              <w:left w:w="45" w:type="dxa"/>
              <w:bottom w:w="0" w:type="dxa"/>
              <w:right w:w="45" w:type="dxa"/>
            </w:tcMar>
            <w:vAlign w:val="center"/>
            <w:hideMark/>
          </w:tcPr>
          <w:p w14:paraId="1084EAE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w:t>
            </w:r>
          </w:p>
        </w:tc>
        <w:tc>
          <w:tcPr>
            <w:tcW w:w="1425" w:type="dxa"/>
            <w:shd w:val="clear" w:color="auto" w:fill="auto"/>
            <w:tcMar>
              <w:top w:w="0" w:type="dxa"/>
              <w:left w:w="45" w:type="dxa"/>
              <w:bottom w:w="0" w:type="dxa"/>
              <w:right w:w="45" w:type="dxa"/>
            </w:tcMar>
            <w:vAlign w:val="center"/>
            <w:hideMark/>
          </w:tcPr>
          <w:p w14:paraId="56348B2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54000</w:t>
            </w:r>
          </w:p>
        </w:tc>
      </w:tr>
      <w:tr w:rsidR="00C56998" w:rsidRPr="00E4627E" w14:paraId="4FDB4DBD" w14:textId="77777777" w:rsidTr="00402854">
        <w:trPr>
          <w:trHeight w:val="510"/>
        </w:trPr>
        <w:tc>
          <w:tcPr>
            <w:tcW w:w="488" w:type="dxa"/>
            <w:vMerge/>
            <w:shd w:val="clear" w:color="auto" w:fill="auto"/>
            <w:vAlign w:val="center"/>
            <w:hideMark/>
          </w:tcPr>
          <w:p w14:paraId="547A56D4"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461DB6E"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92BF1AF"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55E3C7F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Ալկոհոլային, թույլ ալկոհոլային, ոչ ալկոհոլային խմիչքների և դրանց հումքի անվտանգության ցուցանիշների (բացի </w:t>
            </w:r>
            <w:r w:rsidRPr="00E4627E">
              <w:rPr>
                <w:rFonts w:ascii="GHEA Grapalat" w:hAnsi="GHEA Grapalat" w:cs="Calibri"/>
                <w:lang w:val="en-US"/>
              </w:rPr>
              <w:lastRenderedPageBreak/>
              <w:t>մանրէաբանական) փորձաքննություն</w:t>
            </w:r>
          </w:p>
        </w:tc>
        <w:tc>
          <w:tcPr>
            <w:tcW w:w="776" w:type="dxa"/>
            <w:shd w:val="clear" w:color="auto" w:fill="auto"/>
            <w:tcMar>
              <w:top w:w="0" w:type="dxa"/>
              <w:left w:w="45" w:type="dxa"/>
              <w:bottom w:w="0" w:type="dxa"/>
              <w:right w:w="45" w:type="dxa"/>
            </w:tcMar>
            <w:vAlign w:val="center"/>
            <w:hideMark/>
          </w:tcPr>
          <w:p w14:paraId="1E7B8FE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10-05</w:t>
            </w:r>
          </w:p>
        </w:tc>
        <w:tc>
          <w:tcPr>
            <w:tcW w:w="2518" w:type="dxa"/>
            <w:shd w:val="clear" w:color="auto" w:fill="auto"/>
            <w:tcMar>
              <w:top w:w="0" w:type="dxa"/>
              <w:left w:w="45" w:type="dxa"/>
              <w:bottom w:w="0" w:type="dxa"/>
              <w:right w:w="45" w:type="dxa"/>
            </w:tcMar>
            <w:vAlign w:val="center"/>
            <w:hideMark/>
          </w:tcPr>
          <w:p w14:paraId="054C286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55B598B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w:t>
            </w:r>
          </w:p>
        </w:tc>
        <w:tc>
          <w:tcPr>
            <w:tcW w:w="1425" w:type="dxa"/>
            <w:shd w:val="clear" w:color="auto" w:fill="auto"/>
            <w:tcMar>
              <w:top w:w="0" w:type="dxa"/>
              <w:left w:w="45" w:type="dxa"/>
              <w:bottom w:w="0" w:type="dxa"/>
              <w:right w:w="45" w:type="dxa"/>
            </w:tcMar>
            <w:vAlign w:val="center"/>
            <w:hideMark/>
          </w:tcPr>
          <w:p w14:paraId="32B11E1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454031B7" w14:textId="77777777" w:rsidTr="0021561D">
        <w:trPr>
          <w:trHeight w:val="315"/>
        </w:trPr>
        <w:tc>
          <w:tcPr>
            <w:tcW w:w="488" w:type="dxa"/>
            <w:vMerge/>
            <w:shd w:val="clear" w:color="auto" w:fill="auto"/>
            <w:vAlign w:val="center"/>
            <w:hideMark/>
          </w:tcPr>
          <w:p w14:paraId="2B422427"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371B380"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C000C57"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8E6537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Թույլ ալկոհոլային, ոչ ալկոհոլային խմիչքների և դրանց հումքի անվտանգության ցուցանիշների մանրէաբանական փորձաքննություն</w:t>
            </w:r>
          </w:p>
        </w:tc>
        <w:tc>
          <w:tcPr>
            <w:tcW w:w="776" w:type="dxa"/>
            <w:shd w:val="clear" w:color="auto" w:fill="auto"/>
            <w:tcMar>
              <w:top w:w="0" w:type="dxa"/>
              <w:left w:w="45" w:type="dxa"/>
              <w:bottom w:w="0" w:type="dxa"/>
              <w:right w:w="45" w:type="dxa"/>
            </w:tcMar>
            <w:vAlign w:val="center"/>
            <w:hideMark/>
          </w:tcPr>
          <w:p w14:paraId="071C478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10-06</w:t>
            </w:r>
          </w:p>
        </w:tc>
        <w:tc>
          <w:tcPr>
            <w:tcW w:w="2518" w:type="dxa"/>
            <w:shd w:val="clear" w:color="auto" w:fill="auto"/>
            <w:tcMar>
              <w:top w:w="0" w:type="dxa"/>
              <w:left w:w="45" w:type="dxa"/>
              <w:bottom w:w="0" w:type="dxa"/>
              <w:right w:w="45" w:type="dxa"/>
            </w:tcMar>
            <w:vAlign w:val="center"/>
            <w:hideMark/>
          </w:tcPr>
          <w:p w14:paraId="62F1F83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77CB2EF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մինչև ներառյալ երեք միևնույն տեսակի նմուշների և/կամ դրանց վերաբերյալ փաստաթղթային տեղեկատվության ամբողջությունը</w:t>
            </w:r>
          </w:p>
        </w:tc>
        <w:tc>
          <w:tcPr>
            <w:tcW w:w="1425" w:type="dxa"/>
            <w:shd w:val="clear" w:color="auto" w:fill="auto"/>
            <w:tcMar>
              <w:top w:w="0" w:type="dxa"/>
              <w:left w:w="45" w:type="dxa"/>
              <w:bottom w:w="0" w:type="dxa"/>
              <w:right w:w="45" w:type="dxa"/>
            </w:tcMar>
            <w:vAlign w:val="center"/>
            <w:hideMark/>
          </w:tcPr>
          <w:p w14:paraId="48D5984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615AE80E" w14:textId="77777777" w:rsidTr="0021561D">
        <w:trPr>
          <w:trHeight w:val="705"/>
        </w:trPr>
        <w:tc>
          <w:tcPr>
            <w:tcW w:w="488" w:type="dxa"/>
            <w:vMerge w:val="restart"/>
            <w:shd w:val="clear" w:color="auto" w:fill="auto"/>
            <w:tcMar>
              <w:top w:w="0" w:type="dxa"/>
              <w:left w:w="45" w:type="dxa"/>
              <w:bottom w:w="0" w:type="dxa"/>
              <w:right w:w="45" w:type="dxa"/>
            </w:tcMar>
            <w:vAlign w:val="center"/>
            <w:hideMark/>
          </w:tcPr>
          <w:p w14:paraId="4AC0035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11</w:t>
            </w:r>
          </w:p>
        </w:tc>
        <w:tc>
          <w:tcPr>
            <w:tcW w:w="3385" w:type="dxa"/>
            <w:vMerge w:val="restart"/>
            <w:shd w:val="clear" w:color="auto" w:fill="auto"/>
            <w:tcMar>
              <w:top w:w="0" w:type="dxa"/>
              <w:left w:w="45" w:type="dxa"/>
              <w:bottom w:w="0" w:type="dxa"/>
              <w:right w:w="45" w:type="dxa"/>
            </w:tcMar>
            <w:vAlign w:val="center"/>
            <w:hideMark/>
          </w:tcPr>
          <w:p w14:paraId="434DBE0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Հողագիտական և կենսաբանական</w:t>
            </w:r>
          </w:p>
        </w:tc>
        <w:tc>
          <w:tcPr>
            <w:tcW w:w="567" w:type="dxa"/>
            <w:vMerge w:val="restart"/>
            <w:shd w:val="clear" w:color="auto" w:fill="auto"/>
            <w:tcMar>
              <w:top w:w="0" w:type="dxa"/>
              <w:left w:w="45" w:type="dxa"/>
              <w:bottom w:w="0" w:type="dxa"/>
              <w:right w:w="45" w:type="dxa"/>
            </w:tcMar>
            <w:vAlign w:val="center"/>
            <w:hideMark/>
          </w:tcPr>
          <w:p w14:paraId="187F278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11</w:t>
            </w:r>
          </w:p>
        </w:tc>
        <w:tc>
          <w:tcPr>
            <w:tcW w:w="2882" w:type="dxa"/>
            <w:vMerge w:val="restart"/>
            <w:shd w:val="clear" w:color="auto" w:fill="auto"/>
            <w:tcMar>
              <w:top w:w="0" w:type="dxa"/>
              <w:left w:w="45" w:type="dxa"/>
              <w:bottom w:w="0" w:type="dxa"/>
              <w:right w:w="45" w:type="dxa"/>
            </w:tcMar>
            <w:vAlign w:val="center"/>
            <w:hideMark/>
          </w:tcPr>
          <w:p w14:paraId="611CF10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Հողային ծագման օբյեկտների փորձաքննություն</w:t>
            </w:r>
          </w:p>
        </w:tc>
        <w:tc>
          <w:tcPr>
            <w:tcW w:w="776" w:type="dxa"/>
            <w:vMerge w:val="restart"/>
            <w:shd w:val="clear" w:color="auto" w:fill="auto"/>
            <w:tcMar>
              <w:top w:w="0" w:type="dxa"/>
              <w:left w:w="45" w:type="dxa"/>
              <w:bottom w:w="0" w:type="dxa"/>
              <w:right w:w="45" w:type="dxa"/>
            </w:tcMar>
            <w:vAlign w:val="center"/>
            <w:hideMark/>
          </w:tcPr>
          <w:p w14:paraId="2E56E10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11-01</w:t>
            </w:r>
          </w:p>
        </w:tc>
        <w:tc>
          <w:tcPr>
            <w:tcW w:w="2518" w:type="dxa"/>
            <w:vMerge w:val="restart"/>
            <w:shd w:val="clear" w:color="auto" w:fill="auto"/>
            <w:tcMar>
              <w:top w:w="0" w:type="dxa"/>
              <w:left w:w="45" w:type="dxa"/>
              <w:bottom w:w="0" w:type="dxa"/>
              <w:right w:w="45" w:type="dxa"/>
            </w:tcMar>
            <w:vAlign w:val="center"/>
            <w:hideMark/>
          </w:tcPr>
          <w:p w14:paraId="560464D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935" w:type="dxa"/>
            <w:vMerge w:val="restart"/>
            <w:shd w:val="clear" w:color="auto" w:fill="auto"/>
            <w:tcMar>
              <w:top w:w="0" w:type="dxa"/>
              <w:left w:w="45" w:type="dxa"/>
              <w:bottom w:w="0" w:type="dxa"/>
              <w:right w:w="45" w:type="dxa"/>
            </w:tcMar>
            <w:vAlign w:val="center"/>
            <w:hideMark/>
          </w:tcPr>
          <w:p w14:paraId="019DAA5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մինչև ներառյալ երեք հետազոտելի նմուշների ամբողջությունը</w:t>
            </w:r>
          </w:p>
        </w:tc>
        <w:tc>
          <w:tcPr>
            <w:tcW w:w="1425" w:type="dxa"/>
            <w:vMerge w:val="restart"/>
            <w:shd w:val="clear" w:color="auto" w:fill="auto"/>
            <w:tcMar>
              <w:top w:w="0" w:type="dxa"/>
              <w:left w:w="45" w:type="dxa"/>
              <w:bottom w:w="0" w:type="dxa"/>
              <w:right w:w="45" w:type="dxa"/>
            </w:tcMar>
            <w:vAlign w:val="center"/>
            <w:hideMark/>
          </w:tcPr>
          <w:p w14:paraId="189D308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36000</w:t>
            </w:r>
          </w:p>
        </w:tc>
      </w:tr>
      <w:tr w:rsidR="00C56998" w:rsidRPr="00E4627E" w14:paraId="186B98B4" w14:textId="77777777" w:rsidTr="00C113F0">
        <w:trPr>
          <w:trHeight w:val="329"/>
        </w:trPr>
        <w:tc>
          <w:tcPr>
            <w:tcW w:w="488" w:type="dxa"/>
            <w:vMerge/>
            <w:shd w:val="clear" w:color="auto" w:fill="auto"/>
            <w:vAlign w:val="center"/>
            <w:hideMark/>
          </w:tcPr>
          <w:p w14:paraId="77855DF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2723B59"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35B99C8"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6C2735F7"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374E3A4B"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4F1F28EF"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797242EB"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2F7E395E" w14:textId="77777777" w:rsidR="00C56998" w:rsidRPr="00E4627E" w:rsidRDefault="00C56998" w:rsidP="00C113F0">
            <w:pPr>
              <w:rPr>
                <w:rFonts w:ascii="GHEA Grapalat" w:hAnsi="GHEA Grapalat" w:cs="Calibri"/>
                <w:lang w:val="en-US"/>
              </w:rPr>
            </w:pPr>
          </w:p>
        </w:tc>
      </w:tr>
      <w:tr w:rsidR="00C56998" w:rsidRPr="00E4627E" w14:paraId="1B280962" w14:textId="77777777" w:rsidTr="00402854">
        <w:trPr>
          <w:trHeight w:val="2760"/>
        </w:trPr>
        <w:tc>
          <w:tcPr>
            <w:tcW w:w="488" w:type="dxa"/>
            <w:vMerge/>
            <w:shd w:val="clear" w:color="auto" w:fill="auto"/>
            <w:vAlign w:val="center"/>
            <w:hideMark/>
          </w:tcPr>
          <w:p w14:paraId="72CDE4CA" w14:textId="77777777" w:rsidR="00C56998" w:rsidRPr="00202157" w:rsidRDefault="00C56998" w:rsidP="00C113F0">
            <w:pPr>
              <w:rPr>
                <w:rFonts w:ascii="GHEA Grapalat" w:hAnsi="GHEA Grapalat" w:cs="Calibri"/>
              </w:rPr>
            </w:pPr>
          </w:p>
        </w:tc>
        <w:tc>
          <w:tcPr>
            <w:tcW w:w="3385" w:type="dxa"/>
            <w:vMerge/>
            <w:shd w:val="clear" w:color="auto" w:fill="auto"/>
            <w:vAlign w:val="center"/>
            <w:hideMark/>
          </w:tcPr>
          <w:p w14:paraId="5FCF0A73" w14:textId="77777777" w:rsidR="00C56998" w:rsidRPr="00202157" w:rsidRDefault="00C56998" w:rsidP="00C113F0">
            <w:pPr>
              <w:rPr>
                <w:rFonts w:ascii="GHEA Grapalat" w:hAnsi="GHEA Grapalat" w:cs="Calibri"/>
              </w:rPr>
            </w:pPr>
          </w:p>
        </w:tc>
        <w:tc>
          <w:tcPr>
            <w:tcW w:w="567" w:type="dxa"/>
            <w:vMerge/>
            <w:shd w:val="clear" w:color="auto" w:fill="auto"/>
            <w:vAlign w:val="center"/>
            <w:hideMark/>
          </w:tcPr>
          <w:p w14:paraId="24D0BB5D" w14:textId="77777777" w:rsidR="00C56998" w:rsidRPr="00202157" w:rsidRDefault="00C56998" w:rsidP="00C113F0">
            <w:pPr>
              <w:rPr>
                <w:rFonts w:ascii="GHEA Grapalat" w:hAnsi="GHEA Grapalat" w:cs="Calibri"/>
              </w:rPr>
            </w:pPr>
          </w:p>
        </w:tc>
        <w:tc>
          <w:tcPr>
            <w:tcW w:w="2882" w:type="dxa"/>
            <w:vMerge w:val="restart"/>
            <w:shd w:val="clear" w:color="auto" w:fill="auto"/>
            <w:tcMar>
              <w:top w:w="0" w:type="dxa"/>
              <w:left w:w="45" w:type="dxa"/>
              <w:bottom w:w="0" w:type="dxa"/>
              <w:right w:w="45" w:type="dxa"/>
            </w:tcMar>
            <w:vAlign w:val="center"/>
            <w:hideMark/>
          </w:tcPr>
          <w:p w14:paraId="76B0B39A" w14:textId="77777777" w:rsidR="00C56998" w:rsidRPr="00202157" w:rsidRDefault="00C56998" w:rsidP="00C113F0">
            <w:pPr>
              <w:jc w:val="center"/>
              <w:rPr>
                <w:rFonts w:ascii="GHEA Grapalat" w:hAnsi="GHEA Grapalat" w:cs="Calibri"/>
              </w:rPr>
            </w:pPr>
            <w:r w:rsidRPr="00202157">
              <w:rPr>
                <w:rFonts w:ascii="GHEA Grapalat" w:hAnsi="GHEA Grapalat" w:cs="Calibri"/>
              </w:rPr>
              <w:t>Բուսական ծագման օբյեկտների փորձաքննություն առանց դենդրոխրոնոլոգիական մեթոդի կիրառման</w:t>
            </w:r>
          </w:p>
        </w:tc>
        <w:tc>
          <w:tcPr>
            <w:tcW w:w="776" w:type="dxa"/>
            <w:vMerge w:val="restart"/>
            <w:shd w:val="clear" w:color="auto" w:fill="auto"/>
            <w:tcMar>
              <w:top w:w="0" w:type="dxa"/>
              <w:left w:w="45" w:type="dxa"/>
              <w:bottom w:w="0" w:type="dxa"/>
              <w:right w:w="45" w:type="dxa"/>
            </w:tcMar>
            <w:vAlign w:val="center"/>
            <w:hideMark/>
          </w:tcPr>
          <w:p w14:paraId="73E70C7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11-02</w:t>
            </w:r>
          </w:p>
        </w:tc>
        <w:tc>
          <w:tcPr>
            <w:tcW w:w="2518" w:type="dxa"/>
            <w:vMerge w:val="restart"/>
            <w:shd w:val="clear" w:color="auto" w:fill="auto"/>
            <w:tcMar>
              <w:top w:w="0" w:type="dxa"/>
              <w:left w:w="45" w:type="dxa"/>
              <w:bottom w:w="0" w:type="dxa"/>
              <w:right w:w="45" w:type="dxa"/>
            </w:tcMar>
            <w:vAlign w:val="center"/>
            <w:hideMark/>
          </w:tcPr>
          <w:p w14:paraId="01D5EBE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935" w:type="dxa"/>
            <w:vMerge w:val="restart"/>
            <w:shd w:val="clear" w:color="auto" w:fill="auto"/>
            <w:tcMar>
              <w:top w:w="0" w:type="dxa"/>
              <w:left w:w="45" w:type="dxa"/>
              <w:bottom w:w="0" w:type="dxa"/>
              <w:right w:w="45" w:type="dxa"/>
            </w:tcMar>
            <w:vAlign w:val="center"/>
            <w:hideMark/>
          </w:tcPr>
          <w:p w14:paraId="3714555D" w14:textId="458756C1" w:rsidR="00C56998" w:rsidRPr="00E4627E" w:rsidRDefault="006F112D" w:rsidP="00402854">
            <w:pPr>
              <w:autoSpaceDE w:val="0"/>
              <w:autoSpaceDN w:val="0"/>
              <w:adjustRightInd w:val="0"/>
              <w:jc w:val="center"/>
              <w:rPr>
                <w:rFonts w:ascii="GHEA Grapalat" w:hAnsi="GHEA Grapalat" w:cs="Calibri"/>
                <w:lang w:val="en-US"/>
              </w:rPr>
            </w:pPr>
            <w:r>
              <w:rPr>
                <w:rFonts w:ascii="GHEA Grapalat" w:hAnsi="GHEA Grapalat" w:cs="GHEA Grapalat"/>
                <w:color w:val="333333"/>
                <w:lang w:val="en-US"/>
              </w:rPr>
              <w:t xml:space="preserve">Ծառերի և/կամ կոճղերի մինչև տասը նմուշներից յուրաքանչյուրը կամ տասը նմուշները գերազանցող </w:t>
            </w:r>
            <w:r>
              <w:rPr>
                <w:rFonts w:ascii="GHEA Grapalat" w:hAnsi="GHEA Grapalat" w:cs="GHEA Grapalat"/>
                <w:color w:val="000000"/>
                <w:lang w:val="ru-RU"/>
              </w:rPr>
              <w:t>հաջորդ</w:t>
            </w:r>
            <w:r>
              <w:rPr>
                <w:rFonts w:ascii="GHEA Grapalat" w:hAnsi="GHEA Grapalat" w:cs="GHEA Grapalat"/>
                <w:color w:val="000000"/>
                <w:lang w:val="en-US"/>
              </w:rPr>
              <w:t xml:space="preserve"> տասը </w:t>
            </w:r>
            <w:r>
              <w:rPr>
                <w:rFonts w:ascii="GHEA Grapalat" w:hAnsi="GHEA Grapalat" w:cs="GHEA Grapalat"/>
                <w:color w:val="000000"/>
                <w:lang w:val="ru-RU"/>
              </w:rPr>
              <w:t>հետազոտելի</w:t>
            </w:r>
            <w:r>
              <w:rPr>
                <w:rFonts w:ascii="GHEA Grapalat" w:hAnsi="GHEA Grapalat" w:cs="GHEA Grapalat"/>
                <w:color w:val="000000"/>
                <w:lang w:val="en-US"/>
              </w:rPr>
              <w:t xml:space="preserve"> </w:t>
            </w:r>
            <w:r>
              <w:rPr>
                <w:rFonts w:ascii="GHEA Grapalat" w:hAnsi="GHEA Grapalat" w:cs="GHEA Grapalat"/>
                <w:color w:val="000000"/>
                <w:lang w:val="ru-RU"/>
              </w:rPr>
              <w:t>նմուշների</w:t>
            </w:r>
            <w:r>
              <w:rPr>
                <w:rFonts w:ascii="GHEA Grapalat" w:hAnsi="GHEA Grapalat" w:cs="GHEA Grapalat"/>
                <w:color w:val="000000"/>
                <w:lang w:val="en-US"/>
              </w:rPr>
              <w:t xml:space="preserve"> </w:t>
            </w:r>
            <w:r>
              <w:rPr>
                <w:rFonts w:ascii="GHEA Grapalat" w:hAnsi="GHEA Grapalat" w:cs="GHEA Grapalat"/>
                <w:color w:val="000000"/>
                <w:lang w:val="ru-RU"/>
              </w:rPr>
              <w:t>ամբողջությունը</w:t>
            </w:r>
            <w:r>
              <w:rPr>
                <w:rFonts w:ascii="GHEA Grapalat" w:hAnsi="GHEA Grapalat" w:cs="GHEA Grapalat"/>
                <w:color w:val="000000"/>
                <w:lang w:val="en-US"/>
              </w:rPr>
              <w:t xml:space="preserve">, կամ </w:t>
            </w:r>
            <w:r>
              <w:rPr>
                <w:rFonts w:ascii="GHEA Grapalat" w:hAnsi="GHEA Grapalat" w:cs="GHEA Grapalat"/>
                <w:color w:val="333333"/>
                <w:lang w:val="en-US"/>
              </w:rPr>
              <w:t>մ</w:t>
            </w:r>
            <w:r>
              <w:rPr>
                <w:rFonts w:ascii="GHEA Grapalat" w:hAnsi="GHEA Grapalat" w:cs="GHEA Grapalat"/>
                <w:color w:val="333333"/>
                <w:lang w:val="ru-RU"/>
              </w:rPr>
              <w:t>ինչև</w:t>
            </w:r>
            <w:r>
              <w:rPr>
                <w:rFonts w:ascii="GHEA Grapalat" w:hAnsi="GHEA Grapalat" w:cs="GHEA Grapalat"/>
                <w:color w:val="333333"/>
                <w:lang w:val="en-US"/>
              </w:rPr>
              <w:t xml:space="preserve"> </w:t>
            </w:r>
            <w:r>
              <w:rPr>
                <w:rFonts w:ascii="GHEA Grapalat" w:hAnsi="GHEA Grapalat" w:cs="GHEA Grapalat"/>
                <w:color w:val="333333"/>
                <w:lang w:val="ru-RU"/>
              </w:rPr>
              <w:t>ներառյալ</w:t>
            </w:r>
            <w:r>
              <w:rPr>
                <w:rFonts w:ascii="GHEA Grapalat" w:hAnsi="GHEA Grapalat" w:cs="GHEA Grapalat"/>
                <w:color w:val="333333"/>
                <w:lang w:val="en-US"/>
              </w:rPr>
              <w:t xml:space="preserve"> հարյուր </w:t>
            </w:r>
            <w:r>
              <w:rPr>
                <w:rFonts w:ascii="GHEA Grapalat" w:hAnsi="GHEA Grapalat" w:cs="GHEA Grapalat"/>
                <w:color w:val="333333"/>
                <w:lang w:val="ru-RU"/>
              </w:rPr>
              <w:t>հետազոտելի</w:t>
            </w:r>
            <w:r>
              <w:rPr>
                <w:rFonts w:ascii="GHEA Grapalat" w:hAnsi="GHEA Grapalat" w:cs="GHEA Grapalat"/>
                <w:color w:val="333333"/>
                <w:lang w:val="en-US"/>
              </w:rPr>
              <w:t xml:space="preserve"> </w:t>
            </w:r>
            <w:r>
              <w:rPr>
                <w:rFonts w:ascii="GHEA Grapalat" w:hAnsi="GHEA Grapalat" w:cs="GHEA Grapalat"/>
                <w:color w:val="333333"/>
                <w:lang w:val="ru-RU"/>
              </w:rPr>
              <w:t>նմուշներից</w:t>
            </w:r>
            <w:r>
              <w:rPr>
                <w:rFonts w:ascii="GHEA Grapalat" w:hAnsi="GHEA Grapalat" w:cs="GHEA Grapalat"/>
                <w:color w:val="333333"/>
                <w:lang w:val="en-US"/>
              </w:rPr>
              <w:t xml:space="preserve"> </w:t>
            </w:r>
            <w:r>
              <w:rPr>
                <w:rFonts w:ascii="GHEA Grapalat" w:hAnsi="GHEA Grapalat" w:cs="GHEA Grapalat"/>
                <w:color w:val="333333"/>
                <w:lang w:val="ru-RU"/>
              </w:rPr>
              <w:t>յուրաքանչյուր</w:t>
            </w:r>
            <w:r>
              <w:rPr>
                <w:rFonts w:ascii="GHEA Grapalat" w:hAnsi="GHEA Grapalat" w:cs="GHEA Grapalat"/>
                <w:color w:val="333333"/>
                <w:lang w:val="en-US"/>
              </w:rPr>
              <w:t xml:space="preserve"> </w:t>
            </w:r>
            <w:r>
              <w:rPr>
                <w:rFonts w:ascii="GHEA Grapalat" w:hAnsi="GHEA Grapalat" w:cs="GHEA Grapalat"/>
                <w:color w:val="333333"/>
                <w:lang w:val="ru-RU"/>
              </w:rPr>
              <w:t>մինչև</w:t>
            </w:r>
            <w:r>
              <w:rPr>
                <w:rFonts w:ascii="GHEA Grapalat" w:hAnsi="GHEA Grapalat" w:cs="GHEA Grapalat"/>
                <w:color w:val="333333"/>
                <w:lang w:val="en-US"/>
              </w:rPr>
              <w:t xml:space="preserve"> </w:t>
            </w:r>
            <w:r>
              <w:rPr>
                <w:rFonts w:ascii="GHEA Grapalat" w:hAnsi="GHEA Grapalat" w:cs="GHEA Grapalat"/>
                <w:color w:val="333333"/>
                <w:lang w:val="ru-RU"/>
              </w:rPr>
              <w:t>ներառյալ</w:t>
            </w:r>
            <w:r>
              <w:rPr>
                <w:rFonts w:ascii="GHEA Grapalat" w:hAnsi="GHEA Grapalat" w:cs="GHEA Grapalat"/>
                <w:color w:val="333333"/>
                <w:lang w:val="en-US"/>
              </w:rPr>
              <w:t xml:space="preserve"> </w:t>
            </w:r>
            <w:r>
              <w:rPr>
                <w:rFonts w:ascii="GHEA Grapalat" w:hAnsi="GHEA Grapalat" w:cs="GHEA Grapalat"/>
                <w:color w:val="000000"/>
                <w:lang w:val="en-US"/>
              </w:rPr>
              <w:t xml:space="preserve">20 միևնույն տեսակի բույսի (ամբողջական) </w:t>
            </w:r>
            <w:r>
              <w:rPr>
                <w:rFonts w:ascii="GHEA Grapalat" w:hAnsi="GHEA Grapalat" w:cs="GHEA Grapalat"/>
                <w:color w:val="000000"/>
                <w:lang w:val="ru-RU"/>
              </w:rPr>
              <w:t>նմուշների</w:t>
            </w:r>
            <w:r>
              <w:rPr>
                <w:rFonts w:ascii="GHEA Grapalat" w:hAnsi="GHEA Grapalat" w:cs="GHEA Grapalat"/>
                <w:color w:val="000000"/>
                <w:lang w:val="en-US"/>
              </w:rPr>
              <w:t xml:space="preserve"> </w:t>
            </w:r>
            <w:r>
              <w:rPr>
                <w:rFonts w:ascii="GHEA Grapalat" w:hAnsi="GHEA Grapalat" w:cs="GHEA Grapalat"/>
                <w:color w:val="000000"/>
                <w:lang w:val="ru-RU"/>
              </w:rPr>
              <w:t>ամբողջությունը</w:t>
            </w:r>
            <w:r>
              <w:rPr>
                <w:rFonts w:ascii="GHEA Grapalat" w:hAnsi="GHEA Grapalat" w:cs="GHEA Grapalat"/>
                <w:color w:val="000000"/>
                <w:lang w:val="en-US"/>
              </w:rPr>
              <w:t xml:space="preserve">, ինչպես նաև </w:t>
            </w:r>
            <w:r>
              <w:rPr>
                <w:rFonts w:ascii="GHEA Grapalat" w:hAnsi="GHEA Grapalat" w:cs="GHEA Grapalat"/>
                <w:color w:val="333333"/>
                <w:lang w:val="en-US"/>
              </w:rPr>
              <w:t xml:space="preserve">հարյուր </w:t>
            </w:r>
            <w:r>
              <w:rPr>
                <w:rFonts w:ascii="GHEA Grapalat" w:hAnsi="GHEA Grapalat" w:cs="GHEA Grapalat"/>
                <w:color w:val="333333"/>
                <w:lang w:val="ru-RU"/>
              </w:rPr>
              <w:t>հետազոտելի</w:t>
            </w:r>
            <w:r>
              <w:rPr>
                <w:rFonts w:ascii="GHEA Grapalat" w:hAnsi="GHEA Grapalat" w:cs="GHEA Grapalat"/>
                <w:color w:val="333333"/>
                <w:lang w:val="en-US"/>
              </w:rPr>
              <w:t xml:space="preserve"> </w:t>
            </w:r>
            <w:r>
              <w:rPr>
                <w:rFonts w:ascii="GHEA Grapalat" w:hAnsi="GHEA Grapalat" w:cs="GHEA Grapalat"/>
                <w:color w:val="333333"/>
                <w:lang w:val="ru-RU"/>
              </w:rPr>
              <w:t>նմուշները</w:t>
            </w:r>
            <w:r>
              <w:rPr>
                <w:rFonts w:ascii="GHEA Grapalat" w:hAnsi="GHEA Grapalat" w:cs="GHEA Grapalat"/>
                <w:color w:val="333333"/>
                <w:lang w:val="en-US"/>
              </w:rPr>
              <w:t xml:space="preserve"> </w:t>
            </w:r>
            <w:r>
              <w:rPr>
                <w:rFonts w:ascii="GHEA Grapalat" w:hAnsi="GHEA Grapalat" w:cs="GHEA Grapalat"/>
                <w:color w:val="333333"/>
                <w:lang w:val="ru-RU"/>
              </w:rPr>
              <w:t>գերազանցող</w:t>
            </w:r>
            <w:r>
              <w:rPr>
                <w:rFonts w:ascii="GHEA Grapalat" w:hAnsi="GHEA Grapalat" w:cs="GHEA Grapalat"/>
                <w:color w:val="333333"/>
                <w:lang w:val="en-US"/>
              </w:rPr>
              <w:t xml:space="preserve"> </w:t>
            </w:r>
            <w:r>
              <w:rPr>
                <w:rFonts w:ascii="GHEA Grapalat" w:hAnsi="GHEA Grapalat" w:cs="GHEA Grapalat"/>
                <w:color w:val="333333"/>
                <w:lang w:val="ru-RU"/>
              </w:rPr>
              <w:t>հաջորդ</w:t>
            </w:r>
            <w:r>
              <w:rPr>
                <w:rFonts w:ascii="GHEA Grapalat" w:hAnsi="GHEA Grapalat" w:cs="GHEA Grapalat"/>
                <w:color w:val="333333"/>
                <w:lang w:val="en-US"/>
              </w:rPr>
              <w:t xml:space="preserve"> </w:t>
            </w:r>
            <w:r>
              <w:rPr>
                <w:rFonts w:ascii="GHEA Grapalat" w:hAnsi="GHEA Grapalat" w:cs="GHEA Grapalat"/>
                <w:color w:val="333333"/>
                <w:lang w:val="ru-RU"/>
              </w:rPr>
              <w:t>յուրաքանչյուր</w:t>
            </w:r>
            <w:r>
              <w:rPr>
                <w:rFonts w:ascii="GHEA Grapalat" w:hAnsi="GHEA Grapalat" w:cs="GHEA Grapalat"/>
                <w:color w:val="333333"/>
                <w:lang w:val="en-US"/>
              </w:rPr>
              <w:t xml:space="preserve"> </w:t>
            </w:r>
            <w:r>
              <w:rPr>
                <w:rFonts w:ascii="GHEA Grapalat" w:hAnsi="GHEA Grapalat" w:cs="GHEA Grapalat"/>
                <w:color w:val="333333"/>
                <w:lang w:val="ru-RU"/>
              </w:rPr>
              <w:t>մինչև</w:t>
            </w:r>
            <w:r>
              <w:rPr>
                <w:rFonts w:ascii="GHEA Grapalat" w:hAnsi="GHEA Grapalat" w:cs="GHEA Grapalat"/>
                <w:color w:val="333333"/>
                <w:lang w:val="en-US"/>
              </w:rPr>
              <w:t xml:space="preserve"> </w:t>
            </w:r>
            <w:r>
              <w:rPr>
                <w:rFonts w:ascii="GHEA Grapalat" w:hAnsi="GHEA Grapalat" w:cs="GHEA Grapalat"/>
                <w:color w:val="333333"/>
                <w:lang w:val="ru-RU"/>
              </w:rPr>
              <w:t>ներառյալ</w:t>
            </w:r>
            <w:r>
              <w:rPr>
                <w:rFonts w:ascii="GHEA Grapalat" w:hAnsi="GHEA Grapalat" w:cs="GHEA Grapalat"/>
                <w:color w:val="333333"/>
                <w:lang w:val="en-US"/>
              </w:rPr>
              <w:t xml:space="preserve"> </w:t>
            </w:r>
            <w:r>
              <w:rPr>
                <w:rFonts w:ascii="GHEA Grapalat" w:hAnsi="GHEA Grapalat" w:cs="GHEA Grapalat"/>
                <w:color w:val="333333"/>
                <w:lang w:val="ru-RU"/>
              </w:rPr>
              <w:t>հիսուն</w:t>
            </w:r>
            <w:r>
              <w:rPr>
                <w:rFonts w:ascii="GHEA Grapalat" w:hAnsi="GHEA Grapalat" w:cs="GHEA Grapalat"/>
                <w:color w:val="333333"/>
                <w:lang w:val="en-US"/>
              </w:rPr>
              <w:t xml:space="preserve"> </w:t>
            </w:r>
            <w:r>
              <w:rPr>
                <w:rFonts w:ascii="GHEA Grapalat" w:hAnsi="GHEA Grapalat" w:cs="GHEA Grapalat"/>
                <w:color w:val="000000"/>
                <w:lang w:val="en-US"/>
              </w:rPr>
              <w:t xml:space="preserve">միևնույն տեսակի բույսի (ամբողջական) </w:t>
            </w:r>
            <w:r>
              <w:rPr>
                <w:rFonts w:ascii="GHEA Grapalat" w:hAnsi="GHEA Grapalat" w:cs="GHEA Grapalat"/>
                <w:color w:val="333333"/>
                <w:lang w:val="ru-RU"/>
              </w:rPr>
              <w:t>նմուշների</w:t>
            </w:r>
            <w:r>
              <w:rPr>
                <w:rFonts w:ascii="GHEA Grapalat" w:hAnsi="GHEA Grapalat" w:cs="GHEA Grapalat"/>
                <w:color w:val="333333"/>
                <w:lang w:val="en-US"/>
              </w:rPr>
              <w:t xml:space="preserve"> </w:t>
            </w:r>
            <w:r>
              <w:rPr>
                <w:rFonts w:ascii="GHEA Grapalat" w:hAnsi="GHEA Grapalat" w:cs="GHEA Grapalat"/>
                <w:color w:val="333333"/>
                <w:lang w:val="ru-RU"/>
              </w:rPr>
              <w:lastRenderedPageBreak/>
              <w:t>ամբողջությունը</w:t>
            </w:r>
            <w:r>
              <w:rPr>
                <w:rFonts w:ascii="GHEA Grapalat" w:hAnsi="GHEA Grapalat" w:cs="GHEA Grapalat"/>
                <w:color w:val="333333"/>
                <w:lang w:val="en-US"/>
              </w:rPr>
              <w:t>,</w:t>
            </w:r>
            <w:r>
              <w:rPr>
                <w:rFonts w:ascii="GHEA Grapalat" w:hAnsi="GHEA Grapalat" w:cs="GHEA Grapalat"/>
                <w:lang w:val="en-US"/>
              </w:rPr>
              <w:t xml:space="preserve"> </w:t>
            </w:r>
            <w:r>
              <w:rPr>
                <w:rFonts w:ascii="GHEA Grapalat" w:hAnsi="GHEA Grapalat" w:cs="GHEA Grapalat"/>
                <w:color w:val="000000"/>
                <w:lang w:val="en-US"/>
              </w:rPr>
              <w:t xml:space="preserve">կամ յուրաքանչյուր մինչև ներառյալ երեք բուսական զանգվածների ամբողջությունը, ինչպես նաև յուրաքանչյուր մինչև ներառյալ երեք հետազոտելի </w:t>
            </w:r>
            <w:r w:rsidR="00C113F0">
              <w:rPr>
                <w:rFonts w:ascii="GHEA Grapalat" w:hAnsi="GHEA Grapalat" w:cs="GHEA Grapalat"/>
                <w:color w:val="000000"/>
              </w:rPr>
              <w:t>բուսական ծագման արտադրատեսակների</w:t>
            </w:r>
            <w:r>
              <w:rPr>
                <w:rFonts w:ascii="GHEA Grapalat" w:hAnsi="GHEA Grapalat" w:cs="GHEA Grapalat"/>
                <w:color w:val="000000"/>
                <w:lang w:val="en-US"/>
              </w:rPr>
              <w:t xml:space="preserve"> </w:t>
            </w:r>
            <w:r>
              <w:rPr>
                <w:rFonts w:ascii="GHEA Grapalat" w:hAnsi="GHEA Grapalat" w:cs="GHEA Grapalat"/>
                <w:color w:val="000000"/>
                <w:lang w:val="ru-RU"/>
              </w:rPr>
              <w:t>ամբողջությունը</w:t>
            </w:r>
          </w:p>
        </w:tc>
        <w:tc>
          <w:tcPr>
            <w:tcW w:w="1425" w:type="dxa"/>
            <w:vMerge w:val="restart"/>
            <w:shd w:val="clear" w:color="auto" w:fill="auto"/>
            <w:tcMar>
              <w:top w:w="0" w:type="dxa"/>
              <w:left w:w="45" w:type="dxa"/>
              <w:bottom w:w="0" w:type="dxa"/>
              <w:right w:w="45" w:type="dxa"/>
            </w:tcMar>
            <w:vAlign w:val="center"/>
            <w:hideMark/>
          </w:tcPr>
          <w:p w14:paraId="221BAF7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36000</w:t>
            </w:r>
          </w:p>
        </w:tc>
      </w:tr>
      <w:tr w:rsidR="00C56998" w:rsidRPr="00E4627E" w14:paraId="443B8876" w14:textId="77777777" w:rsidTr="0021561D">
        <w:trPr>
          <w:trHeight w:val="900"/>
        </w:trPr>
        <w:tc>
          <w:tcPr>
            <w:tcW w:w="488" w:type="dxa"/>
            <w:vMerge/>
            <w:shd w:val="clear" w:color="auto" w:fill="auto"/>
            <w:vAlign w:val="center"/>
            <w:hideMark/>
          </w:tcPr>
          <w:p w14:paraId="69FCA634"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C80FC2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B56F150"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71744EEB"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16048ACE"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474DB702"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0B72AE15"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498D13C0" w14:textId="77777777" w:rsidR="00C56998" w:rsidRPr="00E4627E" w:rsidRDefault="00C56998" w:rsidP="00C113F0">
            <w:pPr>
              <w:rPr>
                <w:rFonts w:ascii="GHEA Grapalat" w:hAnsi="GHEA Grapalat" w:cs="Calibri"/>
                <w:lang w:val="en-US"/>
              </w:rPr>
            </w:pPr>
          </w:p>
        </w:tc>
      </w:tr>
      <w:tr w:rsidR="00C56998" w:rsidRPr="00E4627E" w14:paraId="32F39663" w14:textId="77777777" w:rsidTr="0021561D">
        <w:trPr>
          <w:trHeight w:val="483"/>
        </w:trPr>
        <w:tc>
          <w:tcPr>
            <w:tcW w:w="488" w:type="dxa"/>
            <w:vMerge/>
            <w:shd w:val="clear" w:color="auto" w:fill="auto"/>
            <w:vAlign w:val="center"/>
            <w:hideMark/>
          </w:tcPr>
          <w:p w14:paraId="3AEEFD4B"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D780BB2"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165A99F"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3428F947"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22EFDB55"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66BE163E"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25684039"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2B7497E2" w14:textId="77777777" w:rsidR="00C56998" w:rsidRPr="00E4627E" w:rsidRDefault="00C56998" w:rsidP="00C113F0">
            <w:pPr>
              <w:rPr>
                <w:rFonts w:ascii="GHEA Grapalat" w:hAnsi="GHEA Grapalat" w:cs="Calibri"/>
                <w:lang w:val="en-US"/>
              </w:rPr>
            </w:pPr>
          </w:p>
        </w:tc>
      </w:tr>
      <w:tr w:rsidR="00C56998" w:rsidRPr="00E4627E" w14:paraId="3C2C541D" w14:textId="77777777" w:rsidTr="0021561D">
        <w:trPr>
          <w:trHeight w:val="675"/>
        </w:trPr>
        <w:tc>
          <w:tcPr>
            <w:tcW w:w="488" w:type="dxa"/>
            <w:vMerge/>
            <w:shd w:val="clear" w:color="auto" w:fill="auto"/>
            <w:vAlign w:val="center"/>
            <w:hideMark/>
          </w:tcPr>
          <w:p w14:paraId="45DD3346"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204E011"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2014CBA3" w14:textId="77777777" w:rsidR="00C56998" w:rsidRPr="00E4627E" w:rsidRDefault="00C56998" w:rsidP="00C113F0">
            <w:pPr>
              <w:rPr>
                <w:rFonts w:ascii="GHEA Grapalat" w:hAnsi="GHEA Grapalat" w:cs="Calibri"/>
                <w:lang w:val="en-US"/>
              </w:rPr>
            </w:pPr>
          </w:p>
        </w:tc>
        <w:tc>
          <w:tcPr>
            <w:tcW w:w="2882" w:type="dxa"/>
            <w:vMerge w:val="restart"/>
            <w:shd w:val="clear" w:color="auto" w:fill="auto"/>
            <w:tcMar>
              <w:top w:w="0" w:type="dxa"/>
              <w:left w:w="45" w:type="dxa"/>
              <w:bottom w:w="0" w:type="dxa"/>
              <w:right w:w="45" w:type="dxa"/>
            </w:tcMar>
            <w:vAlign w:val="center"/>
            <w:hideMark/>
          </w:tcPr>
          <w:p w14:paraId="58D4EF6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Բուսական ծագման օբյեկտների փորձաքննություն դենդրոխրոնոլոգիական մեթոդի կիրառմամբ</w:t>
            </w:r>
          </w:p>
        </w:tc>
        <w:tc>
          <w:tcPr>
            <w:tcW w:w="776" w:type="dxa"/>
            <w:vMerge w:val="restart"/>
            <w:shd w:val="clear" w:color="auto" w:fill="auto"/>
            <w:tcMar>
              <w:top w:w="0" w:type="dxa"/>
              <w:left w:w="45" w:type="dxa"/>
              <w:bottom w:w="0" w:type="dxa"/>
              <w:right w:w="45" w:type="dxa"/>
            </w:tcMar>
            <w:vAlign w:val="center"/>
            <w:hideMark/>
          </w:tcPr>
          <w:p w14:paraId="7BF1FFD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11-03</w:t>
            </w:r>
          </w:p>
        </w:tc>
        <w:tc>
          <w:tcPr>
            <w:tcW w:w="2518" w:type="dxa"/>
            <w:vMerge w:val="restart"/>
            <w:shd w:val="clear" w:color="auto" w:fill="auto"/>
            <w:tcMar>
              <w:top w:w="0" w:type="dxa"/>
              <w:left w:w="45" w:type="dxa"/>
              <w:bottom w:w="0" w:type="dxa"/>
              <w:right w:w="45" w:type="dxa"/>
            </w:tcMar>
            <w:vAlign w:val="center"/>
            <w:hideMark/>
          </w:tcPr>
          <w:p w14:paraId="0DEFB8E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935" w:type="dxa"/>
            <w:shd w:val="clear" w:color="auto" w:fill="auto"/>
            <w:tcMar>
              <w:top w:w="0" w:type="dxa"/>
              <w:left w:w="45" w:type="dxa"/>
              <w:bottom w:w="0" w:type="dxa"/>
              <w:right w:w="45" w:type="dxa"/>
            </w:tcMar>
            <w:vAlign w:val="center"/>
            <w:hideMark/>
          </w:tcPr>
          <w:p w14:paraId="4094ACB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Մինչև երեք հետազոտելի նմուշներից յուրաքանչյուրը ինչպես նաև երեք հետազոտելի նմուշները գերազանցող հաջորդ.</w:t>
            </w:r>
          </w:p>
        </w:tc>
        <w:tc>
          <w:tcPr>
            <w:tcW w:w="1425" w:type="dxa"/>
            <w:vMerge w:val="restart"/>
            <w:shd w:val="clear" w:color="auto" w:fill="auto"/>
            <w:tcMar>
              <w:top w:w="0" w:type="dxa"/>
              <w:left w:w="45" w:type="dxa"/>
              <w:bottom w:w="0" w:type="dxa"/>
              <w:right w:w="45" w:type="dxa"/>
            </w:tcMar>
            <w:vAlign w:val="center"/>
            <w:hideMark/>
          </w:tcPr>
          <w:p w14:paraId="22B2B09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36000</w:t>
            </w:r>
          </w:p>
        </w:tc>
      </w:tr>
      <w:tr w:rsidR="00C56998" w:rsidRPr="00E4627E" w14:paraId="7A8F6E03" w14:textId="77777777" w:rsidTr="0021561D">
        <w:trPr>
          <w:trHeight w:val="615"/>
        </w:trPr>
        <w:tc>
          <w:tcPr>
            <w:tcW w:w="488" w:type="dxa"/>
            <w:vMerge/>
            <w:shd w:val="clear" w:color="auto" w:fill="auto"/>
            <w:vAlign w:val="center"/>
            <w:hideMark/>
          </w:tcPr>
          <w:p w14:paraId="0BA3A12C"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F6AD726"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0CC8F31"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229E2218"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278EBDA6"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2A0E555C" w14:textId="77777777" w:rsidR="00C56998" w:rsidRPr="00E4627E" w:rsidRDefault="00C56998" w:rsidP="00C113F0">
            <w:pPr>
              <w:rPr>
                <w:rFonts w:ascii="GHEA Grapalat" w:hAnsi="GHEA Grapalat" w:cs="Calibri"/>
                <w:lang w:val="en-US"/>
              </w:rPr>
            </w:pPr>
          </w:p>
        </w:tc>
        <w:tc>
          <w:tcPr>
            <w:tcW w:w="3935" w:type="dxa"/>
            <w:shd w:val="clear" w:color="auto" w:fill="auto"/>
            <w:tcMar>
              <w:top w:w="0" w:type="dxa"/>
              <w:left w:w="45" w:type="dxa"/>
              <w:bottom w:w="0" w:type="dxa"/>
              <w:right w:w="45" w:type="dxa"/>
            </w:tcMar>
            <w:vAlign w:val="center"/>
            <w:hideMark/>
          </w:tcPr>
          <w:p w14:paraId="02ED6BEA" w14:textId="4B25C3F5" w:rsidR="00C56998" w:rsidRPr="00E4627E" w:rsidRDefault="00C56998" w:rsidP="00441738">
            <w:pPr>
              <w:jc w:val="center"/>
              <w:rPr>
                <w:rFonts w:ascii="GHEA Grapalat" w:hAnsi="GHEA Grapalat" w:cs="Calibri"/>
                <w:lang w:val="en-US"/>
              </w:rPr>
            </w:pPr>
            <w:r w:rsidRPr="00E4627E">
              <w:rPr>
                <w:rFonts w:ascii="GHEA Grapalat" w:hAnsi="GHEA Grapalat" w:cs="Calibri"/>
                <w:lang w:val="en-US"/>
              </w:rPr>
              <w:t xml:space="preserve">- մինչև ներառյալ </w:t>
            </w:r>
            <w:r w:rsidR="00441738">
              <w:rPr>
                <w:rFonts w:ascii="GHEA Grapalat" w:hAnsi="GHEA Grapalat" w:cs="Calibri"/>
              </w:rPr>
              <w:t xml:space="preserve">հիսուն </w:t>
            </w:r>
            <w:r w:rsidR="0055496A" w:rsidRPr="00E4627E">
              <w:rPr>
                <w:rFonts w:ascii="GHEA Grapalat" w:hAnsi="GHEA Grapalat" w:cs="Calibri"/>
                <w:lang w:val="en-US"/>
              </w:rPr>
              <w:t xml:space="preserve"> </w:t>
            </w:r>
            <w:r w:rsidRPr="00E4627E">
              <w:rPr>
                <w:rFonts w:ascii="GHEA Grapalat" w:hAnsi="GHEA Grapalat" w:cs="Calibri"/>
                <w:lang w:val="en-US"/>
              </w:rPr>
              <w:t xml:space="preserve">նմուշներից յուրաքանչյուր մինչև ներառյալ </w:t>
            </w:r>
            <w:r w:rsidR="0013353A">
              <w:rPr>
                <w:rFonts w:ascii="GHEA Grapalat" w:hAnsi="GHEA Grapalat" w:cs="Calibri"/>
                <w:lang w:val="ru-RU"/>
              </w:rPr>
              <w:t>երկու</w:t>
            </w:r>
            <w:r w:rsidR="0013353A" w:rsidRPr="00E4627E">
              <w:rPr>
                <w:rFonts w:ascii="GHEA Grapalat" w:hAnsi="GHEA Grapalat" w:cs="Calibri"/>
                <w:lang w:val="en-US"/>
              </w:rPr>
              <w:t xml:space="preserve"> </w:t>
            </w:r>
            <w:r w:rsidRPr="00E4627E">
              <w:rPr>
                <w:rFonts w:ascii="GHEA Grapalat" w:hAnsi="GHEA Grapalat" w:cs="Calibri"/>
                <w:lang w:val="en-US"/>
              </w:rPr>
              <w:t>նմուշների ամբողջությունը,</w:t>
            </w:r>
          </w:p>
        </w:tc>
        <w:tc>
          <w:tcPr>
            <w:tcW w:w="1425" w:type="dxa"/>
            <w:vMerge/>
            <w:shd w:val="clear" w:color="auto" w:fill="auto"/>
            <w:vAlign w:val="center"/>
            <w:hideMark/>
          </w:tcPr>
          <w:p w14:paraId="69519A0A" w14:textId="77777777" w:rsidR="00C56998" w:rsidRPr="00E4627E" w:rsidRDefault="00C56998" w:rsidP="00C113F0">
            <w:pPr>
              <w:rPr>
                <w:rFonts w:ascii="GHEA Grapalat" w:hAnsi="GHEA Grapalat" w:cs="Calibri"/>
                <w:lang w:val="en-US"/>
              </w:rPr>
            </w:pPr>
          </w:p>
        </w:tc>
      </w:tr>
      <w:tr w:rsidR="00C56998" w:rsidRPr="00E4627E" w14:paraId="4043EBDB" w14:textId="77777777" w:rsidTr="0021561D">
        <w:trPr>
          <w:trHeight w:val="750"/>
        </w:trPr>
        <w:tc>
          <w:tcPr>
            <w:tcW w:w="488" w:type="dxa"/>
            <w:vMerge/>
            <w:shd w:val="clear" w:color="auto" w:fill="auto"/>
            <w:vAlign w:val="center"/>
            <w:hideMark/>
          </w:tcPr>
          <w:p w14:paraId="6B7C6E0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F954BE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D8E66B0"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1B06527E"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5C977C78"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3A8EF97C" w14:textId="77777777" w:rsidR="00C56998" w:rsidRPr="00E4627E" w:rsidRDefault="00C56998" w:rsidP="00C113F0">
            <w:pPr>
              <w:rPr>
                <w:rFonts w:ascii="GHEA Grapalat" w:hAnsi="GHEA Grapalat" w:cs="Calibri"/>
                <w:lang w:val="en-US"/>
              </w:rPr>
            </w:pPr>
          </w:p>
        </w:tc>
        <w:tc>
          <w:tcPr>
            <w:tcW w:w="3935" w:type="dxa"/>
            <w:shd w:val="clear" w:color="auto" w:fill="auto"/>
            <w:tcMar>
              <w:top w:w="0" w:type="dxa"/>
              <w:left w:w="45" w:type="dxa"/>
              <w:bottom w:w="0" w:type="dxa"/>
              <w:right w:w="45" w:type="dxa"/>
            </w:tcMar>
            <w:vAlign w:val="center"/>
            <w:hideMark/>
          </w:tcPr>
          <w:p w14:paraId="1A05E77C" w14:textId="34D37702" w:rsidR="00C56998" w:rsidRPr="00E4627E" w:rsidRDefault="00C56998" w:rsidP="00441738">
            <w:pPr>
              <w:jc w:val="center"/>
              <w:rPr>
                <w:rFonts w:ascii="GHEA Grapalat" w:hAnsi="GHEA Grapalat" w:cs="Calibri"/>
                <w:lang w:val="en-US"/>
              </w:rPr>
            </w:pPr>
            <w:r w:rsidRPr="00E4627E">
              <w:rPr>
                <w:rFonts w:ascii="GHEA Grapalat" w:hAnsi="GHEA Grapalat" w:cs="Calibri"/>
                <w:lang w:val="en-US"/>
              </w:rPr>
              <w:t xml:space="preserve">- </w:t>
            </w:r>
            <w:r w:rsidR="00441738">
              <w:rPr>
                <w:rFonts w:ascii="GHEA Grapalat" w:hAnsi="GHEA Grapalat" w:cs="Calibri"/>
              </w:rPr>
              <w:t>հիսուն</w:t>
            </w:r>
            <w:r w:rsidRPr="00E4627E">
              <w:rPr>
                <w:rFonts w:ascii="GHEA Grapalat" w:hAnsi="GHEA Grapalat" w:cs="Calibri"/>
                <w:lang w:val="en-US"/>
              </w:rPr>
              <w:t xml:space="preserve">ից մինչև ներառյալ </w:t>
            </w:r>
            <w:r w:rsidR="00441738">
              <w:rPr>
                <w:rFonts w:ascii="GHEA Grapalat" w:hAnsi="GHEA Grapalat" w:cs="Calibri"/>
              </w:rPr>
              <w:t>հարյուր</w:t>
            </w:r>
            <w:r w:rsidR="0055496A" w:rsidRPr="00E4627E">
              <w:rPr>
                <w:rFonts w:ascii="GHEA Grapalat" w:hAnsi="GHEA Grapalat" w:cs="Calibri"/>
                <w:lang w:val="en-US"/>
              </w:rPr>
              <w:t xml:space="preserve"> </w:t>
            </w:r>
            <w:r w:rsidRPr="00E4627E">
              <w:rPr>
                <w:rFonts w:ascii="GHEA Grapalat" w:hAnsi="GHEA Grapalat" w:cs="Calibri"/>
                <w:lang w:val="en-US"/>
              </w:rPr>
              <w:t xml:space="preserve">նմուշներից յուրաքանչյուր մինչև ներառյալ </w:t>
            </w:r>
            <w:r w:rsidR="0055496A">
              <w:rPr>
                <w:rFonts w:ascii="GHEA Grapalat" w:hAnsi="GHEA Grapalat" w:cs="Calibri"/>
                <w:lang w:val="ru-RU"/>
              </w:rPr>
              <w:t>երեք</w:t>
            </w:r>
            <w:r w:rsidR="00862094" w:rsidRPr="00E4627E">
              <w:rPr>
                <w:rFonts w:ascii="GHEA Grapalat" w:hAnsi="GHEA Grapalat" w:cs="Calibri"/>
                <w:lang w:val="en-US"/>
              </w:rPr>
              <w:t xml:space="preserve"> </w:t>
            </w:r>
            <w:r w:rsidRPr="00E4627E">
              <w:rPr>
                <w:rFonts w:ascii="GHEA Grapalat" w:hAnsi="GHEA Grapalat" w:cs="Calibri"/>
                <w:lang w:val="en-US"/>
              </w:rPr>
              <w:t>նմուշների ամբողջությունը,</w:t>
            </w:r>
          </w:p>
        </w:tc>
        <w:tc>
          <w:tcPr>
            <w:tcW w:w="1425" w:type="dxa"/>
            <w:vMerge/>
            <w:shd w:val="clear" w:color="auto" w:fill="auto"/>
            <w:vAlign w:val="center"/>
            <w:hideMark/>
          </w:tcPr>
          <w:p w14:paraId="6F8E46ED" w14:textId="77777777" w:rsidR="00C56998" w:rsidRPr="00E4627E" w:rsidRDefault="00C56998" w:rsidP="00C113F0">
            <w:pPr>
              <w:rPr>
                <w:rFonts w:ascii="GHEA Grapalat" w:hAnsi="GHEA Grapalat" w:cs="Calibri"/>
                <w:lang w:val="en-US"/>
              </w:rPr>
            </w:pPr>
          </w:p>
        </w:tc>
      </w:tr>
      <w:tr w:rsidR="00C56998" w:rsidRPr="00E4627E" w14:paraId="3BBE9130" w14:textId="77777777" w:rsidTr="0021561D">
        <w:trPr>
          <w:trHeight w:val="795"/>
        </w:trPr>
        <w:tc>
          <w:tcPr>
            <w:tcW w:w="488" w:type="dxa"/>
            <w:vMerge/>
            <w:shd w:val="clear" w:color="auto" w:fill="auto"/>
            <w:vAlign w:val="center"/>
            <w:hideMark/>
          </w:tcPr>
          <w:p w14:paraId="08BC10D8"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1DEF19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0E7978E"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5FAE1107"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33D02FB5"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54C2F763" w14:textId="77777777" w:rsidR="00C56998" w:rsidRPr="00E4627E" w:rsidRDefault="00C56998" w:rsidP="00C113F0">
            <w:pPr>
              <w:rPr>
                <w:rFonts w:ascii="GHEA Grapalat" w:hAnsi="GHEA Grapalat" w:cs="Calibri"/>
                <w:lang w:val="en-US"/>
              </w:rPr>
            </w:pPr>
          </w:p>
        </w:tc>
        <w:tc>
          <w:tcPr>
            <w:tcW w:w="3935" w:type="dxa"/>
            <w:shd w:val="clear" w:color="auto" w:fill="auto"/>
            <w:tcMar>
              <w:top w:w="0" w:type="dxa"/>
              <w:left w:w="45" w:type="dxa"/>
              <w:bottom w:w="0" w:type="dxa"/>
              <w:right w:w="45" w:type="dxa"/>
            </w:tcMar>
            <w:vAlign w:val="center"/>
            <w:hideMark/>
          </w:tcPr>
          <w:p w14:paraId="5699797D" w14:textId="5393C4AD" w:rsidR="00C56998" w:rsidRPr="00E4627E" w:rsidRDefault="00C56998" w:rsidP="00441738">
            <w:pPr>
              <w:jc w:val="center"/>
              <w:rPr>
                <w:rFonts w:ascii="GHEA Grapalat" w:hAnsi="GHEA Grapalat" w:cs="Calibri"/>
                <w:lang w:val="en-US"/>
              </w:rPr>
            </w:pPr>
            <w:r w:rsidRPr="00E4627E">
              <w:rPr>
                <w:rFonts w:ascii="GHEA Grapalat" w:hAnsi="GHEA Grapalat" w:cs="Calibri"/>
                <w:lang w:val="en-US"/>
              </w:rPr>
              <w:t xml:space="preserve">- </w:t>
            </w:r>
            <w:r w:rsidR="00441738">
              <w:rPr>
                <w:rFonts w:ascii="GHEA Grapalat" w:hAnsi="GHEA Grapalat" w:cs="Calibri"/>
              </w:rPr>
              <w:t>հարյուր</w:t>
            </w:r>
            <w:r w:rsidRPr="00E4627E">
              <w:rPr>
                <w:rFonts w:ascii="GHEA Grapalat" w:hAnsi="GHEA Grapalat" w:cs="Calibri"/>
                <w:lang w:val="en-US"/>
              </w:rPr>
              <w:t xml:space="preserve">ից ավել նմուշներից յուրաքանչյուր մինչև ներառյալ </w:t>
            </w:r>
            <w:r w:rsidR="0055496A">
              <w:rPr>
                <w:rFonts w:ascii="GHEA Grapalat" w:hAnsi="GHEA Grapalat" w:cs="Calibri"/>
                <w:lang w:val="ru-RU"/>
              </w:rPr>
              <w:t>հինգ</w:t>
            </w:r>
            <w:r w:rsidR="00862094" w:rsidRPr="00E4627E">
              <w:rPr>
                <w:rFonts w:ascii="GHEA Grapalat" w:hAnsi="GHEA Grapalat" w:cs="Calibri"/>
                <w:lang w:val="en-US"/>
              </w:rPr>
              <w:t xml:space="preserve"> </w:t>
            </w:r>
            <w:r w:rsidRPr="00E4627E">
              <w:rPr>
                <w:rFonts w:ascii="GHEA Grapalat" w:hAnsi="GHEA Grapalat" w:cs="Calibri"/>
                <w:lang w:val="en-US"/>
              </w:rPr>
              <w:t>նմուշների ամբողջությունը</w:t>
            </w:r>
          </w:p>
        </w:tc>
        <w:tc>
          <w:tcPr>
            <w:tcW w:w="1425" w:type="dxa"/>
            <w:vMerge/>
            <w:shd w:val="clear" w:color="auto" w:fill="auto"/>
            <w:vAlign w:val="center"/>
            <w:hideMark/>
          </w:tcPr>
          <w:p w14:paraId="58D69929" w14:textId="77777777" w:rsidR="00C56998" w:rsidRPr="00E4627E" w:rsidRDefault="00C56998" w:rsidP="00C113F0">
            <w:pPr>
              <w:rPr>
                <w:rFonts w:ascii="GHEA Grapalat" w:hAnsi="GHEA Grapalat" w:cs="Calibri"/>
                <w:lang w:val="en-US"/>
              </w:rPr>
            </w:pPr>
          </w:p>
        </w:tc>
      </w:tr>
      <w:tr w:rsidR="00C56998" w:rsidRPr="00E4627E" w14:paraId="40C6EF4F" w14:textId="77777777" w:rsidTr="0021561D">
        <w:trPr>
          <w:trHeight w:val="570"/>
        </w:trPr>
        <w:tc>
          <w:tcPr>
            <w:tcW w:w="488" w:type="dxa"/>
            <w:vMerge/>
            <w:shd w:val="clear" w:color="auto" w:fill="auto"/>
            <w:vAlign w:val="center"/>
            <w:hideMark/>
          </w:tcPr>
          <w:p w14:paraId="18D4A95E"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1724734"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8225762" w14:textId="77777777" w:rsidR="00C56998" w:rsidRPr="00E4627E" w:rsidRDefault="00C56998" w:rsidP="00C113F0">
            <w:pPr>
              <w:rPr>
                <w:rFonts w:ascii="GHEA Grapalat" w:hAnsi="GHEA Grapalat" w:cs="Calibri"/>
                <w:lang w:val="en-US"/>
              </w:rPr>
            </w:pPr>
          </w:p>
        </w:tc>
        <w:tc>
          <w:tcPr>
            <w:tcW w:w="2882" w:type="dxa"/>
            <w:vMerge w:val="restart"/>
            <w:shd w:val="clear" w:color="auto" w:fill="auto"/>
            <w:tcMar>
              <w:top w:w="0" w:type="dxa"/>
              <w:left w:w="45" w:type="dxa"/>
              <w:bottom w:w="0" w:type="dxa"/>
              <w:right w:w="45" w:type="dxa"/>
            </w:tcMar>
            <w:vAlign w:val="center"/>
            <w:hideMark/>
          </w:tcPr>
          <w:p w14:paraId="287EF4A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Կենդանական ծագման օբյեկտների փորձաքննություն</w:t>
            </w:r>
          </w:p>
        </w:tc>
        <w:tc>
          <w:tcPr>
            <w:tcW w:w="776" w:type="dxa"/>
            <w:vMerge w:val="restart"/>
            <w:shd w:val="clear" w:color="auto" w:fill="auto"/>
            <w:tcMar>
              <w:top w:w="0" w:type="dxa"/>
              <w:left w:w="45" w:type="dxa"/>
              <w:bottom w:w="0" w:type="dxa"/>
              <w:right w:w="45" w:type="dxa"/>
            </w:tcMar>
            <w:vAlign w:val="center"/>
            <w:hideMark/>
          </w:tcPr>
          <w:p w14:paraId="297BE73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11-04</w:t>
            </w:r>
          </w:p>
        </w:tc>
        <w:tc>
          <w:tcPr>
            <w:tcW w:w="2518" w:type="dxa"/>
            <w:vMerge w:val="restart"/>
            <w:shd w:val="clear" w:color="auto" w:fill="auto"/>
            <w:tcMar>
              <w:top w:w="0" w:type="dxa"/>
              <w:left w:w="45" w:type="dxa"/>
              <w:bottom w:w="0" w:type="dxa"/>
              <w:right w:w="45" w:type="dxa"/>
            </w:tcMar>
            <w:vAlign w:val="center"/>
            <w:hideMark/>
          </w:tcPr>
          <w:p w14:paraId="1162B05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935" w:type="dxa"/>
            <w:vMerge w:val="restart"/>
            <w:shd w:val="clear" w:color="auto" w:fill="auto"/>
            <w:tcMar>
              <w:top w:w="0" w:type="dxa"/>
              <w:left w:w="45" w:type="dxa"/>
              <w:bottom w:w="0" w:type="dxa"/>
              <w:right w:w="45" w:type="dxa"/>
            </w:tcMar>
            <w:vAlign w:val="center"/>
            <w:hideMark/>
          </w:tcPr>
          <w:p w14:paraId="1214587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մինչև ներառյալ երեք հետազոտելի նմուշների ամբողջությունը</w:t>
            </w:r>
          </w:p>
        </w:tc>
        <w:tc>
          <w:tcPr>
            <w:tcW w:w="1425" w:type="dxa"/>
            <w:vMerge w:val="restart"/>
            <w:shd w:val="clear" w:color="auto" w:fill="auto"/>
            <w:tcMar>
              <w:top w:w="0" w:type="dxa"/>
              <w:left w:w="45" w:type="dxa"/>
              <w:bottom w:w="0" w:type="dxa"/>
              <w:right w:w="45" w:type="dxa"/>
            </w:tcMar>
            <w:vAlign w:val="center"/>
            <w:hideMark/>
          </w:tcPr>
          <w:p w14:paraId="3191C88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36000</w:t>
            </w:r>
          </w:p>
        </w:tc>
      </w:tr>
      <w:tr w:rsidR="00C56998" w:rsidRPr="00E4627E" w14:paraId="2D594AFB" w14:textId="77777777" w:rsidTr="0021561D">
        <w:trPr>
          <w:trHeight w:val="483"/>
        </w:trPr>
        <w:tc>
          <w:tcPr>
            <w:tcW w:w="488" w:type="dxa"/>
            <w:vMerge/>
            <w:shd w:val="clear" w:color="auto" w:fill="auto"/>
            <w:vAlign w:val="center"/>
            <w:hideMark/>
          </w:tcPr>
          <w:p w14:paraId="2AD784BD"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90C14BD"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F84547A"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22A9A08B"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6080AE44"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43AA4244"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75BD0331"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6F305C7E" w14:textId="77777777" w:rsidR="00C56998" w:rsidRPr="00E4627E" w:rsidRDefault="00C56998" w:rsidP="00C113F0">
            <w:pPr>
              <w:rPr>
                <w:rFonts w:ascii="GHEA Grapalat" w:hAnsi="GHEA Grapalat" w:cs="Calibri"/>
                <w:lang w:val="en-US"/>
              </w:rPr>
            </w:pPr>
          </w:p>
        </w:tc>
      </w:tr>
      <w:tr w:rsidR="00C56998" w:rsidRPr="00E4627E" w14:paraId="2FD4E27F" w14:textId="77777777" w:rsidTr="0021561D">
        <w:trPr>
          <w:trHeight w:val="3240"/>
        </w:trPr>
        <w:tc>
          <w:tcPr>
            <w:tcW w:w="488" w:type="dxa"/>
            <w:vMerge w:val="restart"/>
            <w:shd w:val="clear" w:color="auto" w:fill="auto"/>
            <w:tcMar>
              <w:top w:w="0" w:type="dxa"/>
              <w:left w:w="45" w:type="dxa"/>
              <w:bottom w:w="0" w:type="dxa"/>
              <w:right w:w="45" w:type="dxa"/>
            </w:tcMar>
            <w:vAlign w:val="center"/>
            <w:hideMark/>
          </w:tcPr>
          <w:p w14:paraId="559E46B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12</w:t>
            </w:r>
          </w:p>
        </w:tc>
        <w:tc>
          <w:tcPr>
            <w:tcW w:w="3385" w:type="dxa"/>
            <w:vMerge w:val="restart"/>
            <w:shd w:val="clear" w:color="auto" w:fill="auto"/>
            <w:tcMar>
              <w:top w:w="0" w:type="dxa"/>
              <w:left w:w="45" w:type="dxa"/>
              <w:bottom w:w="0" w:type="dxa"/>
              <w:right w:w="45" w:type="dxa"/>
            </w:tcMar>
            <w:vAlign w:val="center"/>
            <w:hideMark/>
          </w:tcPr>
          <w:p w14:paraId="340CAC6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Հրդեհատեխնիկական</w:t>
            </w:r>
          </w:p>
        </w:tc>
        <w:tc>
          <w:tcPr>
            <w:tcW w:w="567" w:type="dxa"/>
            <w:vMerge w:val="restart"/>
            <w:shd w:val="clear" w:color="auto" w:fill="auto"/>
            <w:tcMar>
              <w:top w:w="0" w:type="dxa"/>
              <w:left w:w="45" w:type="dxa"/>
              <w:bottom w:w="0" w:type="dxa"/>
              <w:right w:w="45" w:type="dxa"/>
            </w:tcMar>
            <w:vAlign w:val="center"/>
            <w:hideMark/>
          </w:tcPr>
          <w:p w14:paraId="653EF34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w:t>
            </w:r>
          </w:p>
        </w:tc>
        <w:tc>
          <w:tcPr>
            <w:tcW w:w="2882" w:type="dxa"/>
            <w:shd w:val="clear" w:color="auto" w:fill="auto"/>
            <w:tcMar>
              <w:top w:w="0" w:type="dxa"/>
              <w:left w:w="45" w:type="dxa"/>
              <w:bottom w:w="0" w:type="dxa"/>
              <w:right w:w="45" w:type="dxa"/>
            </w:tcMar>
            <w:vAlign w:val="center"/>
            <w:hideMark/>
          </w:tcPr>
          <w:p w14:paraId="3B07373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Հրդեհից վնասված շենքերի և շինությունների, այլ առարկաների կամ կառուցվածքների փորձաքննություն</w:t>
            </w:r>
          </w:p>
        </w:tc>
        <w:tc>
          <w:tcPr>
            <w:tcW w:w="776" w:type="dxa"/>
            <w:shd w:val="clear" w:color="auto" w:fill="auto"/>
            <w:tcMar>
              <w:top w:w="0" w:type="dxa"/>
              <w:left w:w="45" w:type="dxa"/>
              <w:bottom w:w="0" w:type="dxa"/>
              <w:right w:w="45" w:type="dxa"/>
            </w:tcMar>
            <w:vAlign w:val="center"/>
            <w:hideMark/>
          </w:tcPr>
          <w:p w14:paraId="1EDF209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12-01</w:t>
            </w:r>
          </w:p>
        </w:tc>
        <w:tc>
          <w:tcPr>
            <w:tcW w:w="2518" w:type="dxa"/>
            <w:shd w:val="clear" w:color="auto" w:fill="auto"/>
            <w:tcMar>
              <w:top w:w="0" w:type="dxa"/>
              <w:left w:w="45" w:type="dxa"/>
              <w:bottom w:w="0" w:type="dxa"/>
              <w:right w:w="45" w:type="dxa"/>
            </w:tcMar>
            <w:vAlign w:val="center"/>
            <w:hideMark/>
          </w:tcPr>
          <w:p w14:paraId="70F1026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w:t>
            </w:r>
          </w:p>
        </w:tc>
        <w:tc>
          <w:tcPr>
            <w:tcW w:w="3935" w:type="dxa"/>
            <w:shd w:val="clear" w:color="auto" w:fill="auto"/>
            <w:tcMar>
              <w:top w:w="0" w:type="dxa"/>
              <w:left w:w="45" w:type="dxa"/>
              <w:bottom w:w="0" w:type="dxa"/>
              <w:right w:w="45" w:type="dxa"/>
            </w:tcMar>
            <w:vAlign w:val="center"/>
            <w:hideMark/>
          </w:tcPr>
          <w:p w14:paraId="68F57424" w14:textId="18E0F18A" w:rsidR="00C56998" w:rsidRPr="00BF37F7" w:rsidRDefault="00C56998" w:rsidP="00C113F0">
            <w:pPr>
              <w:jc w:val="center"/>
              <w:rPr>
                <w:rFonts w:ascii="GHEA Grapalat" w:hAnsi="GHEA Grapalat" w:cs="Calibri"/>
                <w:lang w:val="en-US"/>
              </w:rPr>
            </w:pPr>
            <w:r w:rsidRPr="00E4627E">
              <w:rPr>
                <w:rFonts w:ascii="GHEA Grapalat" w:hAnsi="GHEA Grapalat" w:cs="Calibri"/>
                <w:lang w:val="en-US"/>
              </w:rPr>
              <w:t>Շենքերի և/կամ շինությունների մինչև ներառյալ երեք հետազոտելի հարկերից յուրաքանչյուրը կամ հետազոտելի տանիքը, ինչպես նաև յուրաքանչյուր մինչև ներառյալ երեք մյուս հետազոտելի հարկերի ամբողջությունը, ինչպես նաև հետազոտելի էլեկտրասնուցման համակարգը, ինչպես նաև յուրաքանչյուր մինչև ներառյալ հինգ հետազոտելի էլեկտրական սարքավորումները, ինչպես նաև հրդեհի վայրից վերցված հետազոտելի</w:t>
            </w:r>
            <w:r w:rsidR="00C03A7C">
              <w:rPr>
                <w:rFonts w:ascii="GHEA Grapalat" w:hAnsi="GHEA Grapalat" w:cs="Calibri"/>
              </w:rPr>
              <w:t xml:space="preserve"> մինչև ներառյալ հինգ</w:t>
            </w:r>
            <w:r w:rsidRPr="00E4627E">
              <w:rPr>
                <w:rFonts w:ascii="GHEA Grapalat" w:hAnsi="GHEA Grapalat" w:cs="Calibri"/>
                <w:lang w:val="en-US"/>
              </w:rPr>
              <w:t xml:space="preserve"> նմուշների ամբողջությունը և/կամ դեպքի վերաբերյալ նյութերի ամբողջությունը</w:t>
            </w:r>
          </w:p>
          <w:p w14:paraId="2B7583BD" w14:textId="77777777" w:rsidR="00B601DC"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564BAA6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81000</w:t>
            </w:r>
          </w:p>
        </w:tc>
      </w:tr>
      <w:tr w:rsidR="00C56998" w:rsidRPr="00E4627E" w14:paraId="44C76B91" w14:textId="77777777" w:rsidTr="0021561D">
        <w:trPr>
          <w:trHeight w:val="1500"/>
        </w:trPr>
        <w:tc>
          <w:tcPr>
            <w:tcW w:w="488" w:type="dxa"/>
            <w:vMerge/>
            <w:shd w:val="clear" w:color="auto" w:fill="auto"/>
            <w:vAlign w:val="center"/>
            <w:hideMark/>
          </w:tcPr>
          <w:p w14:paraId="1501FB01"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807192D"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35D9596" w14:textId="77777777" w:rsidR="00C56998" w:rsidRPr="00E4627E" w:rsidRDefault="00C56998" w:rsidP="00C113F0">
            <w:pPr>
              <w:rPr>
                <w:rFonts w:ascii="GHEA Grapalat" w:hAnsi="GHEA Grapalat" w:cs="Calibri"/>
                <w:lang w:val="en-US"/>
              </w:rPr>
            </w:pPr>
          </w:p>
        </w:tc>
        <w:tc>
          <w:tcPr>
            <w:tcW w:w="2882" w:type="dxa"/>
            <w:vMerge w:val="restart"/>
            <w:shd w:val="clear" w:color="auto" w:fill="auto"/>
            <w:tcMar>
              <w:top w:w="0" w:type="dxa"/>
              <w:left w:w="45" w:type="dxa"/>
              <w:bottom w:w="0" w:type="dxa"/>
              <w:right w:w="45" w:type="dxa"/>
            </w:tcMar>
            <w:vAlign w:val="center"/>
            <w:hideMark/>
          </w:tcPr>
          <w:p w14:paraId="084064D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Հրդեհից վնասված հողատարածքների փորձաքննություն</w:t>
            </w:r>
          </w:p>
        </w:tc>
        <w:tc>
          <w:tcPr>
            <w:tcW w:w="776" w:type="dxa"/>
            <w:vMerge w:val="restart"/>
            <w:shd w:val="clear" w:color="auto" w:fill="auto"/>
            <w:tcMar>
              <w:top w:w="0" w:type="dxa"/>
              <w:left w:w="45" w:type="dxa"/>
              <w:bottom w:w="0" w:type="dxa"/>
              <w:right w:w="45" w:type="dxa"/>
            </w:tcMar>
            <w:vAlign w:val="center"/>
            <w:hideMark/>
          </w:tcPr>
          <w:p w14:paraId="2969AC0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12-02</w:t>
            </w:r>
          </w:p>
        </w:tc>
        <w:tc>
          <w:tcPr>
            <w:tcW w:w="2518" w:type="dxa"/>
            <w:vMerge w:val="restart"/>
            <w:shd w:val="clear" w:color="auto" w:fill="auto"/>
            <w:tcMar>
              <w:top w:w="0" w:type="dxa"/>
              <w:left w:w="45" w:type="dxa"/>
              <w:bottom w:w="0" w:type="dxa"/>
              <w:right w:w="45" w:type="dxa"/>
            </w:tcMar>
            <w:vAlign w:val="center"/>
            <w:hideMark/>
          </w:tcPr>
          <w:p w14:paraId="55F86DA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w:t>
            </w:r>
          </w:p>
        </w:tc>
        <w:tc>
          <w:tcPr>
            <w:tcW w:w="3935" w:type="dxa"/>
            <w:vMerge w:val="restart"/>
            <w:shd w:val="clear" w:color="auto" w:fill="auto"/>
            <w:tcMar>
              <w:top w:w="0" w:type="dxa"/>
              <w:left w:w="45" w:type="dxa"/>
              <w:bottom w:w="0" w:type="dxa"/>
              <w:right w:w="45" w:type="dxa"/>
            </w:tcMar>
            <w:vAlign w:val="center"/>
            <w:hideMark/>
          </w:tcPr>
          <w:p w14:paraId="369401A7" w14:textId="270BDCFE" w:rsidR="00C56998" w:rsidRPr="00BF37F7" w:rsidRDefault="00C56998" w:rsidP="00C113F0">
            <w:pPr>
              <w:jc w:val="center"/>
              <w:rPr>
                <w:rFonts w:ascii="GHEA Grapalat" w:hAnsi="GHEA Grapalat" w:cs="Calibri"/>
                <w:lang w:val="en-US"/>
              </w:rPr>
            </w:pPr>
            <w:r w:rsidRPr="00E4627E">
              <w:rPr>
                <w:rFonts w:ascii="GHEA Grapalat" w:hAnsi="GHEA Grapalat" w:cs="Calibri"/>
                <w:lang w:val="en-US"/>
              </w:rPr>
              <w:t xml:space="preserve">Հետազոտելի մինչև ներառյալ երեք հազար քառակուսի մետր տեղամասի յուրաքանչյուր մինչև հազար քառակուսի մետր </w:t>
            </w:r>
            <w:r w:rsidRPr="00E4627E">
              <w:rPr>
                <w:rFonts w:ascii="GHEA Grapalat" w:hAnsi="GHEA Grapalat" w:cs="Calibri"/>
                <w:lang w:val="en-US"/>
              </w:rPr>
              <w:lastRenderedPageBreak/>
              <w:t>մակերեսը, ինչպես նաև միևնույն տեղամասի երեք հազար քառակուսի մետր մակերեսը գերազանցող յուրաքանչյուր հինգ հազար քառակուսի մետր հետազոտելի մակերեսը կամ հրդեհի վայրից վերցված հետազոտելի</w:t>
            </w:r>
            <w:r w:rsidR="00C03A7C">
              <w:rPr>
                <w:rFonts w:ascii="GHEA Grapalat" w:hAnsi="GHEA Grapalat" w:cs="Calibri"/>
              </w:rPr>
              <w:t xml:space="preserve"> մինչև ներառյալ հինգ</w:t>
            </w:r>
            <w:r w:rsidR="00C03A7C" w:rsidRPr="00E4627E">
              <w:rPr>
                <w:rFonts w:ascii="GHEA Grapalat" w:hAnsi="GHEA Grapalat" w:cs="Calibri"/>
                <w:lang w:val="en-US"/>
              </w:rPr>
              <w:t xml:space="preserve"> </w:t>
            </w:r>
            <w:r w:rsidRPr="00E4627E">
              <w:rPr>
                <w:rFonts w:ascii="GHEA Grapalat" w:hAnsi="GHEA Grapalat" w:cs="Calibri"/>
                <w:lang w:val="en-US"/>
              </w:rPr>
              <w:t xml:space="preserve">նմուշների ամբողջությունը և/կամ դեպքի վերաբերյալ նյութերի ամբողջությունը </w:t>
            </w:r>
          </w:p>
          <w:p w14:paraId="671036E9" w14:textId="77777777" w:rsidR="002128F3"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vMerge w:val="restart"/>
            <w:shd w:val="clear" w:color="auto" w:fill="auto"/>
            <w:tcMar>
              <w:top w:w="0" w:type="dxa"/>
              <w:left w:w="45" w:type="dxa"/>
              <w:bottom w:w="0" w:type="dxa"/>
              <w:right w:w="45" w:type="dxa"/>
            </w:tcMar>
            <w:vAlign w:val="center"/>
            <w:hideMark/>
          </w:tcPr>
          <w:p w14:paraId="7417814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81000</w:t>
            </w:r>
          </w:p>
        </w:tc>
      </w:tr>
      <w:tr w:rsidR="00C56998" w:rsidRPr="00E4627E" w14:paraId="52260EE3" w14:textId="77777777" w:rsidTr="0021561D">
        <w:trPr>
          <w:trHeight w:val="1275"/>
        </w:trPr>
        <w:tc>
          <w:tcPr>
            <w:tcW w:w="488" w:type="dxa"/>
            <w:vMerge/>
            <w:shd w:val="clear" w:color="auto" w:fill="auto"/>
            <w:vAlign w:val="center"/>
            <w:hideMark/>
          </w:tcPr>
          <w:p w14:paraId="31766D5F"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74EAB3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00BC87C"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2F16EC8E"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1D7DBD35"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7BD067E0"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052E037A"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5147FF9D" w14:textId="77777777" w:rsidR="00C56998" w:rsidRPr="00E4627E" w:rsidRDefault="00C56998" w:rsidP="00C113F0">
            <w:pPr>
              <w:rPr>
                <w:rFonts w:ascii="GHEA Grapalat" w:hAnsi="GHEA Grapalat" w:cs="Calibri"/>
                <w:lang w:val="en-US"/>
              </w:rPr>
            </w:pPr>
          </w:p>
        </w:tc>
      </w:tr>
      <w:tr w:rsidR="00C56998" w:rsidRPr="00E4627E" w14:paraId="2F37E5D8" w14:textId="77777777" w:rsidTr="0021561D">
        <w:trPr>
          <w:trHeight w:val="885"/>
        </w:trPr>
        <w:tc>
          <w:tcPr>
            <w:tcW w:w="488" w:type="dxa"/>
            <w:vMerge/>
            <w:shd w:val="clear" w:color="auto" w:fill="auto"/>
            <w:vAlign w:val="center"/>
            <w:hideMark/>
          </w:tcPr>
          <w:p w14:paraId="1916070A"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D18C5A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A645CC8" w14:textId="77777777" w:rsidR="00C56998" w:rsidRPr="00E4627E" w:rsidRDefault="00C56998" w:rsidP="00C113F0">
            <w:pPr>
              <w:rPr>
                <w:rFonts w:ascii="GHEA Grapalat" w:hAnsi="GHEA Grapalat" w:cs="Calibri"/>
                <w:lang w:val="en-US"/>
              </w:rPr>
            </w:pPr>
          </w:p>
        </w:tc>
        <w:tc>
          <w:tcPr>
            <w:tcW w:w="2882" w:type="dxa"/>
            <w:vMerge w:val="restart"/>
            <w:shd w:val="clear" w:color="auto" w:fill="auto"/>
            <w:tcMar>
              <w:top w:w="0" w:type="dxa"/>
              <w:left w:w="45" w:type="dxa"/>
              <w:bottom w:w="0" w:type="dxa"/>
              <w:right w:w="45" w:type="dxa"/>
            </w:tcMar>
            <w:vAlign w:val="center"/>
            <w:hideMark/>
          </w:tcPr>
          <w:p w14:paraId="374843E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Հրդեհից վնասված շարժական գույքի փորձաքննություն</w:t>
            </w:r>
          </w:p>
        </w:tc>
        <w:tc>
          <w:tcPr>
            <w:tcW w:w="776" w:type="dxa"/>
            <w:vMerge w:val="restart"/>
            <w:shd w:val="clear" w:color="auto" w:fill="auto"/>
            <w:tcMar>
              <w:top w:w="0" w:type="dxa"/>
              <w:left w:w="45" w:type="dxa"/>
              <w:bottom w:w="0" w:type="dxa"/>
              <w:right w:w="45" w:type="dxa"/>
            </w:tcMar>
            <w:vAlign w:val="center"/>
            <w:hideMark/>
          </w:tcPr>
          <w:p w14:paraId="6A61567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12-03</w:t>
            </w:r>
          </w:p>
        </w:tc>
        <w:tc>
          <w:tcPr>
            <w:tcW w:w="2518" w:type="dxa"/>
            <w:vMerge w:val="restart"/>
            <w:shd w:val="clear" w:color="auto" w:fill="auto"/>
            <w:tcMar>
              <w:top w:w="0" w:type="dxa"/>
              <w:left w:w="45" w:type="dxa"/>
              <w:bottom w:w="0" w:type="dxa"/>
              <w:right w:w="45" w:type="dxa"/>
            </w:tcMar>
            <w:vAlign w:val="center"/>
            <w:hideMark/>
          </w:tcPr>
          <w:p w14:paraId="334029B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w:t>
            </w:r>
          </w:p>
        </w:tc>
        <w:tc>
          <w:tcPr>
            <w:tcW w:w="3935" w:type="dxa"/>
            <w:vMerge w:val="restart"/>
            <w:shd w:val="clear" w:color="auto" w:fill="auto"/>
            <w:tcMar>
              <w:top w:w="0" w:type="dxa"/>
              <w:left w:w="45" w:type="dxa"/>
              <w:bottom w:w="0" w:type="dxa"/>
              <w:right w:w="45" w:type="dxa"/>
            </w:tcMar>
            <w:vAlign w:val="center"/>
            <w:hideMark/>
          </w:tcPr>
          <w:p w14:paraId="3F8D3AA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Հետազոտելի յուրաքանչյուր շարժական գույքը կամ դրա հետազոտելի էլեկտրասնուցման համակարգը կամ հրդեհից առաջացած մնացորդներից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1425" w:type="dxa"/>
            <w:vMerge w:val="restart"/>
            <w:shd w:val="clear" w:color="auto" w:fill="auto"/>
            <w:tcMar>
              <w:top w:w="0" w:type="dxa"/>
              <w:left w:w="45" w:type="dxa"/>
              <w:bottom w:w="0" w:type="dxa"/>
              <w:right w:w="45" w:type="dxa"/>
            </w:tcMar>
            <w:vAlign w:val="center"/>
            <w:hideMark/>
          </w:tcPr>
          <w:p w14:paraId="2810FFF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81000</w:t>
            </w:r>
          </w:p>
        </w:tc>
      </w:tr>
      <w:tr w:rsidR="00C56998" w:rsidRPr="00E4627E" w14:paraId="0221D174" w14:textId="77777777" w:rsidTr="0021561D">
        <w:trPr>
          <w:trHeight w:val="855"/>
        </w:trPr>
        <w:tc>
          <w:tcPr>
            <w:tcW w:w="488" w:type="dxa"/>
            <w:vMerge/>
            <w:shd w:val="clear" w:color="auto" w:fill="auto"/>
            <w:vAlign w:val="center"/>
            <w:hideMark/>
          </w:tcPr>
          <w:p w14:paraId="0E795DC6"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10F2149"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C7CDBBE"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7D06C2EA"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0770825F"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024637A1"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5AD0C90B"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16BD95A0" w14:textId="77777777" w:rsidR="00C56998" w:rsidRPr="00E4627E" w:rsidRDefault="00C56998" w:rsidP="00C113F0">
            <w:pPr>
              <w:rPr>
                <w:rFonts w:ascii="GHEA Grapalat" w:hAnsi="GHEA Grapalat" w:cs="Calibri"/>
                <w:lang w:val="en-US"/>
              </w:rPr>
            </w:pPr>
          </w:p>
        </w:tc>
      </w:tr>
      <w:tr w:rsidR="00C56998" w:rsidRPr="00E4627E" w14:paraId="658D8BC7" w14:textId="77777777" w:rsidTr="0021561D">
        <w:trPr>
          <w:trHeight w:val="3240"/>
        </w:trPr>
        <w:tc>
          <w:tcPr>
            <w:tcW w:w="488" w:type="dxa"/>
            <w:vMerge/>
            <w:shd w:val="clear" w:color="auto" w:fill="auto"/>
            <w:vAlign w:val="center"/>
            <w:hideMark/>
          </w:tcPr>
          <w:p w14:paraId="666CF6B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D412DA2"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8809351"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7A060D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776" w:type="dxa"/>
            <w:shd w:val="clear" w:color="auto" w:fill="auto"/>
            <w:tcMar>
              <w:top w:w="0" w:type="dxa"/>
              <w:left w:w="45" w:type="dxa"/>
              <w:bottom w:w="0" w:type="dxa"/>
              <w:right w:w="45" w:type="dxa"/>
            </w:tcMar>
            <w:vAlign w:val="center"/>
            <w:hideMark/>
          </w:tcPr>
          <w:p w14:paraId="2EAF1C5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12-04</w:t>
            </w:r>
          </w:p>
        </w:tc>
        <w:tc>
          <w:tcPr>
            <w:tcW w:w="2518" w:type="dxa"/>
            <w:shd w:val="clear" w:color="auto" w:fill="auto"/>
            <w:tcMar>
              <w:top w:w="0" w:type="dxa"/>
              <w:left w:w="45" w:type="dxa"/>
              <w:bottom w:w="0" w:type="dxa"/>
              <w:right w:w="45" w:type="dxa"/>
            </w:tcMar>
            <w:vAlign w:val="center"/>
            <w:hideMark/>
          </w:tcPr>
          <w:p w14:paraId="0EDE734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06F9E79B" w14:textId="77777777" w:rsidR="00C56998" w:rsidRPr="00BF37F7" w:rsidRDefault="00C56998" w:rsidP="00C113F0">
            <w:pPr>
              <w:jc w:val="center"/>
              <w:rPr>
                <w:rFonts w:ascii="GHEA Grapalat" w:hAnsi="GHEA Grapalat" w:cs="Calibri"/>
                <w:lang w:val="en-US"/>
              </w:rPr>
            </w:pPr>
            <w:r w:rsidRPr="00E4627E">
              <w:rPr>
                <w:rFonts w:ascii="GHEA Grapalat" w:hAnsi="GHEA Grapalat" w:cs="Calibri"/>
                <w:lang w:val="en-US"/>
              </w:rPr>
              <w:t>Նյութի և/կամ սարք-սարքավորումների յուրաքանչյուր տեսակի մինչև ներառյալ երեք հետազոտելի նմուշներից յուրաքանչյուրը, ինչպես նաև երեք հետազոտելի նմուշները գերազանցող հաջորդ յուրաքանչյուր տեսակի մինչև ներառյալ երեք հետազոտելի նմուշների ամբողջությունը կամ հետազոտելի տեխնոլոգիական գործընթացներից յուրաքանչյուրը և/կամ փաստաթղթային տեղեկատվության ամբողջությունը</w:t>
            </w:r>
          </w:p>
          <w:p w14:paraId="3C36D33D" w14:textId="77777777" w:rsidR="002128F3"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1E52B24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50B5FED1" w14:textId="77777777" w:rsidTr="0021561D">
        <w:trPr>
          <w:trHeight w:val="4500"/>
        </w:trPr>
        <w:tc>
          <w:tcPr>
            <w:tcW w:w="488" w:type="dxa"/>
            <w:vMerge/>
            <w:shd w:val="clear" w:color="auto" w:fill="auto"/>
            <w:vAlign w:val="center"/>
            <w:hideMark/>
          </w:tcPr>
          <w:p w14:paraId="02385086"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575E87D"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764EC03"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55BF0F7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776" w:type="dxa"/>
            <w:shd w:val="clear" w:color="auto" w:fill="auto"/>
            <w:tcMar>
              <w:top w:w="0" w:type="dxa"/>
              <w:left w:w="45" w:type="dxa"/>
              <w:bottom w:w="0" w:type="dxa"/>
              <w:right w:w="45" w:type="dxa"/>
            </w:tcMar>
            <w:vAlign w:val="center"/>
            <w:hideMark/>
          </w:tcPr>
          <w:p w14:paraId="1DC078E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12-05</w:t>
            </w:r>
          </w:p>
        </w:tc>
        <w:tc>
          <w:tcPr>
            <w:tcW w:w="2518" w:type="dxa"/>
            <w:shd w:val="clear" w:color="auto" w:fill="auto"/>
            <w:tcMar>
              <w:top w:w="0" w:type="dxa"/>
              <w:left w:w="45" w:type="dxa"/>
              <w:bottom w:w="0" w:type="dxa"/>
              <w:right w:w="45" w:type="dxa"/>
            </w:tcMar>
            <w:vAlign w:val="center"/>
            <w:hideMark/>
          </w:tcPr>
          <w:p w14:paraId="7BEA423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w:t>
            </w:r>
          </w:p>
        </w:tc>
        <w:tc>
          <w:tcPr>
            <w:tcW w:w="3935" w:type="dxa"/>
            <w:shd w:val="clear" w:color="auto" w:fill="auto"/>
            <w:tcMar>
              <w:top w:w="0" w:type="dxa"/>
              <w:left w:w="45" w:type="dxa"/>
              <w:bottom w:w="0" w:type="dxa"/>
              <w:right w:w="45" w:type="dxa"/>
            </w:tcMar>
            <w:vAlign w:val="center"/>
            <w:hideMark/>
          </w:tcPr>
          <w:p w14:paraId="64FB99E3" w14:textId="77777777" w:rsidR="00C56998" w:rsidRPr="00BF37F7" w:rsidRDefault="00C56998" w:rsidP="00C113F0">
            <w:pPr>
              <w:jc w:val="center"/>
              <w:rPr>
                <w:rFonts w:ascii="GHEA Grapalat" w:hAnsi="GHEA Grapalat" w:cs="Calibri"/>
                <w:lang w:val="en-US"/>
              </w:rPr>
            </w:pPr>
            <w:r w:rsidRPr="00E4627E">
              <w:rPr>
                <w:rFonts w:ascii="GHEA Grapalat" w:hAnsi="GHEA Grapalat" w:cs="Calibri"/>
                <w:lang w:val="en-US"/>
              </w:rPr>
              <w:t>Շենքերի և/կամ շինությունների մինչև ներառյալ երեք հետազոտելի հարկերից յուրաքանչյուրը կամ հետազոտելի տանիքը կամ հակահրդեհային անվտանգության յուրաքանչյուր հետազոտելի համակարգը կամ յուրաքանչյուր տեսակի մինչև ներառյալ երեք հետազոտելի սարք-սարքավորումների ամբողջությունը, ինչպես նաև հետազոտելի տեխնոլոգիական գործընթացներից յուրաքանչյուրը և/կամ փաստաթղթային տեղեկատվության ամբողջությունը</w:t>
            </w:r>
          </w:p>
          <w:p w14:paraId="234B8C2F" w14:textId="77777777" w:rsidR="002128F3"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244D9E1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81000</w:t>
            </w:r>
          </w:p>
        </w:tc>
      </w:tr>
      <w:tr w:rsidR="00C56998" w:rsidRPr="00E4627E" w14:paraId="4C656F09" w14:textId="77777777" w:rsidTr="00C113F0">
        <w:trPr>
          <w:trHeight w:val="2328"/>
        </w:trPr>
        <w:tc>
          <w:tcPr>
            <w:tcW w:w="488" w:type="dxa"/>
            <w:vMerge/>
            <w:shd w:val="clear" w:color="auto" w:fill="auto"/>
            <w:vAlign w:val="center"/>
            <w:hideMark/>
          </w:tcPr>
          <w:p w14:paraId="70FD6F70"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5A921E2"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485C13C"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A52BE0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Հրդեհաշիջման ընթացքում հրշեջ-փրկարարական ստորաբաժանումների գործողությունների փորձաքննություն</w:t>
            </w:r>
          </w:p>
        </w:tc>
        <w:tc>
          <w:tcPr>
            <w:tcW w:w="776" w:type="dxa"/>
            <w:shd w:val="clear" w:color="auto" w:fill="auto"/>
            <w:tcMar>
              <w:top w:w="0" w:type="dxa"/>
              <w:left w:w="45" w:type="dxa"/>
              <w:bottom w:w="0" w:type="dxa"/>
              <w:right w:w="45" w:type="dxa"/>
            </w:tcMar>
            <w:vAlign w:val="center"/>
            <w:hideMark/>
          </w:tcPr>
          <w:p w14:paraId="7350612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12-06</w:t>
            </w:r>
          </w:p>
        </w:tc>
        <w:tc>
          <w:tcPr>
            <w:tcW w:w="2518" w:type="dxa"/>
            <w:shd w:val="clear" w:color="auto" w:fill="auto"/>
            <w:tcMar>
              <w:top w:w="0" w:type="dxa"/>
              <w:left w:w="45" w:type="dxa"/>
              <w:bottom w:w="0" w:type="dxa"/>
              <w:right w:w="45" w:type="dxa"/>
            </w:tcMar>
            <w:vAlign w:val="center"/>
            <w:hideMark/>
          </w:tcPr>
          <w:p w14:paraId="6DAC6D8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w:t>
            </w:r>
          </w:p>
        </w:tc>
        <w:tc>
          <w:tcPr>
            <w:tcW w:w="3935" w:type="dxa"/>
            <w:shd w:val="clear" w:color="auto" w:fill="auto"/>
            <w:tcMar>
              <w:top w:w="0" w:type="dxa"/>
              <w:left w:w="45" w:type="dxa"/>
              <w:bottom w:w="0" w:type="dxa"/>
              <w:right w:w="45" w:type="dxa"/>
            </w:tcMar>
            <w:vAlign w:val="center"/>
            <w:hideMark/>
          </w:tcPr>
          <w:p w14:paraId="26687CFC" w14:textId="22E50CA1" w:rsidR="003A1D4A" w:rsidRPr="00E4627E" w:rsidRDefault="00C56998" w:rsidP="00402854">
            <w:pPr>
              <w:jc w:val="center"/>
              <w:rPr>
                <w:rFonts w:ascii="GHEA Grapalat" w:hAnsi="GHEA Grapalat" w:cs="Calibri"/>
                <w:lang w:val="en-US"/>
              </w:rPr>
            </w:pPr>
            <w:r w:rsidRPr="00E4627E">
              <w:rPr>
                <w:rFonts w:ascii="GHEA Grapalat" w:hAnsi="GHEA Grapalat" w:cs="Calibri"/>
                <w:lang w:val="en-US"/>
              </w:rPr>
              <w:t>Հրդեհաշիջմանը ներգրավված հրշեջ-փրկարարական յուրաքանչյուր ստորաբաժանման կատարած գործողությունների վերաբերյալ տեղեկատվության ամբողջությունը</w:t>
            </w:r>
          </w:p>
        </w:tc>
        <w:tc>
          <w:tcPr>
            <w:tcW w:w="1425" w:type="dxa"/>
            <w:shd w:val="clear" w:color="auto" w:fill="auto"/>
            <w:tcMar>
              <w:top w:w="0" w:type="dxa"/>
              <w:left w:w="45" w:type="dxa"/>
              <w:bottom w:w="0" w:type="dxa"/>
              <w:right w:w="45" w:type="dxa"/>
            </w:tcMar>
            <w:vAlign w:val="center"/>
            <w:hideMark/>
          </w:tcPr>
          <w:p w14:paraId="118F957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81000</w:t>
            </w:r>
          </w:p>
        </w:tc>
      </w:tr>
      <w:tr w:rsidR="00C56998" w:rsidRPr="00E4627E" w14:paraId="0AC641D0" w14:textId="77777777" w:rsidTr="0021561D">
        <w:trPr>
          <w:trHeight w:val="2655"/>
        </w:trPr>
        <w:tc>
          <w:tcPr>
            <w:tcW w:w="488" w:type="dxa"/>
            <w:vMerge w:val="restart"/>
            <w:shd w:val="clear" w:color="auto" w:fill="auto"/>
            <w:tcMar>
              <w:top w:w="0" w:type="dxa"/>
              <w:left w:w="45" w:type="dxa"/>
              <w:bottom w:w="0" w:type="dxa"/>
              <w:right w:w="45" w:type="dxa"/>
            </w:tcMar>
            <w:vAlign w:val="center"/>
            <w:hideMark/>
          </w:tcPr>
          <w:p w14:paraId="6A619BB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13</w:t>
            </w:r>
          </w:p>
        </w:tc>
        <w:tc>
          <w:tcPr>
            <w:tcW w:w="3385" w:type="dxa"/>
            <w:vMerge w:val="restart"/>
            <w:shd w:val="clear" w:color="auto" w:fill="auto"/>
            <w:tcMar>
              <w:top w:w="0" w:type="dxa"/>
              <w:left w:w="45" w:type="dxa"/>
              <w:bottom w:w="0" w:type="dxa"/>
              <w:right w:w="45" w:type="dxa"/>
            </w:tcMar>
            <w:vAlign w:val="center"/>
            <w:hideMark/>
          </w:tcPr>
          <w:p w14:paraId="3D9E8C9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Շինարարատեխնիկական</w:t>
            </w:r>
          </w:p>
        </w:tc>
        <w:tc>
          <w:tcPr>
            <w:tcW w:w="567" w:type="dxa"/>
            <w:vMerge w:val="restart"/>
            <w:shd w:val="clear" w:color="auto" w:fill="auto"/>
            <w:tcMar>
              <w:top w:w="0" w:type="dxa"/>
              <w:left w:w="45" w:type="dxa"/>
              <w:bottom w:w="0" w:type="dxa"/>
              <w:right w:w="45" w:type="dxa"/>
            </w:tcMar>
            <w:vAlign w:val="center"/>
            <w:hideMark/>
          </w:tcPr>
          <w:p w14:paraId="0684A55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13</w:t>
            </w:r>
          </w:p>
        </w:tc>
        <w:tc>
          <w:tcPr>
            <w:tcW w:w="2882" w:type="dxa"/>
            <w:shd w:val="clear" w:color="auto" w:fill="auto"/>
            <w:tcMar>
              <w:top w:w="0" w:type="dxa"/>
              <w:left w:w="45" w:type="dxa"/>
              <w:bottom w:w="0" w:type="dxa"/>
              <w:right w:w="45" w:type="dxa"/>
            </w:tcMar>
            <w:vAlign w:val="center"/>
            <w:hideMark/>
          </w:tcPr>
          <w:p w14:paraId="29C8F48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776" w:type="dxa"/>
            <w:shd w:val="clear" w:color="auto" w:fill="auto"/>
            <w:tcMar>
              <w:top w:w="0" w:type="dxa"/>
              <w:left w:w="45" w:type="dxa"/>
              <w:bottom w:w="0" w:type="dxa"/>
              <w:right w:w="45" w:type="dxa"/>
            </w:tcMar>
            <w:vAlign w:val="center"/>
            <w:hideMark/>
          </w:tcPr>
          <w:p w14:paraId="1D5A59D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13-01</w:t>
            </w:r>
          </w:p>
        </w:tc>
        <w:tc>
          <w:tcPr>
            <w:tcW w:w="2518" w:type="dxa"/>
            <w:shd w:val="clear" w:color="auto" w:fill="auto"/>
            <w:tcMar>
              <w:top w:w="0" w:type="dxa"/>
              <w:left w:w="45" w:type="dxa"/>
              <w:bottom w:w="0" w:type="dxa"/>
              <w:right w:w="45" w:type="dxa"/>
            </w:tcMar>
            <w:vAlign w:val="center"/>
            <w:hideMark/>
          </w:tcPr>
          <w:p w14:paraId="2E34F1F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w:t>
            </w:r>
          </w:p>
        </w:tc>
        <w:tc>
          <w:tcPr>
            <w:tcW w:w="3935" w:type="dxa"/>
            <w:shd w:val="clear" w:color="auto" w:fill="auto"/>
            <w:tcMar>
              <w:top w:w="0" w:type="dxa"/>
              <w:left w:w="45" w:type="dxa"/>
              <w:bottom w:w="0" w:type="dxa"/>
              <w:right w:w="45" w:type="dxa"/>
            </w:tcMar>
            <w:vAlign w:val="center"/>
            <w:hideMark/>
          </w:tcPr>
          <w:p w14:paraId="40340D77" w14:textId="77777777" w:rsidR="006359D6" w:rsidRPr="00883654" w:rsidRDefault="00C56998" w:rsidP="00C113F0">
            <w:pPr>
              <w:jc w:val="center"/>
              <w:rPr>
                <w:rFonts w:ascii="GHEA Grapalat" w:hAnsi="GHEA Grapalat" w:cs="Calibri"/>
                <w:lang w:val="en-US"/>
              </w:rPr>
            </w:pPr>
            <w:r w:rsidRPr="00E4627E">
              <w:rPr>
                <w:rFonts w:ascii="GHEA Grapalat" w:hAnsi="GHEA Grapalat" w:cs="Calibri"/>
                <w:lang w:val="en-US"/>
              </w:rPr>
              <w:t xml:space="preserve">Շենքերի, շինությունների, ճարտարագիտական գծային կառուցվածքների յուրաքանչյուր հետազոտելի հարկը կամ մինչև ներառյալ երեք առանձին կառուցվածքային միավորներից յուրաքանչյուրը կամ մեկ ամբողջություն կազմող միատեսակ միավորների մինչև ներառյալ երեք համալիրներից յուրաքանչյուրը, ինչպես նաև </w:t>
            </w:r>
            <w:r w:rsidRPr="00E4627E">
              <w:rPr>
                <w:rFonts w:ascii="GHEA Grapalat" w:hAnsi="GHEA Grapalat" w:cs="Calibri"/>
                <w:color w:val="000000"/>
                <w:lang w:val="en-US"/>
              </w:rPr>
              <w:t>երեքը գերազանցող հաջորդ յուրաքանչյուր</w:t>
            </w:r>
            <w:r w:rsidRPr="00E4627E">
              <w:rPr>
                <w:rFonts w:ascii="GHEA Grapalat" w:hAnsi="GHEA Grapalat" w:cs="Calibri"/>
                <w:lang w:val="en-US"/>
              </w:rPr>
              <w:t xml:space="preserve"> հետազոտելի հարկի</w:t>
            </w:r>
            <w:r w:rsidRPr="00E4627E">
              <w:rPr>
                <w:rFonts w:ascii="GHEA Grapalat" w:hAnsi="GHEA Grapalat" w:cs="Calibri"/>
                <w:color w:val="000000"/>
                <w:lang w:val="en-US"/>
              </w:rPr>
              <w:t xml:space="preserve"> կամ կառուցվածքի մինչև ներառյալ երեք </w:t>
            </w:r>
            <w:r w:rsidRPr="00E4627E">
              <w:rPr>
                <w:rFonts w:ascii="GHEA Grapalat" w:hAnsi="GHEA Grapalat" w:cs="Calibri"/>
                <w:lang w:val="en-US"/>
              </w:rPr>
              <w:t>առանձին կառուցվածքային միավորների</w:t>
            </w:r>
            <w:r w:rsidRPr="00E4627E">
              <w:rPr>
                <w:rFonts w:ascii="GHEA Grapalat" w:hAnsi="GHEA Grapalat" w:cs="Calibri"/>
                <w:color w:val="000000"/>
                <w:lang w:val="en-US"/>
              </w:rPr>
              <w:t xml:space="preserve"> ամբողջությունը </w:t>
            </w:r>
            <w:r w:rsidRPr="00E4627E">
              <w:rPr>
                <w:rFonts w:ascii="GHEA Grapalat" w:hAnsi="GHEA Grapalat" w:cs="Calibri"/>
                <w:lang w:val="en-US"/>
              </w:rPr>
              <w:t>և/կամ փաստաթղթային տեղեկատվության ամբողջությունը</w:t>
            </w:r>
          </w:p>
        </w:tc>
        <w:tc>
          <w:tcPr>
            <w:tcW w:w="1425" w:type="dxa"/>
            <w:shd w:val="clear" w:color="auto" w:fill="auto"/>
            <w:tcMar>
              <w:top w:w="0" w:type="dxa"/>
              <w:left w:w="45" w:type="dxa"/>
              <w:bottom w:w="0" w:type="dxa"/>
              <w:right w:w="45" w:type="dxa"/>
            </w:tcMar>
            <w:vAlign w:val="center"/>
            <w:hideMark/>
          </w:tcPr>
          <w:p w14:paraId="27F55B8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81000</w:t>
            </w:r>
          </w:p>
        </w:tc>
      </w:tr>
      <w:tr w:rsidR="00C56998" w:rsidRPr="00E4627E" w14:paraId="4359C059" w14:textId="77777777" w:rsidTr="00402854">
        <w:trPr>
          <w:trHeight w:val="690"/>
        </w:trPr>
        <w:tc>
          <w:tcPr>
            <w:tcW w:w="488" w:type="dxa"/>
            <w:vMerge/>
            <w:shd w:val="clear" w:color="auto" w:fill="auto"/>
            <w:vAlign w:val="center"/>
            <w:hideMark/>
          </w:tcPr>
          <w:p w14:paraId="72D7794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F540217"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4E104D8"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2783C02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Շենքերի, շինությունների, ճարտարագիտական գծային կառուցվածքների ճանապարհաշինարարական և այլ կառուցապատման օբյեկտների </w:t>
            </w:r>
            <w:r w:rsidRPr="00E4627E">
              <w:rPr>
                <w:rFonts w:ascii="GHEA Grapalat" w:hAnsi="GHEA Grapalat" w:cs="Calibri"/>
                <w:lang w:val="en-US"/>
              </w:rPr>
              <w:lastRenderedPageBreak/>
              <w:t>քաղաքաշինական փաստաթղթերի փորձաքննություն</w:t>
            </w:r>
          </w:p>
        </w:tc>
        <w:tc>
          <w:tcPr>
            <w:tcW w:w="776" w:type="dxa"/>
            <w:shd w:val="clear" w:color="auto" w:fill="auto"/>
            <w:tcMar>
              <w:top w:w="0" w:type="dxa"/>
              <w:left w:w="45" w:type="dxa"/>
              <w:bottom w:w="0" w:type="dxa"/>
              <w:right w:w="45" w:type="dxa"/>
            </w:tcMar>
            <w:vAlign w:val="center"/>
            <w:hideMark/>
          </w:tcPr>
          <w:p w14:paraId="046FE21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13-02</w:t>
            </w:r>
          </w:p>
        </w:tc>
        <w:tc>
          <w:tcPr>
            <w:tcW w:w="2518" w:type="dxa"/>
            <w:shd w:val="clear" w:color="auto" w:fill="auto"/>
            <w:tcMar>
              <w:top w:w="0" w:type="dxa"/>
              <w:left w:w="45" w:type="dxa"/>
              <w:bottom w:w="0" w:type="dxa"/>
              <w:right w:w="45" w:type="dxa"/>
            </w:tcMar>
            <w:vAlign w:val="center"/>
            <w:hideMark/>
          </w:tcPr>
          <w:p w14:paraId="5341C6E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w:t>
            </w:r>
          </w:p>
        </w:tc>
        <w:tc>
          <w:tcPr>
            <w:tcW w:w="3935" w:type="dxa"/>
            <w:shd w:val="clear" w:color="auto" w:fill="auto"/>
            <w:tcMar>
              <w:top w:w="0" w:type="dxa"/>
              <w:left w:w="45" w:type="dxa"/>
              <w:bottom w:w="0" w:type="dxa"/>
              <w:right w:w="45" w:type="dxa"/>
            </w:tcMar>
            <w:vAlign w:val="center"/>
            <w:hideMark/>
          </w:tcPr>
          <w:p w14:paraId="1D7956E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Շենքերի, շինությունների, ճարտարագիտական գծային կառուցվածքների յուրաքանչյուր հետազոտելի առանձին տեսակի քաղաքաշինական փաստաթղթերից յուրաքանչյուրը </w:t>
            </w:r>
          </w:p>
        </w:tc>
        <w:tc>
          <w:tcPr>
            <w:tcW w:w="1425" w:type="dxa"/>
            <w:shd w:val="clear" w:color="auto" w:fill="auto"/>
            <w:tcMar>
              <w:top w:w="0" w:type="dxa"/>
              <w:left w:w="45" w:type="dxa"/>
              <w:bottom w:w="0" w:type="dxa"/>
              <w:right w:w="45" w:type="dxa"/>
            </w:tcMar>
            <w:vAlign w:val="center"/>
            <w:hideMark/>
          </w:tcPr>
          <w:p w14:paraId="5306B4F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90000</w:t>
            </w:r>
          </w:p>
        </w:tc>
      </w:tr>
      <w:tr w:rsidR="00C56998" w:rsidRPr="00E4627E" w14:paraId="17BC1DC5" w14:textId="77777777" w:rsidTr="00402854">
        <w:trPr>
          <w:trHeight w:val="329"/>
        </w:trPr>
        <w:tc>
          <w:tcPr>
            <w:tcW w:w="488" w:type="dxa"/>
            <w:vMerge/>
            <w:shd w:val="clear" w:color="auto" w:fill="auto"/>
            <w:vAlign w:val="center"/>
            <w:hideMark/>
          </w:tcPr>
          <w:p w14:paraId="6534F4E4"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BA3B182"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1DDAA89" w14:textId="77777777" w:rsidR="00C56998" w:rsidRPr="00E4627E" w:rsidRDefault="00C56998" w:rsidP="00C113F0">
            <w:pPr>
              <w:rPr>
                <w:rFonts w:ascii="GHEA Grapalat" w:hAnsi="GHEA Grapalat" w:cs="Calibri"/>
                <w:lang w:val="en-US"/>
              </w:rPr>
            </w:pPr>
          </w:p>
        </w:tc>
        <w:tc>
          <w:tcPr>
            <w:tcW w:w="2882" w:type="dxa"/>
            <w:vMerge w:val="restart"/>
            <w:shd w:val="clear" w:color="auto" w:fill="auto"/>
            <w:tcMar>
              <w:top w:w="0" w:type="dxa"/>
              <w:left w:w="45" w:type="dxa"/>
              <w:bottom w:w="0" w:type="dxa"/>
              <w:right w:w="45" w:type="dxa"/>
            </w:tcMar>
            <w:vAlign w:val="center"/>
            <w:hideMark/>
          </w:tcPr>
          <w:p w14:paraId="7FE4093B" w14:textId="77777777" w:rsidR="00C56998" w:rsidRPr="00E4627E" w:rsidRDefault="001B33FD" w:rsidP="00C113F0">
            <w:pPr>
              <w:jc w:val="center"/>
              <w:rPr>
                <w:rFonts w:ascii="GHEA Grapalat" w:hAnsi="GHEA Grapalat" w:cs="Calibri"/>
                <w:lang w:val="en-US"/>
              </w:rPr>
            </w:pPr>
            <w:r w:rsidRPr="00E4627E">
              <w:rPr>
                <w:rFonts w:ascii="GHEA Grapalat" w:hAnsi="GHEA Grapalat" w:cs="Calibri"/>
                <w:lang w:val="en-US"/>
              </w:rPr>
              <w:t>Շենքերի, շինությունների, ճարտարագիտական գծային կառուցվածքների տեխնիկական վիճակի և/կամ ինժիներատեխնիկական փորձաքննություն</w:t>
            </w:r>
          </w:p>
        </w:tc>
        <w:tc>
          <w:tcPr>
            <w:tcW w:w="776" w:type="dxa"/>
            <w:vMerge w:val="restart"/>
            <w:shd w:val="clear" w:color="auto" w:fill="auto"/>
            <w:tcMar>
              <w:top w:w="0" w:type="dxa"/>
              <w:left w:w="45" w:type="dxa"/>
              <w:bottom w:w="0" w:type="dxa"/>
              <w:right w:w="45" w:type="dxa"/>
            </w:tcMar>
            <w:vAlign w:val="center"/>
            <w:hideMark/>
          </w:tcPr>
          <w:p w14:paraId="6A4316D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13-03</w:t>
            </w:r>
          </w:p>
        </w:tc>
        <w:tc>
          <w:tcPr>
            <w:tcW w:w="2518" w:type="dxa"/>
            <w:vMerge w:val="restart"/>
            <w:shd w:val="clear" w:color="auto" w:fill="auto"/>
            <w:tcMar>
              <w:top w:w="0" w:type="dxa"/>
              <w:left w:w="45" w:type="dxa"/>
              <w:bottom w:w="0" w:type="dxa"/>
              <w:right w:w="45" w:type="dxa"/>
            </w:tcMar>
            <w:vAlign w:val="center"/>
            <w:hideMark/>
          </w:tcPr>
          <w:p w14:paraId="2AD114F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w:t>
            </w:r>
          </w:p>
        </w:tc>
        <w:tc>
          <w:tcPr>
            <w:tcW w:w="3935" w:type="dxa"/>
            <w:vMerge w:val="restart"/>
            <w:shd w:val="clear" w:color="auto" w:fill="auto"/>
            <w:tcMar>
              <w:top w:w="0" w:type="dxa"/>
              <w:left w:w="45" w:type="dxa"/>
              <w:bottom w:w="0" w:type="dxa"/>
              <w:right w:w="45" w:type="dxa"/>
            </w:tcMar>
            <w:vAlign w:val="center"/>
            <w:hideMark/>
          </w:tcPr>
          <w:p w14:paraId="321F460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Շենքերի, շինությունների, ճարտարագիտական գծային կառուցվածքների յուրաքանչյուր հետազոտելի հարկի կամ կառուցվածքի մինչև ներառյալ երեք առանձին կառուցվածքային միավորներից յուրաքանչյուրը կամ մեկ ամբողջություն կազմող միատեսակ միավորների մինչև ներառյալ երեք համալիրներից յուրաքանչյուրը, ինչպես նաև </w:t>
            </w:r>
            <w:r w:rsidRPr="00E4627E">
              <w:rPr>
                <w:rFonts w:ascii="GHEA Grapalat" w:hAnsi="GHEA Grapalat" w:cs="Calibri"/>
                <w:color w:val="000000"/>
                <w:lang w:val="en-US"/>
              </w:rPr>
              <w:t>երեքը գերազանցող հաջորդ յուրաքանչյուր</w:t>
            </w:r>
            <w:r w:rsidRPr="00E4627E">
              <w:rPr>
                <w:rFonts w:ascii="GHEA Grapalat" w:hAnsi="GHEA Grapalat" w:cs="Calibri"/>
                <w:lang w:val="en-US"/>
              </w:rPr>
              <w:t xml:space="preserve"> հետազոտելի հարկի</w:t>
            </w:r>
            <w:r w:rsidRPr="00E4627E">
              <w:rPr>
                <w:rFonts w:ascii="GHEA Grapalat" w:hAnsi="GHEA Grapalat" w:cs="Calibri"/>
                <w:color w:val="000000"/>
                <w:lang w:val="en-US"/>
              </w:rPr>
              <w:t xml:space="preserve"> կամ կառուցվածքի մինչև ներառյալ երեք </w:t>
            </w:r>
            <w:r w:rsidRPr="00E4627E">
              <w:rPr>
                <w:rFonts w:ascii="GHEA Grapalat" w:hAnsi="GHEA Grapalat" w:cs="Calibri"/>
                <w:lang w:val="en-US"/>
              </w:rPr>
              <w:t>առանձին կառուցվածքային միավորների</w:t>
            </w:r>
            <w:r w:rsidRPr="00E4627E">
              <w:rPr>
                <w:rFonts w:ascii="GHEA Grapalat" w:hAnsi="GHEA Grapalat" w:cs="Calibri"/>
                <w:color w:val="000000"/>
                <w:lang w:val="en-US"/>
              </w:rPr>
              <w:t xml:space="preserve"> ամբողջությունը </w:t>
            </w:r>
            <w:r w:rsidRPr="00E4627E">
              <w:rPr>
                <w:rFonts w:ascii="GHEA Grapalat" w:hAnsi="GHEA Grapalat" w:cs="Calibri"/>
                <w:lang w:val="en-US"/>
              </w:rPr>
              <w:t>և/կամ փաստաթղթային տեղեկատվության ամբողջությունը</w:t>
            </w:r>
          </w:p>
        </w:tc>
        <w:tc>
          <w:tcPr>
            <w:tcW w:w="1425" w:type="dxa"/>
            <w:vMerge w:val="restart"/>
            <w:shd w:val="clear" w:color="auto" w:fill="auto"/>
            <w:tcMar>
              <w:top w:w="0" w:type="dxa"/>
              <w:left w:w="45" w:type="dxa"/>
              <w:bottom w:w="0" w:type="dxa"/>
              <w:right w:w="45" w:type="dxa"/>
            </w:tcMar>
            <w:vAlign w:val="center"/>
            <w:hideMark/>
          </w:tcPr>
          <w:p w14:paraId="74CDD6F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81000</w:t>
            </w:r>
          </w:p>
        </w:tc>
      </w:tr>
      <w:tr w:rsidR="00C56998" w:rsidRPr="00E4627E" w14:paraId="71C8E8BF" w14:textId="77777777" w:rsidTr="00C113F0">
        <w:trPr>
          <w:trHeight w:val="329"/>
        </w:trPr>
        <w:tc>
          <w:tcPr>
            <w:tcW w:w="488" w:type="dxa"/>
            <w:vMerge/>
            <w:shd w:val="clear" w:color="auto" w:fill="auto"/>
            <w:vAlign w:val="center"/>
            <w:hideMark/>
          </w:tcPr>
          <w:p w14:paraId="26CEBADA"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3E2FE15"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63A5102"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56428A59"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51C26341"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2966962C"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5F9BDC7E"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7966A4B0" w14:textId="77777777" w:rsidR="00C56998" w:rsidRPr="00E4627E" w:rsidRDefault="00C56998" w:rsidP="00C113F0">
            <w:pPr>
              <w:rPr>
                <w:rFonts w:ascii="GHEA Grapalat" w:hAnsi="GHEA Grapalat" w:cs="Calibri"/>
                <w:lang w:val="en-US"/>
              </w:rPr>
            </w:pPr>
          </w:p>
        </w:tc>
      </w:tr>
      <w:tr w:rsidR="00C56998" w:rsidRPr="00E4627E" w14:paraId="4A4AEC15" w14:textId="77777777" w:rsidTr="00402854">
        <w:trPr>
          <w:trHeight w:val="329"/>
        </w:trPr>
        <w:tc>
          <w:tcPr>
            <w:tcW w:w="488" w:type="dxa"/>
            <w:vMerge/>
            <w:shd w:val="clear" w:color="auto" w:fill="auto"/>
            <w:vAlign w:val="center"/>
            <w:hideMark/>
          </w:tcPr>
          <w:p w14:paraId="4395EE7C"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9EAD1B4"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07BCB3E"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5830F618"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695DD833"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503C026E"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29361100"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1A36FB14" w14:textId="77777777" w:rsidR="00C56998" w:rsidRPr="00E4627E" w:rsidRDefault="00C56998" w:rsidP="00C113F0">
            <w:pPr>
              <w:rPr>
                <w:rFonts w:ascii="GHEA Grapalat" w:hAnsi="GHEA Grapalat" w:cs="Calibri"/>
                <w:lang w:val="en-US"/>
              </w:rPr>
            </w:pPr>
          </w:p>
        </w:tc>
      </w:tr>
      <w:tr w:rsidR="00C56998" w:rsidRPr="00E4627E" w14:paraId="0EDD980F" w14:textId="77777777" w:rsidTr="0021561D">
        <w:trPr>
          <w:trHeight w:val="483"/>
        </w:trPr>
        <w:tc>
          <w:tcPr>
            <w:tcW w:w="488" w:type="dxa"/>
            <w:vMerge/>
            <w:shd w:val="clear" w:color="auto" w:fill="auto"/>
            <w:vAlign w:val="center"/>
            <w:hideMark/>
          </w:tcPr>
          <w:p w14:paraId="374FB5D9"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80025F8"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8BD504C"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61BE25BC"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56BA8AFE"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4D73091D"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51318B61"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74BCED04" w14:textId="77777777" w:rsidR="00C56998" w:rsidRPr="00E4627E" w:rsidRDefault="00C56998" w:rsidP="00C113F0">
            <w:pPr>
              <w:rPr>
                <w:rFonts w:ascii="GHEA Grapalat" w:hAnsi="GHEA Grapalat" w:cs="Calibri"/>
                <w:lang w:val="en-US"/>
              </w:rPr>
            </w:pPr>
          </w:p>
        </w:tc>
      </w:tr>
      <w:tr w:rsidR="00C56998" w:rsidRPr="00E4627E" w14:paraId="6BDDC3EF" w14:textId="77777777" w:rsidTr="0021561D">
        <w:trPr>
          <w:trHeight w:val="483"/>
        </w:trPr>
        <w:tc>
          <w:tcPr>
            <w:tcW w:w="488" w:type="dxa"/>
            <w:vMerge/>
            <w:shd w:val="clear" w:color="auto" w:fill="auto"/>
            <w:vAlign w:val="center"/>
            <w:hideMark/>
          </w:tcPr>
          <w:p w14:paraId="661F369D"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67F0398"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1B9C0E6"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2E2A19DD"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202EF2C0"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442383D2"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2184E17D"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01CB35DB" w14:textId="77777777" w:rsidR="00C56998" w:rsidRPr="00E4627E" w:rsidRDefault="00C56998" w:rsidP="00C113F0">
            <w:pPr>
              <w:rPr>
                <w:rFonts w:ascii="GHEA Grapalat" w:hAnsi="GHEA Grapalat" w:cs="Calibri"/>
                <w:lang w:val="en-US"/>
              </w:rPr>
            </w:pPr>
          </w:p>
        </w:tc>
      </w:tr>
      <w:tr w:rsidR="00C56998" w:rsidRPr="00E4627E" w14:paraId="6FE00D1D" w14:textId="77777777" w:rsidTr="0021561D">
        <w:trPr>
          <w:trHeight w:val="483"/>
        </w:trPr>
        <w:tc>
          <w:tcPr>
            <w:tcW w:w="488" w:type="dxa"/>
            <w:vMerge/>
            <w:shd w:val="clear" w:color="auto" w:fill="auto"/>
            <w:vAlign w:val="center"/>
            <w:hideMark/>
          </w:tcPr>
          <w:p w14:paraId="35B29C91"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02D3115"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0C0B445"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7BD07309"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06DA146A"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774DD3FC"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7FCA7490"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14E6A8A2" w14:textId="77777777" w:rsidR="00C56998" w:rsidRPr="00E4627E" w:rsidRDefault="00C56998" w:rsidP="00C113F0">
            <w:pPr>
              <w:rPr>
                <w:rFonts w:ascii="GHEA Grapalat" w:hAnsi="GHEA Grapalat" w:cs="Calibri"/>
                <w:lang w:val="en-US"/>
              </w:rPr>
            </w:pPr>
          </w:p>
        </w:tc>
      </w:tr>
      <w:tr w:rsidR="00C56998" w:rsidRPr="00E4627E" w14:paraId="6A34F205" w14:textId="77777777" w:rsidTr="0021561D">
        <w:trPr>
          <w:trHeight w:val="483"/>
        </w:trPr>
        <w:tc>
          <w:tcPr>
            <w:tcW w:w="488" w:type="dxa"/>
            <w:vMerge/>
            <w:shd w:val="clear" w:color="auto" w:fill="auto"/>
            <w:vAlign w:val="center"/>
            <w:hideMark/>
          </w:tcPr>
          <w:p w14:paraId="01640F9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6B5F53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D8DC42F"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02AC05BC"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1C64BBCA"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5F84FA97"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0B8E6B45"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71B5E591" w14:textId="77777777" w:rsidR="00C56998" w:rsidRPr="00E4627E" w:rsidRDefault="00C56998" w:rsidP="00C113F0">
            <w:pPr>
              <w:rPr>
                <w:rFonts w:ascii="GHEA Grapalat" w:hAnsi="GHEA Grapalat" w:cs="Calibri"/>
                <w:lang w:val="en-US"/>
              </w:rPr>
            </w:pPr>
          </w:p>
        </w:tc>
      </w:tr>
      <w:tr w:rsidR="00C56998" w:rsidRPr="00E4627E" w14:paraId="7798C139" w14:textId="77777777" w:rsidTr="0021561D">
        <w:trPr>
          <w:trHeight w:val="483"/>
        </w:trPr>
        <w:tc>
          <w:tcPr>
            <w:tcW w:w="488" w:type="dxa"/>
            <w:vMerge/>
            <w:shd w:val="clear" w:color="auto" w:fill="auto"/>
            <w:vAlign w:val="center"/>
            <w:hideMark/>
          </w:tcPr>
          <w:p w14:paraId="0C359DE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FF6A86F"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4A8B983"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47E1B4ED"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38E6B5E0"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05DC1AAF"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67F869EA"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400414A4" w14:textId="77777777" w:rsidR="00C56998" w:rsidRPr="00E4627E" w:rsidRDefault="00C56998" w:rsidP="00C113F0">
            <w:pPr>
              <w:rPr>
                <w:rFonts w:ascii="GHEA Grapalat" w:hAnsi="GHEA Grapalat" w:cs="Calibri"/>
                <w:lang w:val="en-US"/>
              </w:rPr>
            </w:pPr>
          </w:p>
        </w:tc>
      </w:tr>
      <w:tr w:rsidR="00C56998" w:rsidRPr="00E4627E" w14:paraId="5E2886F5" w14:textId="77777777" w:rsidTr="0021561D">
        <w:trPr>
          <w:trHeight w:val="483"/>
        </w:trPr>
        <w:tc>
          <w:tcPr>
            <w:tcW w:w="488" w:type="dxa"/>
            <w:vMerge/>
            <w:shd w:val="clear" w:color="auto" w:fill="auto"/>
            <w:vAlign w:val="center"/>
            <w:hideMark/>
          </w:tcPr>
          <w:p w14:paraId="3A39AC4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1921FE4"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DDE4558"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031720CE"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29523E9A"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53386387"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354F0AC2"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345C90B7" w14:textId="77777777" w:rsidR="00C56998" w:rsidRPr="00E4627E" w:rsidRDefault="00C56998" w:rsidP="00C113F0">
            <w:pPr>
              <w:rPr>
                <w:rFonts w:ascii="GHEA Grapalat" w:hAnsi="GHEA Grapalat" w:cs="Calibri"/>
                <w:lang w:val="en-US"/>
              </w:rPr>
            </w:pPr>
          </w:p>
        </w:tc>
      </w:tr>
      <w:tr w:rsidR="00C56998" w:rsidRPr="00E4627E" w14:paraId="0C755BFF" w14:textId="77777777" w:rsidTr="0021561D">
        <w:trPr>
          <w:trHeight w:val="540"/>
        </w:trPr>
        <w:tc>
          <w:tcPr>
            <w:tcW w:w="488" w:type="dxa"/>
            <w:vMerge/>
            <w:shd w:val="clear" w:color="auto" w:fill="auto"/>
            <w:vAlign w:val="center"/>
            <w:hideMark/>
          </w:tcPr>
          <w:p w14:paraId="53CE53F9"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D7851A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BE201A2"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28658F00"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5B2BC33F"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38EE3655"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25A72AAE"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191D19D9" w14:textId="77777777" w:rsidR="00C56998" w:rsidRPr="00E4627E" w:rsidRDefault="00C56998" w:rsidP="00C113F0">
            <w:pPr>
              <w:rPr>
                <w:rFonts w:ascii="GHEA Grapalat" w:hAnsi="GHEA Grapalat" w:cs="Calibri"/>
                <w:lang w:val="en-US"/>
              </w:rPr>
            </w:pPr>
          </w:p>
        </w:tc>
      </w:tr>
      <w:tr w:rsidR="00C56998" w:rsidRPr="00E4627E" w14:paraId="4239896E" w14:textId="77777777" w:rsidTr="0021561D">
        <w:trPr>
          <w:trHeight w:val="483"/>
        </w:trPr>
        <w:tc>
          <w:tcPr>
            <w:tcW w:w="488" w:type="dxa"/>
            <w:vMerge/>
            <w:shd w:val="clear" w:color="auto" w:fill="auto"/>
            <w:vAlign w:val="center"/>
            <w:hideMark/>
          </w:tcPr>
          <w:p w14:paraId="0D570807"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EDBA578"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2B67DDE3"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4AB81984"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13B7C4CF"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0C05E33D"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58EB4AD0"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55A1FB7B" w14:textId="77777777" w:rsidR="00C56998" w:rsidRPr="00E4627E" w:rsidRDefault="00C56998" w:rsidP="00C113F0">
            <w:pPr>
              <w:rPr>
                <w:rFonts w:ascii="GHEA Grapalat" w:hAnsi="GHEA Grapalat" w:cs="Calibri"/>
                <w:lang w:val="en-US"/>
              </w:rPr>
            </w:pPr>
          </w:p>
        </w:tc>
      </w:tr>
      <w:tr w:rsidR="00C56998" w:rsidRPr="00E4627E" w14:paraId="30BBDE30" w14:textId="77777777" w:rsidTr="0021561D">
        <w:trPr>
          <w:trHeight w:val="483"/>
        </w:trPr>
        <w:tc>
          <w:tcPr>
            <w:tcW w:w="488" w:type="dxa"/>
            <w:vMerge/>
            <w:shd w:val="clear" w:color="auto" w:fill="auto"/>
            <w:vAlign w:val="center"/>
            <w:hideMark/>
          </w:tcPr>
          <w:p w14:paraId="345A227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0E82EF5"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65E21AD"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443EDE4A"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3AE2862A"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1F41C576"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39410F4B"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0FF47868" w14:textId="77777777" w:rsidR="00C56998" w:rsidRPr="00E4627E" w:rsidRDefault="00C56998" w:rsidP="00C113F0">
            <w:pPr>
              <w:rPr>
                <w:rFonts w:ascii="GHEA Grapalat" w:hAnsi="GHEA Grapalat" w:cs="Calibri"/>
                <w:lang w:val="en-US"/>
              </w:rPr>
            </w:pPr>
          </w:p>
        </w:tc>
      </w:tr>
      <w:tr w:rsidR="00C56998" w:rsidRPr="00E4627E" w14:paraId="69C16576" w14:textId="77777777" w:rsidTr="0021561D">
        <w:trPr>
          <w:trHeight w:val="483"/>
        </w:trPr>
        <w:tc>
          <w:tcPr>
            <w:tcW w:w="488" w:type="dxa"/>
            <w:vMerge/>
            <w:shd w:val="clear" w:color="auto" w:fill="auto"/>
            <w:vAlign w:val="center"/>
            <w:hideMark/>
          </w:tcPr>
          <w:p w14:paraId="324797F4"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F9D2E2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C015993"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6AD64586"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39361FD0"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6C6F4B65"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04AC63EC"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6481FC85" w14:textId="77777777" w:rsidR="00C56998" w:rsidRPr="00E4627E" w:rsidRDefault="00C56998" w:rsidP="00C113F0">
            <w:pPr>
              <w:rPr>
                <w:rFonts w:ascii="GHEA Grapalat" w:hAnsi="GHEA Grapalat" w:cs="Calibri"/>
                <w:lang w:val="en-US"/>
              </w:rPr>
            </w:pPr>
          </w:p>
        </w:tc>
      </w:tr>
      <w:tr w:rsidR="00C56998" w:rsidRPr="00E4627E" w14:paraId="1A89AE08" w14:textId="77777777" w:rsidTr="0021561D">
        <w:trPr>
          <w:trHeight w:val="483"/>
        </w:trPr>
        <w:tc>
          <w:tcPr>
            <w:tcW w:w="488" w:type="dxa"/>
            <w:vMerge/>
            <w:shd w:val="clear" w:color="auto" w:fill="auto"/>
            <w:vAlign w:val="center"/>
            <w:hideMark/>
          </w:tcPr>
          <w:p w14:paraId="3B5E5654"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D22B506"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27877F39"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14287198"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6E9A9D6C"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3C9623D5"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66E975EC"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255DCCE2" w14:textId="77777777" w:rsidR="00C56998" w:rsidRPr="00E4627E" w:rsidRDefault="00C56998" w:rsidP="00C113F0">
            <w:pPr>
              <w:rPr>
                <w:rFonts w:ascii="GHEA Grapalat" w:hAnsi="GHEA Grapalat" w:cs="Calibri"/>
                <w:lang w:val="en-US"/>
              </w:rPr>
            </w:pPr>
          </w:p>
        </w:tc>
      </w:tr>
      <w:tr w:rsidR="00C56998" w:rsidRPr="00E4627E" w14:paraId="588B9829" w14:textId="77777777" w:rsidTr="0021561D">
        <w:trPr>
          <w:trHeight w:val="483"/>
        </w:trPr>
        <w:tc>
          <w:tcPr>
            <w:tcW w:w="488" w:type="dxa"/>
            <w:vMerge/>
            <w:shd w:val="clear" w:color="auto" w:fill="auto"/>
            <w:vAlign w:val="center"/>
            <w:hideMark/>
          </w:tcPr>
          <w:p w14:paraId="2EE617AA"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C26956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F3F20B4"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33D69CBE"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4B47E889"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20B09C80"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32708DFA"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2303817F" w14:textId="77777777" w:rsidR="00C56998" w:rsidRPr="00E4627E" w:rsidRDefault="00C56998" w:rsidP="00C113F0">
            <w:pPr>
              <w:rPr>
                <w:rFonts w:ascii="GHEA Grapalat" w:hAnsi="GHEA Grapalat" w:cs="Calibri"/>
                <w:lang w:val="en-US"/>
              </w:rPr>
            </w:pPr>
          </w:p>
        </w:tc>
      </w:tr>
      <w:tr w:rsidR="00C56998" w:rsidRPr="00E4627E" w14:paraId="6A5206A3" w14:textId="77777777" w:rsidTr="00C113F0">
        <w:trPr>
          <w:trHeight w:val="329"/>
        </w:trPr>
        <w:tc>
          <w:tcPr>
            <w:tcW w:w="488" w:type="dxa"/>
            <w:vMerge/>
            <w:shd w:val="clear" w:color="auto" w:fill="auto"/>
            <w:vAlign w:val="center"/>
            <w:hideMark/>
          </w:tcPr>
          <w:p w14:paraId="7E59517B"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397CDCD"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1BEFD87"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0710E589"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2E4262CE"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43D54EDB"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693EEF1D"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2E681749" w14:textId="77777777" w:rsidR="00C56998" w:rsidRPr="00E4627E" w:rsidRDefault="00C56998" w:rsidP="00C113F0">
            <w:pPr>
              <w:rPr>
                <w:rFonts w:ascii="GHEA Grapalat" w:hAnsi="GHEA Grapalat" w:cs="Calibri"/>
                <w:lang w:val="en-US"/>
              </w:rPr>
            </w:pPr>
          </w:p>
        </w:tc>
      </w:tr>
      <w:tr w:rsidR="00C56998" w:rsidRPr="00E4627E" w14:paraId="7A9E2191" w14:textId="77777777" w:rsidTr="0021561D">
        <w:trPr>
          <w:trHeight w:val="483"/>
        </w:trPr>
        <w:tc>
          <w:tcPr>
            <w:tcW w:w="488" w:type="dxa"/>
            <w:vMerge/>
            <w:shd w:val="clear" w:color="auto" w:fill="auto"/>
            <w:vAlign w:val="center"/>
            <w:hideMark/>
          </w:tcPr>
          <w:p w14:paraId="67D5811D"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4C736F1"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9936343"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5653E585"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6B98F389"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65C3AEE7"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1F19AF8F"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3770BA0C" w14:textId="77777777" w:rsidR="00C56998" w:rsidRPr="00E4627E" w:rsidRDefault="00C56998" w:rsidP="00C113F0">
            <w:pPr>
              <w:rPr>
                <w:rFonts w:ascii="GHEA Grapalat" w:hAnsi="GHEA Grapalat" w:cs="Calibri"/>
                <w:lang w:val="en-US"/>
              </w:rPr>
            </w:pPr>
          </w:p>
        </w:tc>
      </w:tr>
      <w:tr w:rsidR="00C56998" w:rsidRPr="00E4627E" w14:paraId="1CE3D615" w14:textId="77777777" w:rsidTr="0021561D">
        <w:trPr>
          <w:trHeight w:val="483"/>
        </w:trPr>
        <w:tc>
          <w:tcPr>
            <w:tcW w:w="488" w:type="dxa"/>
            <w:vMerge/>
            <w:shd w:val="clear" w:color="auto" w:fill="auto"/>
            <w:vAlign w:val="center"/>
            <w:hideMark/>
          </w:tcPr>
          <w:p w14:paraId="1F7AB54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18868F0"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292E8F5D"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7A3EA3E5"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50228279"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56F44694"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744487CF"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041B0D8F" w14:textId="77777777" w:rsidR="00C56998" w:rsidRPr="00E4627E" w:rsidRDefault="00C56998" w:rsidP="00C113F0">
            <w:pPr>
              <w:rPr>
                <w:rFonts w:ascii="GHEA Grapalat" w:hAnsi="GHEA Grapalat" w:cs="Calibri"/>
                <w:lang w:val="en-US"/>
              </w:rPr>
            </w:pPr>
          </w:p>
        </w:tc>
      </w:tr>
      <w:tr w:rsidR="00C56998" w:rsidRPr="00E4627E" w14:paraId="67C8207A" w14:textId="77777777" w:rsidTr="0021561D">
        <w:trPr>
          <w:trHeight w:val="483"/>
        </w:trPr>
        <w:tc>
          <w:tcPr>
            <w:tcW w:w="488" w:type="dxa"/>
            <w:vMerge/>
            <w:shd w:val="clear" w:color="auto" w:fill="auto"/>
            <w:vAlign w:val="center"/>
            <w:hideMark/>
          </w:tcPr>
          <w:p w14:paraId="6B98A0C5"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95C87C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DD27C0B"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1EED9128"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1AE6793C"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16C5B423"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399C652D"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3FE24D9C" w14:textId="77777777" w:rsidR="00C56998" w:rsidRPr="00E4627E" w:rsidRDefault="00C56998" w:rsidP="00C113F0">
            <w:pPr>
              <w:rPr>
                <w:rFonts w:ascii="GHEA Grapalat" w:hAnsi="GHEA Grapalat" w:cs="Calibri"/>
                <w:lang w:val="en-US"/>
              </w:rPr>
            </w:pPr>
          </w:p>
        </w:tc>
      </w:tr>
      <w:tr w:rsidR="00C56998" w:rsidRPr="00E4627E" w14:paraId="29416E5A" w14:textId="77777777" w:rsidTr="0021561D">
        <w:trPr>
          <w:trHeight w:val="483"/>
        </w:trPr>
        <w:tc>
          <w:tcPr>
            <w:tcW w:w="488" w:type="dxa"/>
            <w:vMerge/>
            <w:shd w:val="clear" w:color="auto" w:fill="auto"/>
            <w:vAlign w:val="center"/>
            <w:hideMark/>
          </w:tcPr>
          <w:p w14:paraId="0392DB1D"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3ECA580"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89601A9"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4DCA61EC"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681B770B"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00B2D8D0"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683441AE"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37C8B12A" w14:textId="77777777" w:rsidR="00C56998" w:rsidRPr="00E4627E" w:rsidRDefault="00C56998" w:rsidP="00C113F0">
            <w:pPr>
              <w:rPr>
                <w:rFonts w:ascii="GHEA Grapalat" w:hAnsi="GHEA Grapalat" w:cs="Calibri"/>
                <w:lang w:val="en-US"/>
              </w:rPr>
            </w:pPr>
          </w:p>
        </w:tc>
      </w:tr>
      <w:tr w:rsidR="00C56998" w:rsidRPr="00E4627E" w14:paraId="38B6F31D" w14:textId="77777777" w:rsidTr="0021561D">
        <w:trPr>
          <w:trHeight w:val="483"/>
        </w:trPr>
        <w:tc>
          <w:tcPr>
            <w:tcW w:w="488" w:type="dxa"/>
            <w:vMerge/>
            <w:shd w:val="clear" w:color="auto" w:fill="auto"/>
            <w:vAlign w:val="center"/>
            <w:hideMark/>
          </w:tcPr>
          <w:p w14:paraId="4E334138"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F59E8F9"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74B53F3"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7FE073A8"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60C1E0D3"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08DAF4F8"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52F47A4D"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0804BC42" w14:textId="77777777" w:rsidR="00C56998" w:rsidRPr="00E4627E" w:rsidRDefault="00C56998" w:rsidP="00C113F0">
            <w:pPr>
              <w:rPr>
                <w:rFonts w:ascii="GHEA Grapalat" w:hAnsi="GHEA Grapalat" w:cs="Calibri"/>
                <w:lang w:val="en-US"/>
              </w:rPr>
            </w:pPr>
          </w:p>
        </w:tc>
      </w:tr>
      <w:tr w:rsidR="00C56998" w:rsidRPr="00E4627E" w14:paraId="713283E1" w14:textId="77777777" w:rsidTr="00402854">
        <w:trPr>
          <w:trHeight w:val="329"/>
        </w:trPr>
        <w:tc>
          <w:tcPr>
            <w:tcW w:w="488" w:type="dxa"/>
            <w:vMerge/>
            <w:shd w:val="clear" w:color="auto" w:fill="auto"/>
            <w:vAlign w:val="center"/>
            <w:hideMark/>
          </w:tcPr>
          <w:p w14:paraId="5D996FC8"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2623A19"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D5BC73E"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74F78085"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560A56D7"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65B25EEE"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06F0AEB9"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5A6BB603" w14:textId="77777777" w:rsidR="00C56998" w:rsidRPr="00E4627E" w:rsidRDefault="00C56998" w:rsidP="00C113F0">
            <w:pPr>
              <w:rPr>
                <w:rFonts w:ascii="GHEA Grapalat" w:hAnsi="GHEA Grapalat" w:cs="Calibri"/>
                <w:lang w:val="en-US"/>
              </w:rPr>
            </w:pPr>
          </w:p>
        </w:tc>
      </w:tr>
      <w:tr w:rsidR="00C56998" w:rsidRPr="00E4627E" w14:paraId="0A32EC04" w14:textId="77777777" w:rsidTr="0021561D">
        <w:trPr>
          <w:trHeight w:val="1590"/>
        </w:trPr>
        <w:tc>
          <w:tcPr>
            <w:tcW w:w="488" w:type="dxa"/>
            <w:vMerge/>
            <w:shd w:val="clear" w:color="auto" w:fill="auto"/>
            <w:vAlign w:val="center"/>
            <w:hideMark/>
          </w:tcPr>
          <w:p w14:paraId="39FA3311"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E85F568"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42475A5"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5C1ECC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Հողաշինարարական փորձաքննություն</w:t>
            </w:r>
          </w:p>
        </w:tc>
        <w:tc>
          <w:tcPr>
            <w:tcW w:w="776" w:type="dxa"/>
            <w:shd w:val="clear" w:color="auto" w:fill="auto"/>
            <w:tcMar>
              <w:top w:w="0" w:type="dxa"/>
              <w:left w:w="45" w:type="dxa"/>
              <w:bottom w:w="0" w:type="dxa"/>
              <w:right w:w="45" w:type="dxa"/>
            </w:tcMar>
            <w:vAlign w:val="center"/>
            <w:hideMark/>
          </w:tcPr>
          <w:p w14:paraId="7BA5136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13-04</w:t>
            </w:r>
          </w:p>
        </w:tc>
        <w:tc>
          <w:tcPr>
            <w:tcW w:w="2518" w:type="dxa"/>
            <w:shd w:val="clear" w:color="auto" w:fill="auto"/>
            <w:tcMar>
              <w:top w:w="0" w:type="dxa"/>
              <w:left w:w="45" w:type="dxa"/>
              <w:bottom w:w="0" w:type="dxa"/>
              <w:right w:w="45" w:type="dxa"/>
            </w:tcMar>
            <w:vAlign w:val="center"/>
            <w:hideMark/>
          </w:tcPr>
          <w:p w14:paraId="06E5A44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w:t>
            </w:r>
          </w:p>
        </w:tc>
        <w:tc>
          <w:tcPr>
            <w:tcW w:w="3935" w:type="dxa"/>
            <w:shd w:val="clear" w:color="auto" w:fill="auto"/>
            <w:tcMar>
              <w:top w:w="0" w:type="dxa"/>
              <w:left w:w="45" w:type="dxa"/>
              <w:bottom w:w="0" w:type="dxa"/>
              <w:right w:w="45" w:type="dxa"/>
            </w:tcMar>
            <w:vAlign w:val="center"/>
            <w:hideMark/>
          </w:tcPr>
          <w:p w14:paraId="32DC974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Հետազոտելի մինչև ներառյալ երեք հազար քառակուսի մետր տեղամասի յուրաքանչյուր մինչև հազար քառակուսի մետր մակերեսը կամ միևնույն տեղամասի երեք հազար քառակուսի մետր մակերեսը գերազանցող յուրաքանչյուր հինգ հազար քառակուսի մետր մակերեսը և/կամ փաստաթղթային տեղեկատվության ամբողջությունը</w:t>
            </w:r>
          </w:p>
        </w:tc>
        <w:tc>
          <w:tcPr>
            <w:tcW w:w="1425" w:type="dxa"/>
            <w:shd w:val="clear" w:color="auto" w:fill="auto"/>
            <w:tcMar>
              <w:top w:w="0" w:type="dxa"/>
              <w:left w:w="45" w:type="dxa"/>
              <w:bottom w:w="0" w:type="dxa"/>
              <w:right w:w="45" w:type="dxa"/>
            </w:tcMar>
            <w:vAlign w:val="center"/>
            <w:hideMark/>
          </w:tcPr>
          <w:p w14:paraId="53A55EC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63000</w:t>
            </w:r>
          </w:p>
        </w:tc>
      </w:tr>
      <w:tr w:rsidR="00C56998" w:rsidRPr="00E4627E" w14:paraId="642EF3C5" w14:textId="77777777" w:rsidTr="0021561D">
        <w:trPr>
          <w:trHeight w:val="1245"/>
        </w:trPr>
        <w:tc>
          <w:tcPr>
            <w:tcW w:w="488" w:type="dxa"/>
            <w:vMerge w:val="restart"/>
            <w:shd w:val="clear" w:color="auto" w:fill="auto"/>
            <w:tcMar>
              <w:top w:w="0" w:type="dxa"/>
              <w:left w:w="45" w:type="dxa"/>
              <w:bottom w:w="0" w:type="dxa"/>
              <w:right w:w="45" w:type="dxa"/>
            </w:tcMar>
            <w:vAlign w:val="center"/>
            <w:hideMark/>
          </w:tcPr>
          <w:p w14:paraId="5E950D7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w:t>
            </w:r>
          </w:p>
        </w:tc>
        <w:tc>
          <w:tcPr>
            <w:tcW w:w="3385" w:type="dxa"/>
            <w:vMerge w:val="restart"/>
            <w:shd w:val="clear" w:color="auto" w:fill="auto"/>
            <w:tcMar>
              <w:top w:w="0" w:type="dxa"/>
              <w:left w:w="45" w:type="dxa"/>
              <w:bottom w:w="0" w:type="dxa"/>
              <w:right w:w="45" w:type="dxa"/>
            </w:tcMar>
            <w:vAlign w:val="center"/>
            <w:hideMark/>
          </w:tcPr>
          <w:p w14:paraId="1733BC3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Ավտոտեխնիկական</w:t>
            </w:r>
          </w:p>
        </w:tc>
        <w:tc>
          <w:tcPr>
            <w:tcW w:w="567" w:type="dxa"/>
            <w:vMerge w:val="restart"/>
            <w:shd w:val="clear" w:color="auto" w:fill="auto"/>
            <w:tcMar>
              <w:top w:w="0" w:type="dxa"/>
              <w:left w:w="45" w:type="dxa"/>
              <w:bottom w:w="0" w:type="dxa"/>
              <w:right w:w="45" w:type="dxa"/>
            </w:tcMar>
            <w:vAlign w:val="center"/>
            <w:hideMark/>
          </w:tcPr>
          <w:p w14:paraId="36C9811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w:t>
            </w:r>
          </w:p>
        </w:tc>
        <w:tc>
          <w:tcPr>
            <w:tcW w:w="2882" w:type="dxa"/>
            <w:shd w:val="clear" w:color="auto" w:fill="auto"/>
            <w:tcMar>
              <w:top w:w="0" w:type="dxa"/>
              <w:left w:w="45" w:type="dxa"/>
              <w:bottom w:w="0" w:type="dxa"/>
              <w:right w:w="45" w:type="dxa"/>
            </w:tcMar>
            <w:vAlign w:val="center"/>
            <w:hideMark/>
          </w:tcPr>
          <w:p w14:paraId="6B69749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Ճանապարհատրանսպորտային պատահարի փորձաքննություն</w:t>
            </w:r>
          </w:p>
        </w:tc>
        <w:tc>
          <w:tcPr>
            <w:tcW w:w="776" w:type="dxa"/>
            <w:shd w:val="clear" w:color="auto" w:fill="auto"/>
            <w:tcMar>
              <w:top w:w="0" w:type="dxa"/>
              <w:left w:w="45" w:type="dxa"/>
              <w:bottom w:w="0" w:type="dxa"/>
              <w:right w:w="45" w:type="dxa"/>
            </w:tcMar>
            <w:vAlign w:val="center"/>
            <w:hideMark/>
          </w:tcPr>
          <w:p w14:paraId="47ABAC8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14-01</w:t>
            </w:r>
          </w:p>
        </w:tc>
        <w:tc>
          <w:tcPr>
            <w:tcW w:w="2518" w:type="dxa"/>
            <w:shd w:val="clear" w:color="auto" w:fill="auto"/>
            <w:tcMar>
              <w:top w:w="0" w:type="dxa"/>
              <w:left w:w="45" w:type="dxa"/>
              <w:bottom w:w="0" w:type="dxa"/>
              <w:right w:w="45" w:type="dxa"/>
            </w:tcMar>
            <w:vAlign w:val="center"/>
            <w:hideMark/>
          </w:tcPr>
          <w:p w14:paraId="2005F2A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935" w:type="dxa"/>
            <w:shd w:val="clear" w:color="auto" w:fill="auto"/>
            <w:tcMar>
              <w:top w:w="0" w:type="dxa"/>
              <w:left w:w="45" w:type="dxa"/>
              <w:bottom w:w="0" w:type="dxa"/>
              <w:right w:w="45" w:type="dxa"/>
            </w:tcMar>
            <w:vAlign w:val="center"/>
            <w:hideMark/>
          </w:tcPr>
          <w:p w14:paraId="1F3A10E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Ճանապարհատրանսպորտային միևնույն պատահարին մասնակից յուրաքանչյուր տրանսպորտային միջոցի վարորդի գործողությունների վերաբերյալ հետազոտելի տվյալների ամբողջությունը </w:t>
            </w:r>
          </w:p>
        </w:tc>
        <w:tc>
          <w:tcPr>
            <w:tcW w:w="1425" w:type="dxa"/>
            <w:shd w:val="clear" w:color="auto" w:fill="auto"/>
            <w:tcMar>
              <w:top w:w="0" w:type="dxa"/>
              <w:left w:w="45" w:type="dxa"/>
              <w:bottom w:w="0" w:type="dxa"/>
              <w:right w:w="45" w:type="dxa"/>
            </w:tcMar>
            <w:vAlign w:val="center"/>
            <w:hideMark/>
          </w:tcPr>
          <w:p w14:paraId="11A78F3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36000</w:t>
            </w:r>
          </w:p>
        </w:tc>
      </w:tr>
      <w:tr w:rsidR="00C56998" w:rsidRPr="00E4627E" w14:paraId="5B381AA6" w14:textId="77777777" w:rsidTr="0021561D">
        <w:trPr>
          <w:trHeight w:val="1095"/>
        </w:trPr>
        <w:tc>
          <w:tcPr>
            <w:tcW w:w="488" w:type="dxa"/>
            <w:vMerge/>
            <w:shd w:val="clear" w:color="auto" w:fill="auto"/>
            <w:vAlign w:val="center"/>
            <w:hideMark/>
          </w:tcPr>
          <w:p w14:paraId="784AB9E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5CA13D4"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4678841"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62E2F01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Տրանսպորտային միջոցի տեխնիկական վիճակի փորձաքննություն</w:t>
            </w:r>
          </w:p>
        </w:tc>
        <w:tc>
          <w:tcPr>
            <w:tcW w:w="776" w:type="dxa"/>
            <w:shd w:val="clear" w:color="auto" w:fill="auto"/>
            <w:tcMar>
              <w:top w:w="0" w:type="dxa"/>
              <w:left w:w="45" w:type="dxa"/>
              <w:bottom w:w="0" w:type="dxa"/>
              <w:right w:w="45" w:type="dxa"/>
            </w:tcMar>
            <w:vAlign w:val="center"/>
            <w:hideMark/>
          </w:tcPr>
          <w:p w14:paraId="3721915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14-02</w:t>
            </w:r>
          </w:p>
        </w:tc>
        <w:tc>
          <w:tcPr>
            <w:tcW w:w="2518" w:type="dxa"/>
            <w:shd w:val="clear" w:color="auto" w:fill="auto"/>
            <w:tcMar>
              <w:top w:w="0" w:type="dxa"/>
              <w:left w:w="45" w:type="dxa"/>
              <w:bottom w:w="0" w:type="dxa"/>
              <w:right w:w="45" w:type="dxa"/>
            </w:tcMar>
            <w:vAlign w:val="center"/>
            <w:hideMark/>
          </w:tcPr>
          <w:p w14:paraId="1DD0F75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74AE9F4C" w14:textId="77777777" w:rsidR="00C56998" w:rsidRPr="00BF37F7" w:rsidRDefault="00C56998" w:rsidP="00C113F0">
            <w:pPr>
              <w:jc w:val="center"/>
              <w:rPr>
                <w:rFonts w:ascii="GHEA Grapalat" w:hAnsi="GHEA Grapalat" w:cs="Calibri"/>
                <w:lang w:val="en-US"/>
              </w:rPr>
            </w:pPr>
            <w:r w:rsidRPr="00E4627E">
              <w:rPr>
                <w:rFonts w:ascii="GHEA Grapalat" w:hAnsi="GHEA Grapalat" w:cs="Calibri"/>
                <w:color w:val="000000"/>
                <w:lang w:val="en-US"/>
              </w:rPr>
              <w:t>Հետազոտելի յուրաքանչյուր միավորի ամբողջությունը և/</w:t>
            </w:r>
            <w:r w:rsidRPr="00E4627E">
              <w:rPr>
                <w:rFonts w:ascii="GHEA Grapalat" w:hAnsi="GHEA Grapalat" w:cs="Calibri"/>
                <w:lang w:val="en-US"/>
              </w:rPr>
              <w:t xml:space="preserve">կամ դրա մաս կազմող հետազոտելի դետալների և/կամ փաստաթղթային տեղեկատվության ամբողջությունը </w:t>
            </w:r>
          </w:p>
          <w:p w14:paraId="6A2211C1" w14:textId="77777777" w:rsidR="00883654"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38100FB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4C704C43" w14:textId="77777777" w:rsidTr="0021561D">
        <w:trPr>
          <w:trHeight w:val="2070"/>
        </w:trPr>
        <w:tc>
          <w:tcPr>
            <w:tcW w:w="488" w:type="dxa"/>
            <w:vMerge/>
            <w:shd w:val="clear" w:color="auto" w:fill="auto"/>
            <w:vAlign w:val="center"/>
            <w:hideMark/>
          </w:tcPr>
          <w:p w14:paraId="12634878"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5DFE83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9DCE198"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29C76CF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ճանապարհատրանսպորտային պատահարի առաջացման հանգամանքների պարզման տրանսպորտային հետքաբանական փորձաքննություն </w:t>
            </w:r>
          </w:p>
        </w:tc>
        <w:tc>
          <w:tcPr>
            <w:tcW w:w="776" w:type="dxa"/>
            <w:shd w:val="clear" w:color="auto" w:fill="auto"/>
            <w:tcMar>
              <w:top w:w="0" w:type="dxa"/>
              <w:left w:w="45" w:type="dxa"/>
              <w:bottom w:w="0" w:type="dxa"/>
              <w:right w:w="45" w:type="dxa"/>
            </w:tcMar>
            <w:vAlign w:val="center"/>
            <w:hideMark/>
          </w:tcPr>
          <w:p w14:paraId="62AC3D8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14-03</w:t>
            </w:r>
          </w:p>
        </w:tc>
        <w:tc>
          <w:tcPr>
            <w:tcW w:w="2518" w:type="dxa"/>
            <w:shd w:val="clear" w:color="auto" w:fill="auto"/>
            <w:tcMar>
              <w:top w:w="0" w:type="dxa"/>
              <w:left w:w="45" w:type="dxa"/>
              <w:bottom w:w="0" w:type="dxa"/>
              <w:right w:w="45" w:type="dxa"/>
            </w:tcMar>
            <w:vAlign w:val="center"/>
            <w:hideMark/>
          </w:tcPr>
          <w:p w14:paraId="04C189A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0FC9F607" w14:textId="77777777" w:rsidR="00C56998" w:rsidRPr="00BF37F7" w:rsidRDefault="00C56998" w:rsidP="00C113F0">
            <w:pPr>
              <w:jc w:val="center"/>
              <w:rPr>
                <w:rFonts w:ascii="GHEA Grapalat" w:hAnsi="GHEA Grapalat" w:cs="Calibri"/>
                <w:lang w:val="en-US"/>
              </w:rPr>
            </w:pPr>
            <w:r w:rsidRPr="00E4627E">
              <w:rPr>
                <w:rFonts w:ascii="GHEA Grapalat" w:hAnsi="GHEA Grapalat" w:cs="Calibri"/>
                <w:lang w:val="en-US"/>
              </w:rPr>
              <w:t>Ճանապարհատրանսպորտային միևնույն պատահարին մասնակից յուրաքանչյուր մինչև ներառյալ երկու տրանսպորտային միջոցների կողմից միմյանց վրա և ճանապարհատրանսպորտային պատահարի վայրում թողնված հետազոտելի հետքերի և/կամ դեպքի վերաբերյալ նյութերի ամբողջությունը</w:t>
            </w:r>
          </w:p>
          <w:p w14:paraId="51F02CC7" w14:textId="77777777" w:rsidR="00883654"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05F2BE0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4A8B26DA" w14:textId="77777777" w:rsidTr="0021561D">
        <w:trPr>
          <w:trHeight w:val="2115"/>
        </w:trPr>
        <w:tc>
          <w:tcPr>
            <w:tcW w:w="488" w:type="dxa"/>
            <w:vMerge/>
            <w:shd w:val="clear" w:color="auto" w:fill="auto"/>
            <w:vAlign w:val="center"/>
            <w:hideMark/>
          </w:tcPr>
          <w:p w14:paraId="0B2A71A5"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6568F78"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1CAE833"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03AE53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Ճանապարհի տեխնիկական վիճակի, ճանապարհատրանսպորտային պատահարի վայրում ճանապարհային պայմանների փորձաքննություն</w:t>
            </w:r>
          </w:p>
        </w:tc>
        <w:tc>
          <w:tcPr>
            <w:tcW w:w="776" w:type="dxa"/>
            <w:shd w:val="clear" w:color="auto" w:fill="auto"/>
            <w:tcMar>
              <w:top w:w="0" w:type="dxa"/>
              <w:left w:w="45" w:type="dxa"/>
              <w:bottom w:w="0" w:type="dxa"/>
              <w:right w:w="45" w:type="dxa"/>
            </w:tcMar>
            <w:vAlign w:val="center"/>
            <w:hideMark/>
          </w:tcPr>
          <w:p w14:paraId="3E79209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14-04</w:t>
            </w:r>
          </w:p>
        </w:tc>
        <w:tc>
          <w:tcPr>
            <w:tcW w:w="2518" w:type="dxa"/>
            <w:shd w:val="clear" w:color="auto" w:fill="auto"/>
            <w:tcMar>
              <w:top w:w="0" w:type="dxa"/>
              <w:left w:w="45" w:type="dxa"/>
              <w:bottom w:w="0" w:type="dxa"/>
              <w:right w:w="45" w:type="dxa"/>
            </w:tcMar>
            <w:vAlign w:val="center"/>
            <w:hideMark/>
          </w:tcPr>
          <w:p w14:paraId="47E4FD8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w:t>
            </w:r>
          </w:p>
        </w:tc>
        <w:tc>
          <w:tcPr>
            <w:tcW w:w="3935" w:type="dxa"/>
            <w:shd w:val="clear" w:color="auto" w:fill="auto"/>
            <w:tcMar>
              <w:top w:w="0" w:type="dxa"/>
              <w:left w:w="45" w:type="dxa"/>
              <w:bottom w:w="0" w:type="dxa"/>
              <w:right w:w="45" w:type="dxa"/>
            </w:tcMar>
            <w:vAlign w:val="center"/>
            <w:hideMark/>
          </w:tcPr>
          <w:p w14:paraId="36DE08D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ճանապարհատրանսպորտային պատահարի վայրը</w:t>
            </w:r>
          </w:p>
        </w:tc>
        <w:tc>
          <w:tcPr>
            <w:tcW w:w="1425" w:type="dxa"/>
            <w:shd w:val="clear" w:color="auto" w:fill="auto"/>
            <w:tcMar>
              <w:top w:w="0" w:type="dxa"/>
              <w:left w:w="45" w:type="dxa"/>
              <w:bottom w:w="0" w:type="dxa"/>
              <w:right w:w="45" w:type="dxa"/>
            </w:tcMar>
            <w:vAlign w:val="center"/>
            <w:hideMark/>
          </w:tcPr>
          <w:p w14:paraId="7F06FFA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45000</w:t>
            </w:r>
          </w:p>
        </w:tc>
      </w:tr>
      <w:tr w:rsidR="00C56998" w:rsidRPr="00E4627E" w14:paraId="0272175D" w14:textId="77777777" w:rsidTr="0021561D">
        <w:trPr>
          <w:trHeight w:val="1935"/>
        </w:trPr>
        <w:tc>
          <w:tcPr>
            <w:tcW w:w="488" w:type="dxa"/>
            <w:vMerge/>
            <w:shd w:val="clear" w:color="auto" w:fill="auto"/>
            <w:vAlign w:val="center"/>
            <w:hideMark/>
          </w:tcPr>
          <w:p w14:paraId="575E4A0B"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74B6176"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1E6C111"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C894A7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Տրանսպորտային միջոցների վերականգնման, վերանորոգման և մնացորդային դետալների պիտանելիության փորձաքննություն</w:t>
            </w:r>
          </w:p>
        </w:tc>
        <w:tc>
          <w:tcPr>
            <w:tcW w:w="776" w:type="dxa"/>
            <w:shd w:val="clear" w:color="auto" w:fill="auto"/>
            <w:tcMar>
              <w:top w:w="0" w:type="dxa"/>
              <w:left w:w="45" w:type="dxa"/>
              <w:bottom w:w="0" w:type="dxa"/>
              <w:right w:w="45" w:type="dxa"/>
            </w:tcMar>
            <w:vAlign w:val="center"/>
            <w:hideMark/>
          </w:tcPr>
          <w:p w14:paraId="09F9C3C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14-05</w:t>
            </w:r>
          </w:p>
        </w:tc>
        <w:tc>
          <w:tcPr>
            <w:tcW w:w="2518" w:type="dxa"/>
            <w:shd w:val="clear" w:color="auto" w:fill="auto"/>
            <w:tcMar>
              <w:top w:w="0" w:type="dxa"/>
              <w:left w:w="45" w:type="dxa"/>
              <w:bottom w:w="0" w:type="dxa"/>
              <w:right w:w="45" w:type="dxa"/>
            </w:tcMar>
            <w:vAlign w:val="center"/>
            <w:hideMark/>
          </w:tcPr>
          <w:p w14:paraId="4DD82A8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w:t>
            </w:r>
          </w:p>
        </w:tc>
        <w:tc>
          <w:tcPr>
            <w:tcW w:w="3935" w:type="dxa"/>
            <w:shd w:val="clear" w:color="auto" w:fill="auto"/>
            <w:tcMar>
              <w:top w:w="0" w:type="dxa"/>
              <w:left w:w="45" w:type="dxa"/>
              <w:bottom w:w="0" w:type="dxa"/>
              <w:right w:w="45" w:type="dxa"/>
            </w:tcMar>
            <w:vAlign w:val="center"/>
            <w:hideMark/>
          </w:tcPr>
          <w:p w14:paraId="78E57DE6" w14:textId="77777777" w:rsidR="00883654" w:rsidRPr="00BF37F7" w:rsidRDefault="00C56998" w:rsidP="00C113F0">
            <w:pPr>
              <w:jc w:val="center"/>
              <w:rPr>
                <w:rFonts w:ascii="GHEA Grapalat" w:hAnsi="GHEA Grapalat" w:cs="Calibri"/>
                <w:lang w:val="en-US"/>
              </w:rPr>
            </w:pPr>
            <w:r w:rsidRPr="00E4627E">
              <w:rPr>
                <w:rFonts w:ascii="GHEA Grapalat" w:hAnsi="GHEA Grapalat" w:cs="Calibri"/>
                <w:lang w:val="en-US"/>
              </w:rPr>
              <w:t>Հետազոտելի յուրաքանչյուր միավորի ամբողջությունը և/կամ դրա մաս կազմող հետազոտելի դետալների և/կամ փաստաթղթային տեղեկատվության ամբողջությունը</w:t>
            </w:r>
          </w:p>
          <w:p w14:paraId="171BE495" w14:textId="0C8E6893" w:rsidR="00C56998"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241CDDB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45000</w:t>
            </w:r>
          </w:p>
        </w:tc>
      </w:tr>
      <w:tr w:rsidR="00C56998" w:rsidRPr="00E4627E" w14:paraId="208A6A28" w14:textId="77777777" w:rsidTr="0021561D">
        <w:trPr>
          <w:trHeight w:val="765"/>
        </w:trPr>
        <w:tc>
          <w:tcPr>
            <w:tcW w:w="488" w:type="dxa"/>
            <w:vMerge w:val="restart"/>
            <w:shd w:val="clear" w:color="auto" w:fill="auto"/>
            <w:tcMar>
              <w:top w:w="0" w:type="dxa"/>
              <w:left w:w="45" w:type="dxa"/>
              <w:bottom w:w="0" w:type="dxa"/>
              <w:right w:w="45" w:type="dxa"/>
            </w:tcMar>
            <w:vAlign w:val="center"/>
            <w:hideMark/>
          </w:tcPr>
          <w:p w14:paraId="6DF6FD8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15</w:t>
            </w:r>
          </w:p>
        </w:tc>
        <w:tc>
          <w:tcPr>
            <w:tcW w:w="3385" w:type="dxa"/>
            <w:vMerge w:val="restart"/>
            <w:shd w:val="clear" w:color="auto" w:fill="auto"/>
            <w:tcMar>
              <w:top w:w="0" w:type="dxa"/>
              <w:left w:w="45" w:type="dxa"/>
              <w:bottom w:w="0" w:type="dxa"/>
              <w:right w:w="45" w:type="dxa"/>
            </w:tcMar>
            <w:vAlign w:val="center"/>
            <w:hideMark/>
          </w:tcPr>
          <w:p w14:paraId="3768634F" w14:textId="77777777" w:rsidR="00C56998" w:rsidRPr="00E4627E" w:rsidRDefault="00C56998" w:rsidP="00C113F0">
            <w:pPr>
              <w:rPr>
                <w:rFonts w:ascii="GHEA Grapalat" w:hAnsi="GHEA Grapalat" w:cs="Calibri"/>
                <w:lang w:val="en-US"/>
              </w:rPr>
            </w:pPr>
            <w:r w:rsidRPr="00E4627E">
              <w:rPr>
                <w:rFonts w:ascii="GHEA Grapalat" w:hAnsi="GHEA Grapalat" w:cs="Calibri"/>
                <w:lang w:val="en-US"/>
              </w:rPr>
              <w:t>Ֆինանսատնտեսագիտական և դատահաշվապահական</w:t>
            </w:r>
          </w:p>
        </w:tc>
        <w:tc>
          <w:tcPr>
            <w:tcW w:w="567" w:type="dxa"/>
            <w:vMerge w:val="restart"/>
            <w:shd w:val="clear" w:color="auto" w:fill="auto"/>
            <w:tcMar>
              <w:top w:w="0" w:type="dxa"/>
              <w:left w:w="45" w:type="dxa"/>
              <w:bottom w:w="0" w:type="dxa"/>
              <w:right w:w="45" w:type="dxa"/>
            </w:tcMar>
            <w:vAlign w:val="center"/>
            <w:hideMark/>
          </w:tcPr>
          <w:p w14:paraId="3AB69AA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15</w:t>
            </w:r>
          </w:p>
        </w:tc>
        <w:tc>
          <w:tcPr>
            <w:tcW w:w="2882" w:type="dxa"/>
            <w:shd w:val="clear" w:color="auto" w:fill="auto"/>
            <w:tcMar>
              <w:top w:w="0" w:type="dxa"/>
              <w:left w:w="45" w:type="dxa"/>
              <w:bottom w:w="0" w:type="dxa"/>
              <w:right w:w="45" w:type="dxa"/>
            </w:tcMar>
            <w:vAlign w:val="center"/>
            <w:hideMark/>
          </w:tcPr>
          <w:p w14:paraId="0A57C10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Դատահաշվապահական փորձաքննություն </w:t>
            </w:r>
          </w:p>
        </w:tc>
        <w:tc>
          <w:tcPr>
            <w:tcW w:w="776" w:type="dxa"/>
            <w:shd w:val="clear" w:color="auto" w:fill="auto"/>
            <w:tcMar>
              <w:top w:w="0" w:type="dxa"/>
              <w:left w:w="45" w:type="dxa"/>
              <w:bottom w:w="0" w:type="dxa"/>
              <w:right w:w="45" w:type="dxa"/>
            </w:tcMar>
            <w:vAlign w:val="center"/>
            <w:hideMark/>
          </w:tcPr>
          <w:p w14:paraId="6395D50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15-01</w:t>
            </w:r>
          </w:p>
        </w:tc>
        <w:tc>
          <w:tcPr>
            <w:tcW w:w="2518" w:type="dxa"/>
            <w:shd w:val="clear" w:color="auto" w:fill="auto"/>
            <w:tcMar>
              <w:top w:w="0" w:type="dxa"/>
              <w:left w:w="45" w:type="dxa"/>
              <w:bottom w:w="0" w:type="dxa"/>
              <w:right w:w="45" w:type="dxa"/>
            </w:tcMar>
            <w:vAlign w:val="center"/>
            <w:hideMark/>
          </w:tcPr>
          <w:p w14:paraId="061A6E6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28</w:t>
            </w:r>
          </w:p>
        </w:tc>
        <w:tc>
          <w:tcPr>
            <w:tcW w:w="3935" w:type="dxa"/>
            <w:shd w:val="clear" w:color="auto" w:fill="auto"/>
            <w:tcMar>
              <w:top w:w="0" w:type="dxa"/>
              <w:left w:w="45" w:type="dxa"/>
              <w:bottom w:w="0" w:type="dxa"/>
              <w:right w:w="45" w:type="dxa"/>
            </w:tcMar>
            <w:vAlign w:val="center"/>
            <w:hideMark/>
          </w:tcPr>
          <w:p w14:paraId="3F0AE8E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մինչև ներառյալ հարյուր էջ հետազոտելի փաստաթղթերի ամբողջությունը</w:t>
            </w:r>
          </w:p>
        </w:tc>
        <w:tc>
          <w:tcPr>
            <w:tcW w:w="1425" w:type="dxa"/>
            <w:shd w:val="clear" w:color="auto" w:fill="auto"/>
            <w:tcMar>
              <w:top w:w="0" w:type="dxa"/>
              <w:left w:w="45" w:type="dxa"/>
              <w:bottom w:w="0" w:type="dxa"/>
              <w:right w:w="45" w:type="dxa"/>
            </w:tcMar>
            <w:vAlign w:val="center"/>
            <w:hideMark/>
          </w:tcPr>
          <w:p w14:paraId="209573D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126000</w:t>
            </w:r>
          </w:p>
        </w:tc>
      </w:tr>
      <w:tr w:rsidR="00C56998" w:rsidRPr="00E4627E" w14:paraId="4529A457" w14:textId="77777777" w:rsidTr="0021561D">
        <w:trPr>
          <w:trHeight w:val="960"/>
        </w:trPr>
        <w:tc>
          <w:tcPr>
            <w:tcW w:w="488" w:type="dxa"/>
            <w:vMerge/>
            <w:shd w:val="clear" w:color="auto" w:fill="auto"/>
            <w:vAlign w:val="center"/>
            <w:hideMark/>
          </w:tcPr>
          <w:p w14:paraId="791752F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ED62CFD"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988B15D"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C09134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Ֆինանասատնտեսագիտական փորձաքննություն</w:t>
            </w:r>
          </w:p>
        </w:tc>
        <w:tc>
          <w:tcPr>
            <w:tcW w:w="776" w:type="dxa"/>
            <w:shd w:val="clear" w:color="auto" w:fill="auto"/>
            <w:tcMar>
              <w:top w:w="0" w:type="dxa"/>
              <w:left w:w="45" w:type="dxa"/>
              <w:bottom w:w="0" w:type="dxa"/>
              <w:right w:w="45" w:type="dxa"/>
            </w:tcMar>
            <w:vAlign w:val="center"/>
            <w:hideMark/>
          </w:tcPr>
          <w:p w14:paraId="23346F9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15-02</w:t>
            </w:r>
          </w:p>
        </w:tc>
        <w:tc>
          <w:tcPr>
            <w:tcW w:w="2518" w:type="dxa"/>
            <w:shd w:val="clear" w:color="auto" w:fill="auto"/>
            <w:tcMar>
              <w:top w:w="0" w:type="dxa"/>
              <w:left w:w="45" w:type="dxa"/>
              <w:bottom w:w="0" w:type="dxa"/>
              <w:right w:w="45" w:type="dxa"/>
            </w:tcMar>
            <w:vAlign w:val="center"/>
            <w:hideMark/>
          </w:tcPr>
          <w:p w14:paraId="2DAAD36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28</w:t>
            </w:r>
          </w:p>
        </w:tc>
        <w:tc>
          <w:tcPr>
            <w:tcW w:w="3935" w:type="dxa"/>
            <w:shd w:val="clear" w:color="auto" w:fill="auto"/>
            <w:tcMar>
              <w:top w:w="0" w:type="dxa"/>
              <w:left w:w="45" w:type="dxa"/>
              <w:bottom w:w="0" w:type="dxa"/>
              <w:right w:w="45" w:type="dxa"/>
            </w:tcMar>
            <w:vAlign w:val="center"/>
            <w:hideMark/>
          </w:tcPr>
          <w:p w14:paraId="0D7D939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մինչև ներառյալ հարյուր էջ հետազոտելի փաստաթղթերի ամբողջությունը</w:t>
            </w:r>
          </w:p>
        </w:tc>
        <w:tc>
          <w:tcPr>
            <w:tcW w:w="1425" w:type="dxa"/>
            <w:shd w:val="clear" w:color="auto" w:fill="auto"/>
            <w:tcMar>
              <w:top w:w="0" w:type="dxa"/>
              <w:left w:w="45" w:type="dxa"/>
              <w:bottom w:w="0" w:type="dxa"/>
              <w:right w:w="45" w:type="dxa"/>
            </w:tcMar>
            <w:vAlign w:val="center"/>
            <w:hideMark/>
          </w:tcPr>
          <w:p w14:paraId="25944BB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126000</w:t>
            </w:r>
          </w:p>
        </w:tc>
      </w:tr>
      <w:tr w:rsidR="00C56998" w:rsidRPr="00E4627E" w14:paraId="4FF1C003" w14:textId="77777777" w:rsidTr="00C113F0">
        <w:trPr>
          <w:trHeight w:val="4110"/>
        </w:trPr>
        <w:tc>
          <w:tcPr>
            <w:tcW w:w="488" w:type="dxa"/>
            <w:vMerge w:val="restart"/>
            <w:shd w:val="clear" w:color="auto" w:fill="auto"/>
            <w:tcMar>
              <w:top w:w="0" w:type="dxa"/>
              <w:left w:w="45" w:type="dxa"/>
              <w:bottom w:w="0" w:type="dxa"/>
              <w:right w:w="45" w:type="dxa"/>
            </w:tcMar>
            <w:vAlign w:val="center"/>
            <w:hideMark/>
          </w:tcPr>
          <w:p w14:paraId="699276E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16</w:t>
            </w:r>
          </w:p>
        </w:tc>
        <w:tc>
          <w:tcPr>
            <w:tcW w:w="3385" w:type="dxa"/>
            <w:vMerge w:val="restart"/>
            <w:shd w:val="clear" w:color="auto" w:fill="auto"/>
            <w:tcMar>
              <w:top w:w="0" w:type="dxa"/>
              <w:left w:w="45" w:type="dxa"/>
              <w:bottom w:w="0" w:type="dxa"/>
              <w:right w:w="45" w:type="dxa"/>
            </w:tcMar>
            <w:vAlign w:val="center"/>
            <w:hideMark/>
          </w:tcPr>
          <w:p w14:paraId="32E902F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Ապրանքագիտական</w:t>
            </w:r>
          </w:p>
        </w:tc>
        <w:tc>
          <w:tcPr>
            <w:tcW w:w="567" w:type="dxa"/>
            <w:vMerge w:val="restart"/>
            <w:shd w:val="clear" w:color="auto" w:fill="auto"/>
            <w:tcMar>
              <w:top w:w="0" w:type="dxa"/>
              <w:left w:w="45" w:type="dxa"/>
              <w:bottom w:w="0" w:type="dxa"/>
              <w:right w:w="45" w:type="dxa"/>
            </w:tcMar>
            <w:vAlign w:val="center"/>
            <w:hideMark/>
          </w:tcPr>
          <w:p w14:paraId="30249A2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2882" w:type="dxa"/>
            <w:shd w:val="clear" w:color="auto" w:fill="auto"/>
            <w:tcMar>
              <w:top w:w="0" w:type="dxa"/>
              <w:left w:w="45" w:type="dxa"/>
              <w:bottom w:w="0" w:type="dxa"/>
              <w:right w:w="45" w:type="dxa"/>
            </w:tcMar>
            <w:vAlign w:val="center"/>
            <w:hideMark/>
          </w:tcPr>
          <w:p w14:paraId="073A6F6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776" w:type="dxa"/>
            <w:shd w:val="clear" w:color="auto" w:fill="auto"/>
            <w:tcMar>
              <w:top w:w="0" w:type="dxa"/>
              <w:left w:w="45" w:type="dxa"/>
              <w:bottom w:w="0" w:type="dxa"/>
              <w:right w:w="45" w:type="dxa"/>
            </w:tcMar>
            <w:vAlign w:val="center"/>
            <w:hideMark/>
          </w:tcPr>
          <w:p w14:paraId="67D0CD2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16-01</w:t>
            </w:r>
          </w:p>
        </w:tc>
        <w:tc>
          <w:tcPr>
            <w:tcW w:w="2518" w:type="dxa"/>
            <w:shd w:val="clear" w:color="auto" w:fill="auto"/>
            <w:tcMar>
              <w:top w:w="0" w:type="dxa"/>
              <w:left w:w="45" w:type="dxa"/>
              <w:bottom w:w="0" w:type="dxa"/>
              <w:right w:w="45" w:type="dxa"/>
            </w:tcMar>
            <w:vAlign w:val="center"/>
            <w:hideMark/>
          </w:tcPr>
          <w:p w14:paraId="505C6D3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8</w:t>
            </w:r>
          </w:p>
        </w:tc>
        <w:tc>
          <w:tcPr>
            <w:tcW w:w="3935" w:type="dxa"/>
            <w:shd w:val="clear" w:color="auto" w:fill="auto"/>
            <w:tcMar>
              <w:top w:w="0" w:type="dxa"/>
              <w:left w:w="45" w:type="dxa"/>
              <w:bottom w:w="0" w:type="dxa"/>
              <w:right w:w="45" w:type="dxa"/>
            </w:tcMar>
            <w:vAlign w:val="center"/>
            <w:hideMark/>
          </w:tcPr>
          <w:p w14:paraId="23626D4C" w14:textId="7257626E" w:rsidR="00C56998" w:rsidRPr="00E4627E" w:rsidRDefault="0003533A" w:rsidP="00C113F0">
            <w:pPr>
              <w:jc w:val="center"/>
              <w:rPr>
                <w:rFonts w:ascii="GHEA Grapalat" w:hAnsi="GHEA Grapalat" w:cs="Calibri"/>
                <w:lang w:val="en-US"/>
              </w:rPr>
            </w:pPr>
            <w:r w:rsidRPr="008E7BF5">
              <w:rPr>
                <w:rFonts w:ascii="GHEA Grapalat" w:hAnsi="GHEA Grapalat" w:cs="Calibri"/>
                <w:color w:val="000000"/>
                <w:lang w:val="en-US"/>
              </w:rPr>
              <w:t>Ինքնուրույն, մյուսների մաս չկազմող և մյուսների հետ նույն համալիրի մեջ չմտնող յուրաքանչյուր միևնույն բնութագրերով մինչև ներառյալ հիսուն հետազոտված նմուշների ամբողջությունը և/կամ յուրաքանչյուր տեսակի ծառայության և/կամ յուրաքանչյուր հետազոտված նմուշին վերաբերելի փաստաթղթային մինչև ներառյալ հարյուր էջից բաղկացած տեղեկատվության ամբողջություն:</w:t>
            </w:r>
          </w:p>
        </w:tc>
        <w:tc>
          <w:tcPr>
            <w:tcW w:w="1425" w:type="dxa"/>
            <w:shd w:val="clear" w:color="auto" w:fill="auto"/>
            <w:tcMar>
              <w:top w:w="0" w:type="dxa"/>
              <w:left w:w="45" w:type="dxa"/>
              <w:bottom w:w="0" w:type="dxa"/>
              <w:right w:w="45" w:type="dxa"/>
            </w:tcMar>
            <w:vAlign w:val="center"/>
            <w:hideMark/>
          </w:tcPr>
          <w:p w14:paraId="1207CA8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36000</w:t>
            </w:r>
          </w:p>
        </w:tc>
      </w:tr>
      <w:tr w:rsidR="00C56998" w:rsidRPr="00E4627E" w14:paraId="62CD2107" w14:textId="77777777" w:rsidTr="0021561D">
        <w:trPr>
          <w:trHeight w:val="2055"/>
        </w:trPr>
        <w:tc>
          <w:tcPr>
            <w:tcW w:w="488" w:type="dxa"/>
            <w:vMerge/>
            <w:shd w:val="clear" w:color="auto" w:fill="auto"/>
            <w:vAlign w:val="center"/>
            <w:hideMark/>
          </w:tcPr>
          <w:p w14:paraId="08600F8E"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841739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1FCE3EA"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DC0635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Տրանսպորտային միջոցների, գյուղատնտեսական տեխնիկայի, այդ թվում դրանց արժեքային ցուցանիշների փորձաքննություն</w:t>
            </w:r>
          </w:p>
        </w:tc>
        <w:tc>
          <w:tcPr>
            <w:tcW w:w="776" w:type="dxa"/>
            <w:shd w:val="clear" w:color="auto" w:fill="auto"/>
            <w:tcMar>
              <w:top w:w="0" w:type="dxa"/>
              <w:left w:w="45" w:type="dxa"/>
              <w:bottom w:w="0" w:type="dxa"/>
              <w:right w:w="45" w:type="dxa"/>
            </w:tcMar>
            <w:vAlign w:val="center"/>
            <w:hideMark/>
          </w:tcPr>
          <w:p w14:paraId="68B010E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16-02</w:t>
            </w:r>
          </w:p>
        </w:tc>
        <w:tc>
          <w:tcPr>
            <w:tcW w:w="2518" w:type="dxa"/>
            <w:shd w:val="clear" w:color="auto" w:fill="auto"/>
            <w:tcMar>
              <w:top w:w="0" w:type="dxa"/>
              <w:left w:w="45" w:type="dxa"/>
              <w:bottom w:w="0" w:type="dxa"/>
              <w:right w:w="45" w:type="dxa"/>
            </w:tcMar>
            <w:vAlign w:val="center"/>
            <w:hideMark/>
          </w:tcPr>
          <w:p w14:paraId="4585DB1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w:t>
            </w:r>
          </w:p>
        </w:tc>
        <w:tc>
          <w:tcPr>
            <w:tcW w:w="3935" w:type="dxa"/>
            <w:shd w:val="clear" w:color="auto" w:fill="auto"/>
            <w:tcMar>
              <w:top w:w="0" w:type="dxa"/>
              <w:left w:w="45" w:type="dxa"/>
              <w:bottom w:w="0" w:type="dxa"/>
              <w:right w:w="45" w:type="dxa"/>
            </w:tcMar>
            <w:vAlign w:val="center"/>
            <w:hideMark/>
          </w:tcPr>
          <w:p w14:paraId="3B31F0E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color w:val="000000"/>
                <w:lang w:val="en-US"/>
              </w:rPr>
              <w:t xml:space="preserve">Հետազոտելի յուրաքանչյուր միավորի ամբողջությունը </w:t>
            </w:r>
            <w:r w:rsidRPr="00E4627E">
              <w:rPr>
                <w:rFonts w:ascii="GHEA Grapalat" w:hAnsi="GHEA Grapalat" w:cs="Calibri"/>
                <w:lang w:val="en-US"/>
              </w:rPr>
              <w:t xml:space="preserve">կամ դրա մաս կազմող փոխարինման կամ վերանորագման ենթակա հետազոտելի դետալների և/կամ նյութերի և/կամ ծառայությունների և/կամ փաստաթղթային տեղեկատվության ամբողջությունը </w:t>
            </w:r>
          </w:p>
        </w:tc>
        <w:tc>
          <w:tcPr>
            <w:tcW w:w="1425" w:type="dxa"/>
            <w:shd w:val="clear" w:color="auto" w:fill="auto"/>
            <w:tcMar>
              <w:top w:w="0" w:type="dxa"/>
              <w:left w:w="45" w:type="dxa"/>
              <w:bottom w:w="0" w:type="dxa"/>
              <w:right w:w="45" w:type="dxa"/>
            </w:tcMar>
            <w:vAlign w:val="center"/>
            <w:hideMark/>
          </w:tcPr>
          <w:p w14:paraId="05F3533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45000</w:t>
            </w:r>
          </w:p>
        </w:tc>
      </w:tr>
      <w:tr w:rsidR="00C56998" w:rsidRPr="00E4627E" w14:paraId="24C0107B" w14:textId="77777777" w:rsidTr="0021561D">
        <w:trPr>
          <w:trHeight w:val="2415"/>
        </w:trPr>
        <w:tc>
          <w:tcPr>
            <w:tcW w:w="488" w:type="dxa"/>
            <w:vMerge/>
            <w:shd w:val="clear" w:color="auto" w:fill="auto"/>
            <w:vAlign w:val="center"/>
            <w:hideMark/>
          </w:tcPr>
          <w:p w14:paraId="7278E986"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3A3ADA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94A59DA"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465ED2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776" w:type="dxa"/>
            <w:shd w:val="clear" w:color="auto" w:fill="auto"/>
            <w:tcMar>
              <w:top w:w="0" w:type="dxa"/>
              <w:left w:w="45" w:type="dxa"/>
              <w:bottom w:w="0" w:type="dxa"/>
              <w:right w:w="45" w:type="dxa"/>
            </w:tcMar>
            <w:vAlign w:val="center"/>
            <w:hideMark/>
          </w:tcPr>
          <w:p w14:paraId="25475BF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16-03</w:t>
            </w:r>
          </w:p>
        </w:tc>
        <w:tc>
          <w:tcPr>
            <w:tcW w:w="2518" w:type="dxa"/>
            <w:shd w:val="clear" w:color="auto" w:fill="auto"/>
            <w:tcMar>
              <w:top w:w="0" w:type="dxa"/>
              <w:left w:w="45" w:type="dxa"/>
              <w:bottom w:w="0" w:type="dxa"/>
              <w:right w:w="45" w:type="dxa"/>
            </w:tcMar>
            <w:vAlign w:val="center"/>
            <w:hideMark/>
          </w:tcPr>
          <w:p w14:paraId="3D9FDD0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32</w:t>
            </w:r>
          </w:p>
        </w:tc>
        <w:tc>
          <w:tcPr>
            <w:tcW w:w="3935" w:type="dxa"/>
            <w:shd w:val="clear" w:color="auto" w:fill="auto"/>
            <w:tcMar>
              <w:top w:w="0" w:type="dxa"/>
              <w:left w:w="45" w:type="dxa"/>
              <w:bottom w:w="0" w:type="dxa"/>
              <w:right w:w="45" w:type="dxa"/>
            </w:tcMar>
            <w:vAlign w:val="center"/>
            <w:hideMark/>
          </w:tcPr>
          <w:p w14:paraId="38F0697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Միևնույն արտադրական նշանակությունն ունեցող հ</w:t>
            </w:r>
            <w:r w:rsidRPr="00E4627E">
              <w:rPr>
                <w:rFonts w:ascii="GHEA Grapalat" w:hAnsi="GHEA Grapalat" w:cs="Calibri"/>
                <w:color w:val="000000"/>
                <w:lang w:val="en-US"/>
              </w:rPr>
              <w:t>ետազոտելի</w:t>
            </w:r>
            <w:r w:rsidRPr="00E4627E">
              <w:rPr>
                <w:rFonts w:ascii="GHEA Grapalat" w:hAnsi="GHEA Grapalat" w:cs="Calibri"/>
                <w:lang w:val="en-US"/>
              </w:rPr>
              <w:t xml:space="preserve"> սարք-սարքավորումների կամ մեքենա-մեխանիզմների յուրաքանչյուր առանձին </w:t>
            </w:r>
            <w:r w:rsidRPr="00E4627E">
              <w:rPr>
                <w:rFonts w:ascii="GHEA Grapalat" w:hAnsi="GHEA Grapalat" w:cs="Calibri"/>
                <w:color w:val="000000"/>
                <w:lang w:val="en-US"/>
              </w:rPr>
              <w:t>համալիրը</w:t>
            </w:r>
            <w:r w:rsidRPr="00E4627E">
              <w:rPr>
                <w:rFonts w:ascii="GHEA Grapalat" w:hAnsi="GHEA Grapalat" w:cs="Calibri"/>
                <w:lang w:val="en-US"/>
              </w:rPr>
              <w:t xml:space="preserve"> կամ դրա մաս կազմող փոխարինման կամ վերանորագման ենթակա հետազոտելի դետալների և/կամ ծառայությունների և/կամ փաստաթղթային տեղեկատվության ամբողջությունը </w:t>
            </w:r>
          </w:p>
        </w:tc>
        <w:tc>
          <w:tcPr>
            <w:tcW w:w="1425" w:type="dxa"/>
            <w:shd w:val="clear" w:color="auto" w:fill="auto"/>
            <w:tcMar>
              <w:top w:w="0" w:type="dxa"/>
              <w:left w:w="45" w:type="dxa"/>
              <w:bottom w:w="0" w:type="dxa"/>
              <w:right w:w="45" w:type="dxa"/>
            </w:tcMar>
            <w:vAlign w:val="center"/>
            <w:hideMark/>
          </w:tcPr>
          <w:p w14:paraId="7A0B762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144000</w:t>
            </w:r>
          </w:p>
        </w:tc>
      </w:tr>
      <w:tr w:rsidR="00C56998" w:rsidRPr="00E4627E" w14:paraId="4A474A4D" w14:textId="77777777" w:rsidTr="0021561D">
        <w:trPr>
          <w:trHeight w:val="1245"/>
        </w:trPr>
        <w:tc>
          <w:tcPr>
            <w:tcW w:w="488" w:type="dxa"/>
            <w:vMerge/>
            <w:shd w:val="clear" w:color="auto" w:fill="auto"/>
            <w:vAlign w:val="center"/>
            <w:hideMark/>
          </w:tcPr>
          <w:p w14:paraId="77450A95"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EB3F668"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900CC6C"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3EAF208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Ոչ նյութական ակտիվների, այդ թվում դրանց արժեքային ցուցանիշների փորձաքննություն</w:t>
            </w:r>
          </w:p>
        </w:tc>
        <w:tc>
          <w:tcPr>
            <w:tcW w:w="776" w:type="dxa"/>
            <w:shd w:val="clear" w:color="auto" w:fill="auto"/>
            <w:tcMar>
              <w:top w:w="0" w:type="dxa"/>
              <w:left w:w="45" w:type="dxa"/>
              <w:bottom w:w="0" w:type="dxa"/>
              <w:right w:w="45" w:type="dxa"/>
            </w:tcMar>
            <w:vAlign w:val="center"/>
            <w:hideMark/>
          </w:tcPr>
          <w:p w14:paraId="5F7EC37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16-04</w:t>
            </w:r>
          </w:p>
        </w:tc>
        <w:tc>
          <w:tcPr>
            <w:tcW w:w="2518" w:type="dxa"/>
            <w:shd w:val="clear" w:color="auto" w:fill="auto"/>
            <w:tcMar>
              <w:top w:w="0" w:type="dxa"/>
              <w:left w:w="45" w:type="dxa"/>
              <w:bottom w:w="0" w:type="dxa"/>
              <w:right w:w="45" w:type="dxa"/>
            </w:tcMar>
            <w:vAlign w:val="center"/>
            <w:hideMark/>
          </w:tcPr>
          <w:p w14:paraId="1D1D747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32</w:t>
            </w:r>
          </w:p>
        </w:tc>
        <w:tc>
          <w:tcPr>
            <w:tcW w:w="3935" w:type="dxa"/>
            <w:shd w:val="clear" w:color="auto" w:fill="auto"/>
            <w:tcMar>
              <w:top w:w="0" w:type="dxa"/>
              <w:left w:w="45" w:type="dxa"/>
              <w:bottom w:w="0" w:type="dxa"/>
              <w:right w:w="45" w:type="dxa"/>
            </w:tcMar>
            <w:vAlign w:val="center"/>
            <w:hideMark/>
          </w:tcPr>
          <w:p w14:paraId="0E09B09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Հետազոտելի յուրաքանչյուր միավորը</w:t>
            </w:r>
          </w:p>
        </w:tc>
        <w:tc>
          <w:tcPr>
            <w:tcW w:w="1425" w:type="dxa"/>
            <w:shd w:val="clear" w:color="auto" w:fill="auto"/>
            <w:tcMar>
              <w:top w:w="0" w:type="dxa"/>
              <w:left w:w="45" w:type="dxa"/>
              <w:bottom w:w="0" w:type="dxa"/>
              <w:right w:w="45" w:type="dxa"/>
            </w:tcMar>
            <w:vAlign w:val="center"/>
            <w:hideMark/>
          </w:tcPr>
          <w:p w14:paraId="24C8E6B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144000</w:t>
            </w:r>
          </w:p>
        </w:tc>
      </w:tr>
      <w:tr w:rsidR="00C56998" w:rsidRPr="00E4627E" w14:paraId="34C26D03" w14:textId="77777777" w:rsidTr="00C113F0">
        <w:trPr>
          <w:trHeight w:val="1320"/>
        </w:trPr>
        <w:tc>
          <w:tcPr>
            <w:tcW w:w="488" w:type="dxa"/>
            <w:vMerge/>
            <w:shd w:val="clear" w:color="auto" w:fill="auto"/>
            <w:vAlign w:val="center"/>
            <w:hideMark/>
          </w:tcPr>
          <w:p w14:paraId="2BFA4DAE"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C82E0A8"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3F15BB6"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5D57FDF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Անշարժ գույքի, այդ թվում դրա արժեքային ցուցանիշների փորձաքննություն </w:t>
            </w:r>
          </w:p>
        </w:tc>
        <w:tc>
          <w:tcPr>
            <w:tcW w:w="776" w:type="dxa"/>
            <w:shd w:val="clear" w:color="auto" w:fill="auto"/>
            <w:tcMar>
              <w:top w:w="0" w:type="dxa"/>
              <w:left w:w="45" w:type="dxa"/>
              <w:bottom w:w="0" w:type="dxa"/>
              <w:right w:w="45" w:type="dxa"/>
            </w:tcMar>
            <w:vAlign w:val="center"/>
            <w:hideMark/>
          </w:tcPr>
          <w:p w14:paraId="13B6534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16-05</w:t>
            </w:r>
          </w:p>
        </w:tc>
        <w:tc>
          <w:tcPr>
            <w:tcW w:w="2518" w:type="dxa"/>
            <w:shd w:val="clear" w:color="auto" w:fill="auto"/>
            <w:tcMar>
              <w:top w:w="0" w:type="dxa"/>
              <w:left w:w="45" w:type="dxa"/>
              <w:bottom w:w="0" w:type="dxa"/>
              <w:right w:w="45" w:type="dxa"/>
            </w:tcMar>
            <w:vAlign w:val="center"/>
            <w:hideMark/>
          </w:tcPr>
          <w:p w14:paraId="54A4C7BE" w14:textId="04742754" w:rsidR="00C56998" w:rsidRPr="00202157" w:rsidRDefault="00C03A7C" w:rsidP="00C113F0">
            <w:pPr>
              <w:jc w:val="center"/>
              <w:rPr>
                <w:rFonts w:ascii="GHEA Grapalat" w:hAnsi="GHEA Grapalat" w:cs="Calibri"/>
              </w:rPr>
            </w:pPr>
            <w:r>
              <w:rPr>
                <w:rFonts w:ascii="GHEA Grapalat" w:hAnsi="GHEA Grapalat" w:cs="Calibri"/>
              </w:rPr>
              <w:t>18</w:t>
            </w:r>
          </w:p>
        </w:tc>
        <w:tc>
          <w:tcPr>
            <w:tcW w:w="3935" w:type="dxa"/>
            <w:shd w:val="clear" w:color="auto" w:fill="auto"/>
            <w:tcMar>
              <w:top w:w="0" w:type="dxa"/>
              <w:left w:w="45" w:type="dxa"/>
              <w:bottom w:w="0" w:type="dxa"/>
              <w:right w:w="45" w:type="dxa"/>
            </w:tcMar>
            <w:vAlign w:val="center"/>
            <w:hideMark/>
          </w:tcPr>
          <w:p w14:paraId="508FA9C6" w14:textId="77777777" w:rsidR="00C56998" w:rsidRPr="00202157" w:rsidRDefault="00C56998" w:rsidP="00C113F0">
            <w:pPr>
              <w:jc w:val="center"/>
              <w:rPr>
                <w:rFonts w:ascii="GHEA Grapalat" w:hAnsi="GHEA Grapalat" w:cs="Calibri"/>
              </w:rPr>
            </w:pPr>
            <w:r w:rsidRPr="00202157">
              <w:rPr>
                <w:rFonts w:ascii="GHEA Grapalat" w:hAnsi="GHEA Grapalat" w:cs="Calibri"/>
              </w:rPr>
              <w:t xml:space="preserve">Հետազոտելի յուրաքանչյուր բնակարանը կամ հողամասը կամ բնակելի տունը մինչև ներառյալ երկու օժանդակ շինություններով կամ բնակելի տան երկուսից ավելի օժանդակ շինությունների ամբողջությունը կամ հասարակական կամ արտադրական նշանակության մինչև ներառյալ երեք հարյուր քառակուսի մետր մակերես </w:t>
            </w:r>
            <w:r w:rsidRPr="00202157">
              <w:rPr>
                <w:rFonts w:ascii="GHEA Grapalat" w:hAnsi="GHEA Grapalat" w:cs="Calibri"/>
              </w:rPr>
              <w:lastRenderedPageBreak/>
              <w:t>ունեցող շենքերի և շինությունների յուրաքանչյուր մինչև ներառյալ հարյուր քառակուսի մետր հետազոտելի մակերեսը կամ մինչև ներառյալ հազար քառակուսի մետր մակերես ունեցող շենքի և/կամ շինության երեք հարյուր քառակուսի մետր մակերեսը գերազանցող հաջորդ յուրաքանչյուր մինչև ներառյալ երեք հարյուր հիսուն քառակուսի մետր մակերեսը կամ հազար քառակուսի մետր մակերեսը գերազանցող շենքի և/կամ շինության հաջորդ յուրաքանչյուր մինչև ներառյալ երեք հազար քառակուսի մետր մակերեսը և/կամ յուրաքանչյուր միավոր անշարժ գույքի վերաբերյալ փաստաթղթային տեղեկատվության ամբողջությունը</w:t>
            </w:r>
          </w:p>
        </w:tc>
        <w:tc>
          <w:tcPr>
            <w:tcW w:w="1425" w:type="dxa"/>
            <w:shd w:val="clear" w:color="auto" w:fill="auto"/>
            <w:tcMar>
              <w:top w:w="0" w:type="dxa"/>
              <w:left w:w="45" w:type="dxa"/>
              <w:bottom w:w="0" w:type="dxa"/>
              <w:right w:w="45" w:type="dxa"/>
            </w:tcMar>
            <w:vAlign w:val="center"/>
            <w:hideMark/>
          </w:tcPr>
          <w:p w14:paraId="32710465" w14:textId="77156B53" w:rsidR="00C56998" w:rsidRPr="00202157" w:rsidRDefault="00C03A7C" w:rsidP="00C113F0">
            <w:pPr>
              <w:jc w:val="center"/>
              <w:rPr>
                <w:rFonts w:ascii="GHEA Grapalat" w:hAnsi="GHEA Grapalat" w:cs="Calibri"/>
              </w:rPr>
            </w:pPr>
            <w:r>
              <w:rPr>
                <w:rFonts w:ascii="GHEA Grapalat" w:hAnsi="GHEA Grapalat" w:cs="Calibri"/>
              </w:rPr>
              <w:lastRenderedPageBreak/>
              <w:t>81000</w:t>
            </w:r>
          </w:p>
        </w:tc>
      </w:tr>
      <w:tr w:rsidR="00C56998" w:rsidRPr="00E4627E" w14:paraId="525D7CBD" w14:textId="77777777" w:rsidTr="0021561D">
        <w:trPr>
          <w:trHeight w:val="1560"/>
        </w:trPr>
        <w:tc>
          <w:tcPr>
            <w:tcW w:w="488" w:type="dxa"/>
            <w:vMerge/>
            <w:shd w:val="clear" w:color="auto" w:fill="auto"/>
            <w:vAlign w:val="center"/>
            <w:hideMark/>
          </w:tcPr>
          <w:p w14:paraId="21DCC929"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E1DDEC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AF8F4BA"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BD15B6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Շինարարական նյութերի և աշխատանքների, այդ թվում դրանց արժեքային ցուցանիշների փորձաքննություն</w:t>
            </w:r>
          </w:p>
        </w:tc>
        <w:tc>
          <w:tcPr>
            <w:tcW w:w="776" w:type="dxa"/>
            <w:shd w:val="clear" w:color="auto" w:fill="auto"/>
            <w:tcMar>
              <w:top w:w="0" w:type="dxa"/>
              <w:left w:w="45" w:type="dxa"/>
              <w:bottom w:w="0" w:type="dxa"/>
              <w:right w:w="45" w:type="dxa"/>
            </w:tcMar>
            <w:vAlign w:val="center"/>
            <w:hideMark/>
          </w:tcPr>
          <w:p w14:paraId="39ABBA4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16-06</w:t>
            </w:r>
          </w:p>
        </w:tc>
        <w:tc>
          <w:tcPr>
            <w:tcW w:w="2518" w:type="dxa"/>
            <w:shd w:val="clear" w:color="auto" w:fill="auto"/>
            <w:tcMar>
              <w:top w:w="0" w:type="dxa"/>
              <w:left w:w="45" w:type="dxa"/>
              <w:bottom w:w="0" w:type="dxa"/>
              <w:right w:w="45" w:type="dxa"/>
            </w:tcMar>
            <w:vAlign w:val="center"/>
            <w:hideMark/>
          </w:tcPr>
          <w:p w14:paraId="0C173E45" w14:textId="0BC336A2" w:rsidR="00C56998" w:rsidRPr="00202157" w:rsidRDefault="00C03A7C" w:rsidP="00C113F0">
            <w:pPr>
              <w:jc w:val="center"/>
              <w:rPr>
                <w:rFonts w:ascii="GHEA Grapalat" w:hAnsi="GHEA Grapalat" w:cs="Calibri"/>
              </w:rPr>
            </w:pPr>
            <w:r>
              <w:rPr>
                <w:rFonts w:ascii="GHEA Grapalat" w:hAnsi="GHEA Grapalat" w:cs="Calibri"/>
              </w:rPr>
              <w:t>20</w:t>
            </w:r>
          </w:p>
        </w:tc>
        <w:tc>
          <w:tcPr>
            <w:tcW w:w="3935" w:type="dxa"/>
            <w:shd w:val="clear" w:color="auto" w:fill="auto"/>
            <w:tcMar>
              <w:top w:w="0" w:type="dxa"/>
              <w:left w:w="45" w:type="dxa"/>
              <w:bottom w:w="0" w:type="dxa"/>
              <w:right w:w="45" w:type="dxa"/>
            </w:tcMar>
            <w:vAlign w:val="center"/>
            <w:hideMark/>
          </w:tcPr>
          <w:p w14:paraId="72BCA12C" w14:textId="77777777" w:rsidR="00C56998" w:rsidRPr="00202157" w:rsidRDefault="00C56998" w:rsidP="00C113F0">
            <w:pPr>
              <w:jc w:val="center"/>
              <w:rPr>
                <w:rFonts w:ascii="GHEA Grapalat" w:hAnsi="GHEA Grapalat" w:cs="Calibri"/>
              </w:rPr>
            </w:pPr>
            <w:r w:rsidRPr="00202157">
              <w:rPr>
                <w:rFonts w:ascii="GHEA Grapalat" w:hAnsi="GHEA Grapalat" w:cs="Calibri"/>
                <w:color w:val="000000"/>
              </w:rPr>
              <w:t xml:space="preserve">Հետազոտելի յուրաքանչյուր միավորի ամբողջությունը </w:t>
            </w:r>
            <w:r w:rsidRPr="00202157">
              <w:rPr>
                <w:rFonts w:ascii="GHEA Grapalat" w:hAnsi="GHEA Grapalat" w:cs="Calibri"/>
              </w:rPr>
              <w:t xml:space="preserve">կամ դրա մաս կազմող փոխարինման կամ վերանորագման ենթակա հետազոտելի դետալների և/կամ նյութերի ամբողջությունը </w:t>
            </w:r>
          </w:p>
        </w:tc>
        <w:tc>
          <w:tcPr>
            <w:tcW w:w="1425" w:type="dxa"/>
            <w:shd w:val="clear" w:color="auto" w:fill="auto"/>
            <w:tcMar>
              <w:top w:w="0" w:type="dxa"/>
              <w:left w:w="45" w:type="dxa"/>
              <w:bottom w:w="0" w:type="dxa"/>
              <w:right w:w="45" w:type="dxa"/>
            </w:tcMar>
            <w:vAlign w:val="center"/>
            <w:hideMark/>
          </w:tcPr>
          <w:p w14:paraId="49801975" w14:textId="5B13927B" w:rsidR="00C56998" w:rsidRPr="00202157" w:rsidRDefault="00C03A7C" w:rsidP="00C113F0">
            <w:pPr>
              <w:jc w:val="center"/>
              <w:rPr>
                <w:rFonts w:ascii="GHEA Grapalat" w:hAnsi="GHEA Grapalat" w:cs="Calibri"/>
              </w:rPr>
            </w:pPr>
            <w:r>
              <w:rPr>
                <w:rFonts w:ascii="GHEA Grapalat" w:hAnsi="GHEA Grapalat" w:cs="Calibri"/>
              </w:rPr>
              <w:t>90000</w:t>
            </w:r>
          </w:p>
        </w:tc>
      </w:tr>
      <w:tr w:rsidR="00C56998" w:rsidRPr="00E4627E" w14:paraId="35375CE0" w14:textId="77777777" w:rsidTr="0021561D">
        <w:trPr>
          <w:trHeight w:val="1890"/>
        </w:trPr>
        <w:tc>
          <w:tcPr>
            <w:tcW w:w="488" w:type="dxa"/>
            <w:shd w:val="clear" w:color="auto" w:fill="auto"/>
            <w:tcMar>
              <w:top w:w="0" w:type="dxa"/>
              <w:left w:w="45" w:type="dxa"/>
              <w:bottom w:w="0" w:type="dxa"/>
              <w:right w:w="45" w:type="dxa"/>
            </w:tcMar>
            <w:vAlign w:val="center"/>
            <w:hideMark/>
          </w:tcPr>
          <w:p w14:paraId="6787335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17</w:t>
            </w:r>
          </w:p>
        </w:tc>
        <w:tc>
          <w:tcPr>
            <w:tcW w:w="3385" w:type="dxa"/>
            <w:shd w:val="clear" w:color="auto" w:fill="auto"/>
            <w:tcMar>
              <w:top w:w="0" w:type="dxa"/>
              <w:left w:w="45" w:type="dxa"/>
              <w:bottom w:w="0" w:type="dxa"/>
              <w:right w:w="45" w:type="dxa"/>
            </w:tcMar>
            <w:vAlign w:val="center"/>
            <w:hideMark/>
          </w:tcPr>
          <w:p w14:paraId="48C9011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Էլեկտրատեխնիկական</w:t>
            </w:r>
          </w:p>
        </w:tc>
        <w:tc>
          <w:tcPr>
            <w:tcW w:w="567" w:type="dxa"/>
            <w:shd w:val="clear" w:color="auto" w:fill="auto"/>
            <w:tcMar>
              <w:top w:w="0" w:type="dxa"/>
              <w:left w:w="45" w:type="dxa"/>
              <w:bottom w:w="0" w:type="dxa"/>
              <w:right w:w="45" w:type="dxa"/>
            </w:tcMar>
            <w:vAlign w:val="center"/>
            <w:hideMark/>
          </w:tcPr>
          <w:p w14:paraId="623BDEE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17</w:t>
            </w:r>
          </w:p>
        </w:tc>
        <w:tc>
          <w:tcPr>
            <w:tcW w:w="2882" w:type="dxa"/>
            <w:shd w:val="clear" w:color="auto" w:fill="auto"/>
            <w:tcMar>
              <w:top w:w="0" w:type="dxa"/>
              <w:left w:w="45" w:type="dxa"/>
              <w:bottom w:w="0" w:type="dxa"/>
              <w:right w:w="45" w:type="dxa"/>
            </w:tcMar>
            <w:vAlign w:val="center"/>
            <w:hideMark/>
          </w:tcPr>
          <w:p w14:paraId="2DE3B81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Ռադիոէլեկտրոնային, էլեկտրատեխնիկական, էլեկտրամեխանիկական կենցաղային նշանակության սարքավորումների փորձաքննություն </w:t>
            </w:r>
          </w:p>
        </w:tc>
        <w:tc>
          <w:tcPr>
            <w:tcW w:w="776" w:type="dxa"/>
            <w:shd w:val="clear" w:color="auto" w:fill="auto"/>
            <w:tcMar>
              <w:top w:w="0" w:type="dxa"/>
              <w:left w:w="45" w:type="dxa"/>
              <w:bottom w:w="0" w:type="dxa"/>
              <w:right w:w="45" w:type="dxa"/>
            </w:tcMar>
            <w:vAlign w:val="center"/>
            <w:hideMark/>
          </w:tcPr>
          <w:p w14:paraId="141AE2B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17-01</w:t>
            </w:r>
          </w:p>
        </w:tc>
        <w:tc>
          <w:tcPr>
            <w:tcW w:w="2518" w:type="dxa"/>
            <w:shd w:val="clear" w:color="auto" w:fill="auto"/>
            <w:tcMar>
              <w:top w:w="0" w:type="dxa"/>
              <w:left w:w="45" w:type="dxa"/>
              <w:bottom w:w="0" w:type="dxa"/>
              <w:right w:w="45" w:type="dxa"/>
            </w:tcMar>
            <w:vAlign w:val="center"/>
            <w:hideMark/>
          </w:tcPr>
          <w:p w14:paraId="66793AF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w:t>
            </w:r>
          </w:p>
        </w:tc>
        <w:tc>
          <w:tcPr>
            <w:tcW w:w="3935" w:type="dxa"/>
            <w:shd w:val="clear" w:color="auto" w:fill="auto"/>
            <w:tcMar>
              <w:top w:w="0" w:type="dxa"/>
              <w:left w:w="45" w:type="dxa"/>
              <w:bottom w:w="0" w:type="dxa"/>
              <w:right w:w="45" w:type="dxa"/>
            </w:tcMar>
            <w:vAlign w:val="center"/>
            <w:hideMark/>
          </w:tcPr>
          <w:p w14:paraId="53D7C21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color w:val="000000"/>
                <w:lang w:val="en-US"/>
              </w:rPr>
              <w:t xml:space="preserve">Հետազոտելի յուրաքանչյուր միավորը կամ համալիրի ամբողջությունը </w:t>
            </w:r>
            <w:r w:rsidRPr="00E4627E">
              <w:rPr>
                <w:rFonts w:ascii="GHEA Grapalat" w:hAnsi="GHEA Grapalat" w:cs="Calibri"/>
                <w:lang w:val="en-US"/>
              </w:rPr>
              <w:t xml:space="preserve">կամ գծային համալիրի հետազոտելի դետալների և/կամ նյութերի ամբողջությունը </w:t>
            </w:r>
          </w:p>
        </w:tc>
        <w:tc>
          <w:tcPr>
            <w:tcW w:w="1425" w:type="dxa"/>
            <w:shd w:val="clear" w:color="auto" w:fill="auto"/>
            <w:tcMar>
              <w:top w:w="0" w:type="dxa"/>
              <w:left w:w="45" w:type="dxa"/>
              <w:bottom w:w="0" w:type="dxa"/>
              <w:right w:w="45" w:type="dxa"/>
            </w:tcMar>
            <w:vAlign w:val="center"/>
            <w:hideMark/>
          </w:tcPr>
          <w:p w14:paraId="173DB43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99000</w:t>
            </w:r>
          </w:p>
        </w:tc>
      </w:tr>
      <w:tr w:rsidR="00C56998" w:rsidRPr="00E4627E" w14:paraId="33A799DF" w14:textId="77777777" w:rsidTr="0021561D">
        <w:trPr>
          <w:trHeight w:val="885"/>
        </w:trPr>
        <w:tc>
          <w:tcPr>
            <w:tcW w:w="488" w:type="dxa"/>
            <w:shd w:val="clear" w:color="auto" w:fill="auto"/>
            <w:tcMar>
              <w:top w:w="0" w:type="dxa"/>
              <w:left w:w="45" w:type="dxa"/>
              <w:bottom w:w="0" w:type="dxa"/>
              <w:right w:w="45" w:type="dxa"/>
            </w:tcMar>
            <w:vAlign w:val="center"/>
            <w:hideMark/>
          </w:tcPr>
          <w:p w14:paraId="27F2CE6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w:t>
            </w:r>
          </w:p>
        </w:tc>
        <w:tc>
          <w:tcPr>
            <w:tcW w:w="3385" w:type="dxa"/>
            <w:shd w:val="clear" w:color="auto" w:fill="auto"/>
            <w:tcMar>
              <w:top w:w="0" w:type="dxa"/>
              <w:left w:w="45" w:type="dxa"/>
              <w:bottom w:w="0" w:type="dxa"/>
              <w:right w:w="45" w:type="dxa"/>
            </w:tcMar>
            <w:vAlign w:val="center"/>
            <w:hideMark/>
          </w:tcPr>
          <w:p w14:paraId="28E3F9E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Դատահոգեբուժական</w:t>
            </w:r>
          </w:p>
        </w:tc>
        <w:tc>
          <w:tcPr>
            <w:tcW w:w="567" w:type="dxa"/>
            <w:shd w:val="clear" w:color="auto" w:fill="auto"/>
            <w:tcMar>
              <w:top w:w="0" w:type="dxa"/>
              <w:left w:w="45" w:type="dxa"/>
              <w:bottom w:w="0" w:type="dxa"/>
              <w:right w:w="45" w:type="dxa"/>
            </w:tcMar>
            <w:vAlign w:val="center"/>
            <w:hideMark/>
          </w:tcPr>
          <w:p w14:paraId="4CF752F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w:t>
            </w:r>
          </w:p>
        </w:tc>
        <w:tc>
          <w:tcPr>
            <w:tcW w:w="2882" w:type="dxa"/>
            <w:shd w:val="clear" w:color="auto" w:fill="auto"/>
            <w:tcMar>
              <w:top w:w="0" w:type="dxa"/>
              <w:left w:w="45" w:type="dxa"/>
              <w:bottom w:w="0" w:type="dxa"/>
              <w:right w:w="45" w:type="dxa"/>
            </w:tcMar>
            <w:vAlign w:val="center"/>
            <w:hideMark/>
          </w:tcPr>
          <w:p w14:paraId="47366FB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Դատահոգեբուժական փորձաքննություն</w:t>
            </w:r>
          </w:p>
        </w:tc>
        <w:tc>
          <w:tcPr>
            <w:tcW w:w="776" w:type="dxa"/>
            <w:shd w:val="clear" w:color="auto" w:fill="auto"/>
            <w:tcMar>
              <w:top w:w="0" w:type="dxa"/>
              <w:left w:w="45" w:type="dxa"/>
              <w:bottom w:w="0" w:type="dxa"/>
              <w:right w:w="45" w:type="dxa"/>
            </w:tcMar>
            <w:vAlign w:val="center"/>
            <w:hideMark/>
          </w:tcPr>
          <w:p w14:paraId="0E69DE1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18-01</w:t>
            </w:r>
          </w:p>
        </w:tc>
        <w:tc>
          <w:tcPr>
            <w:tcW w:w="2518" w:type="dxa"/>
            <w:shd w:val="clear" w:color="auto" w:fill="auto"/>
            <w:tcMar>
              <w:top w:w="0" w:type="dxa"/>
              <w:left w:w="45" w:type="dxa"/>
              <w:bottom w:w="0" w:type="dxa"/>
              <w:right w:w="45" w:type="dxa"/>
            </w:tcMar>
            <w:vAlign w:val="center"/>
            <w:hideMark/>
          </w:tcPr>
          <w:p w14:paraId="0E78BFF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34</w:t>
            </w:r>
          </w:p>
        </w:tc>
        <w:tc>
          <w:tcPr>
            <w:tcW w:w="3935" w:type="dxa"/>
            <w:shd w:val="clear" w:color="auto" w:fill="auto"/>
            <w:tcMar>
              <w:top w:w="0" w:type="dxa"/>
              <w:left w:w="45" w:type="dxa"/>
              <w:bottom w:w="0" w:type="dxa"/>
              <w:right w:w="45" w:type="dxa"/>
            </w:tcMar>
            <w:vAlign w:val="center"/>
            <w:hideMark/>
          </w:tcPr>
          <w:p w14:paraId="49692A6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Հետազոտվող յուրաքանչյուր անձը և/կամ նյութերի ամբողջությունը</w:t>
            </w:r>
          </w:p>
        </w:tc>
        <w:tc>
          <w:tcPr>
            <w:tcW w:w="1425" w:type="dxa"/>
            <w:shd w:val="clear" w:color="auto" w:fill="auto"/>
            <w:tcMar>
              <w:top w:w="0" w:type="dxa"/>
              <w:left w:w="45" w:type="dxa"/>
              <w:bottom w:w="0" w:type="dxa"/>
              <w:right w:w="45" w:type="dxa"/>
            </w:tcMar>
            <w:vAlign w:val="center"/>
            <w:hideMark/>
          </w:tcPr>
          <w:p w14:paraId="628C18F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153000</w:t>
            </w:r>
          </w:p>
        </w:tc>
      </w:tr>
      <w:tr w:rsidR="00C56998" w:rsidRPr="00E4627E" w14:paraId="08C6D88B" w14:textId="77777777" w:rsidTr="0021561D">
        <w:trPr>
          <w:trHeight w:val="483"/>
        </w:trPr>
        <w:tc>
          <w:tcPr>
            <w:tcW w:w="488" w:type="dxa"/>
            <w:vMerge w:val="restart"/>
            <w:shd w:val="clear" w:color="auto" w:fill="auto"/>
            <w:tcMar>
              <w:top w:w="0" w:type="dxa"/>
              <w:left w:w="45" w:type="dxa"/>
              <w:bottom w:w="0" w:type="dxa"/>
              <w:right w:w="45" w:type="dxa"/>
            </w:tcMar>
            <w:vAlign w:val="center"/>
            <w:hideMark/>
          </w:tcPr>
          <w:p w14:paraId="3FC6D26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19</w:t>
            </w:r>
          </w:p>
        </w:tc>
        <w:tc>
          <w:tcPr>
            <w:tcW w:w="3385" w:type="dxa"/>
            <w:vMerge w:val="restart"/>
            <w:shd w:val="clear" w:color="auto" w:fill="auto"/>
            <w:tcMar>
              <w:top w:w="0" w:type="dxa"/>
              <w:left w:w="45" w:type="dxa"/>
              <w:bottom w:w="0" w:type="dxa"/>
              <w:right w:w="45" w:type="dxa"/>
            </w:tcMar>
            <w:vAlign w:val="center"/>
            <w:hideMark/>
          </w:tcPr>
          <w:p w14:paraId="4983BEA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Դատագենետիկական </w:t>
            </w:r>
          </w:p>
        </w:tc>
        <w:tc>
          <w:tcPr>
            <w:tcW w:w="567" w:type="dxa"/>
            <w:vMerge w:val="restart"/>
            <w:shd w:val="clear" w:color="auto" w:fill="auto"/>
            <w:tcMar>
              <w:top w:w="0" w:type="dxa"/>
              <w:left w:w="45" w:type="dxa"/>
              <w:bottom w:w="0" w:type="dxa"/>
              <w:right w:w="45" w:type="dxa"/>
            </w:tcMar>
            <w:vAlign w:val="center"/>
            <w:hideMark/>
          </w:tcPr>
          <w:p w14:paraId="5E3697D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19</w:t>
            </w:r>
          </w:p>
        </w:tc>
        <w:tc>
          <w:tcPr>
            <w:tcW w:w="2882" w:type="dxa"/>
            <w:vMerge w:val="restart"/>
            <w:shd w:val="clear" w:color="auto" w:fill="auto"/>
            <w:tcMar>
              <w:top w:w="0" w:type="dxa"/>
              <w:left w:w="45" w:type="dxa"/>
              <w:bottom w:w="0" w:type="dxa"/>
              <w:right w:w="45" w:type="dxa"/>
            </w:tcMar>
            <w:vAlign w:val="center"/>
            <w:hideMark/>
          </w:tcPr>
          <w:p w14:paraId="6F6CC8C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Դատագենետիկական (ԴՆԹ-նույնականացման) փորձաքննություն</w:t>
            </w:r>
          </w:p>
        </w:tc>
        <w:tc>
          <w:tcPr>
            <w:tcW w:w="776" w:type="dxa"/>
            <w:vMerge w:val="restart"/>
            <w:shd w:val="clear" w:color="auto" w:fill="auto"/>
            <w:tcMar>
              <w:top w:w="0" w:type="dxa"/>
              <w:left w:w="45" w:type="dxa"/>
              <w:bottom w:w="0" w:type="dxa"/>
              <w:right w:w="45" w:type="dxa"/>
            </w:tcMar>
            <w:vAlign w:val="center"/>
            <w:hideMark/>
          </w:tcPr>
          <w:p w14:paraId="3B5F962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19-01</w:t>
            </w:r>
          </w:p>
        </w:tc>
        <w:tc>
          <w:tcPr>
            <w:tcW w:w="2518" w:type="dxa"/>
            <w:vMerge w:val="restart"/>
            <w:shd w:val="clear" w:color="auto" w:fill="auto"/>
            <w:tcMar>
              <w:top w:w="0" w:type="dxa"/>
              <w:left w:w="45" w:type="dxa"/>
              <w:bottom w:w="0" w:type="dxa"/>
              <w:right w:w="45" w:type="dxa"/>
            </w:tcMar>
            <w:vAlign w:val="center"/>
            <w:hideMark/>
          </w:tcPr>
          <w:p w14:paraId="5D0FDC16" w14:textId="77777777" w:rsidR="00C56998" w:rsidRPr="00E4627E" w:rsidRDefault="0093031F" w:rsidP="00C113F0">
            <w:pPr>
              <w:jc w:val="center"/>
              <w:rPr>
                <w:rFonts w:ascii="GHEA Grapalat" w:hAnsi="GHEA Grapalat" w:cs="Calibri"/>
                <w:lang w:val="en-US"/>
              </w:rPr>
            </w:pPr>
            <w:r>
              <w:rPr>
                <w:rFonts w:ascii="GHEA Grapalat" w:hAnsi="GHEA Grapalat" w:cs="Calibri"/>
                <w:lang w:val="en-US"/>
              </w:rPr>
              <w:t>22</w:t>
            </w:r>
          </w:p>
        </w:tc>
        <w:tc>
          <w:tcPr>
            <w:tcW w:w="3935" w:type="dxa"/>
            <w:vMerge w:val="restart"/>
            <w:shd w:val="clear" w:color="auto" w:fill="auto"/>
            <w:tcMar>
              <w:top w:w="0" w:type="dxa"/>
              <w:left w:w="45" w:type="dxa"/>
              <w:bottom w:w="0" w:type="dxa"/>
              <w:right w:w="45" w:type="dxa"/>
            </w:tcMar>
            <w:vAlign w:val="center"/>
            <w:hideMark/>
          </w:tcPr>
          <w:p w14:paraId="447B1F3E" w14:textId="604D5388" w:rsidR="00C56998" w:rsidRPr="00883654" w:rsidRDefault="00883654" w:rsidP="00C113F0">
            <w:pPr>
              <w:jc w:val="center"/>
              <w:rPr>
                <w:rFonts w:ascii="GHEA Grapalat" w:hAnsi="GHEA Grapalat" w:cs="Calibri"/>
                <w:lang w:val="en-US"/>
              </w:rPr>
            </w:pPr>
            <w:r w:rsidRPr="003114C1">
              <w:rPr>
                <w:rFonts w:ascii="GHEA Grapalat" w:hAnsi="GHEA Grapalat" w:cs="Calibri"/>
              </w:rPr>
              <w:t>Յուրաքանչյուր</w:t>
            </w:r>
            <w:r w:rsidRPr="003114C1">
              <w:rPr>
                <w:rFonts w:ascii="Sylfaen" w:hAnsi="Sylfaen" w:cs="Calibri"/>
              </w:rPr>
              <w:t> </w:t>
            </w:r>
            <w:r w:rsidRPr="003114C1">
              <w:rPr>
                <w:rFonts w:ascii="GHEA Grapalat" w:hAnsi="GHEA Grapalat" w:cs="Calibri"/>
              </w:rPr>
              <w:t>հետազոտելի նմուշը կամ հետազոտությունը</w:t>
            </w:r>
          </w:p>
        </w:tc>
        <w:tc>
          <w:tcPr>
            <w:tcW w:w="1425" w:type="dxa"/>
            <w:vMerge w:val="restart"/>
            <w:shd w:val="clear" w:color="auto" w:fill="auto"/>
            <w:tcMar>
              <w:top w:w="0" w:type="dxa"/>
              <w:left w:w="45" w:type="dxa"/>
              <w:bottom w:w="0" w:type="dxa"/>
              <w:right w:w="45" w:type="dxa"/>
            </w:tcMar>
            <w:vAlign w:val="center"/>
            <w:hideMark/>
          </w:tcPr>
          <w:p w14:paraId="426A72E7" w14:textId="77777777" w:rsidR="00C56998" w:rsidRPr="00E4627E" w:rsidRDefault="00233306" w:rsidP="00C113F0">
            <w:pPr>
              <w:jc w:val="center"/>
              <w:rPr>
                <w:rFonts w:ascii="GHEA Grapalat" w:hAnsi="GHEA Grapalat" w:cs="Calibri"/>
                <w:lang w:val="en-US"/>
              </w:rPr>
            </w:pPr>
            <w:r w:rsidRPr="00E4627E">
              <w:rPr>
                <w:rFonts w:ascii="GHEA Grapalat" w:hAnsi="GHEA Grapalat" w:cs="Calibri"/>
                <w:lang w:val="en-US"/>
              </w:rPr>
              <w:t>9</w:t>
            </w:r>
            <w:r w:rsidR="0093031F">
              <w:rPr>
                <w:rFonts w:ascii="GHEA Grapalat" w:hAnsi="GHEA Grapalat" w:cs="Calibri"/>
                <w:lang w:val="en-US"/>
              </w:rPr>
              <w:t>9000</w:t>
            </w:r>
          </w:p>
        </w:tc>
      </w:tr>
      <w:tr w:rsidR="00C56998" w:rsidRPr="00E4627E" w14:paraId="660D55B5" w14:textId="77777777" w:rsidTr="0021561D">
        <w:trPr>
          <w:trHeight w:val="810"/>
        </w:trPr>
        <w:tc>
          <w:tcPr>
            <w:tcW w:w="488" w:type="dxa"/>
            <w:vMerge/>
            <w:shd w:val="clear" w:color="auto" w:fill="auto"/>
            <w:vAlign w:val="center"/>
            <w:hideMark/>
          </w:tcPr>
          <w:p w14:paraId="4F6E110E"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C9127A4"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7AAAB72"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698031B1"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75FF481C"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5D7E6131"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54637AED"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076FC60B" w14:textId="77777777" w:rsidR="00C56998" w:rsidRPr="00E4627E" w:rsidRDefault="00C56998" w:rsidP="00C113F0">
            <w:pPr>
              <w:rPr>
                <w:rFonts w:ascii="GHEA Grapalat" w:hAnsi="GHEA Grapalat" w:cs="Calibri"/>
                <w:lang w:val="en-US"/>
              </w:rPr>
            </w:pPr>
          </w:p>
        </w:tc>
      </w:tr>
      <w:tr w:rsidR="00C56998" w:rsidRPr="00E4627E" w14:paraId="201ED517" w14:textId="77777777" w:rsidTr="0021561D">
        <w:trPr>
          <w:trHeight w:val="735"/>
        </w:trPr>
        <w:tc>
          <w:tcPr>
            <w:tcW w:w="488" w:type="dxa"/>
            <w:vMerge w:val="restart"/>
            <w:shd w:val="clear" w:color="auto" w:fill="auto"/>
            <w:tcMar>
              <w:top w:w="0" w:type="dxa"/>
              <w:left w:w="45" w:type="dxa"/>
              <w:bottom w:w="0" w:type="dxa"/>
              <w:right w:w="45" w:type="dxa"/>
            </w:tcMar>
            <w:vAlign w:val="center"/>
            <w:hideMark/>
          </w:tcPr>
          <w:p w14:paraId="289DE60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w:t>
            </w:r>
          </w:p>
        </w:tc>
        <w:tc>
          <w:tcPr>
            <w:tcW w:w="3385" w:type="dxa"/>
            <w:vMerge w:val="restart"/>
            <w:shd w:val="clear" w:color="auto" w:fill="auto"/>
            <w:tcMar>
              <w:top w:w="0" w:type="dxa"/>
              <w:left w:w="45" w:type="dxa"/>
              <w:bottom w:w="0" w:type="dxa"/>
              <w:right w:w="45" w:type="dxa"/>
            </w:tcMar>
            <w:vAlign w:val="center"/>
            <w:hideMark/>
          </w:tcPr>
          <w:p w14:paraId="4C8F971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Համակարգչատեխնիկական</w:t>
            </w:r>
          </w:p>
        </w:tc>
        <w:tc>
          <w:tcPr>
            <w:tcW w:w="567" w:type="dxa"/>
            <w:vMerge w:val="restart"/>
            <w:shd w:val="clear" w:color="auto" w:fill="auto"/>
            <w:tcMar>
              <w:top w:w="0" w:type="dxa"/>
              <w:left w:w="45" w:type="dxa"/>
              <w:bottom w:w="0" w:type="dxa"/>
              <w:right w:w="45" w:type="dxa"/>
            </w:tcMar>
            <w:vAlign w:val="center"/>
            <w:hideMark/>
          </w:tcPr>
          <w:p w14:paraId="3BA4AF7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w:t>
            </w:r>
          </w:p>
        </w:tc>
        <w:tc>
          <w:tcPr>
            <w:tcW w:w="2882" w:type="dxa"/>
            <w:shd w:val="clear" w:color="auto" w:fill="auto"/>
            <w:tcMar>
              <w:top w:w="0" w:type="dxa"/>
              <w:left w:w="45" w:type="dxa"/>
              <w:bottom w:w="0" w:type="dxa"/>
              <w:right w:w="45" w:type="dxa"/>
            </w:tcMar>
            <w:vAlign w:val="center"/>
            <w:hideMark/>
          </w:tcPr>
          <w:p w14:paraId="37ED2F9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Ցանցային փորձաքննություն</w:t>
            </w:r>
          </w:p>
        </w:tc>
        <w:tc>
          <w:tcPr>
            <w:tcW w:w="776" w:type="dxa"/>
            <w:shd w:val="clear" w:color="auto" w:fill="auto"/>
            <w:tcMar>
              <w:top w:w="0" w:type="dxa"/>
              <w:left w:w="45" w:type="dxa"/>
              <w:bottom w:w="0" w:type="dxa"/>
              <w:right w:w="45" w:type="dxa"/>
            </w:tcMar>
            <w:vAlign w:val="center"/>
            <w:hideMark/>
          </w:tcPr>
          <w:p w14:paraId="2147A44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20-01</w:t>
            </w:r>
          </w:p>
        </w:tc>
        <w:tc>
          <w:tcPr>
            <w:tcW w:w="2518" w:type="dxa"/>
            <w:shd w:val="clear" w:color="auto" w:fill="auto"/>
            <w:tcMar>
              <w:top w:w="0" w:type="dxa"/>
              <w:left w:w="45" w:type="dxa"/>
              <w:bottom w:w="0" w:type="dxa"/>
              <w:right w:w="45" w:type="dxa"/>
            </w:tcMar>
            <w:vAlign w:val="center"/>
            <w:hideMark/>
          </w:tcPr>
          <w:p w14:paraId="5474F06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w:t>
            </w:r>
          </w:p>
        </w:tc>
        <w:tc>
          <w:tcPr>
            <w:tcW w:w="3935" w:type="dxa"/>
            <w:shd w:val="clear" w:color="auto" w:fill="auto"/>
            <w:tcMar>
              <w:top w:w="0" w:type="dxa"/>
              <w:left w:w="45" w:type="dxa"/>
              <w:bottom w:w="0" w:type="dxa"/>
              <w:right w:w="45" w:type="dxa"/>
            </w:tcMar>
            <w:vAlign w:val="center"/>
            <w:hideMark/>
          </w:tcPr>
          <w:p w14:paraId="2537B8B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Հետազոտելի յուրաքանչյուր մինչև 16 սարք-սարքավորումների համար նախատեսված ցանցային համակցությունը</w:t>
            </w:r>
          </w:p>
        </w:tc>
        <w:tc>
          <w:tcPr>
            <w:tcW w:w="1425" w:type="dxa"/>
            <w:shd w:val="clear" w:color="auto" w:fill="auto"/>
            <w:tcMar>
              <w:top w:w="0" w:type="dxa"/>
              <w:left w:w="45" w:type="dxa"/>
              <w:bottom w:w="0" w:type="dxa"/>
              <w:right w:w="45" w:type="dxa"/>
            </w:tcMar>
            <w:vAlign w:val="center"/>
            <w:hideMark/>
          </w:tcPr>
          <w:p w14:paraId="65B65D1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63000</w:t>
            </w:r>
          </w:p>
        </w:tc>
      </w:tr>
      <w:tr w:rsidR="00C56998" w:rsidRPr="00E4627E" w14:paraId="63E2EB9D" w14:textId="77777777" w:rsidTr="0021561D">
        <w:trPr>
          <w:trHeight w:val="1005"/>
        </w:trPr>
        <w:tc>
          <w:tcPr>
            <w:tcW w:w="488" w:type="dxa"/>
            <w:vMerge/>
            <w:shd w:val="clear" w:color="auto" w:fill="auto"/>
            <w:vAlign w:val="center"/>
            <w:hideMark/>
          </w:tcPr>
          <w:p w14:paraId="59E185A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BD06D1F"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5F70CDD"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31B5428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Ծրագրային ապահովումների փորձաքննություն</w:t>
            </w:r>
          </w:p>
        </w:tc>
        <w:tc>
          <w:tcPr>
            <w:tcW w:w="776" w:type="dxa"/>
            <w:shd w:val="clear" w:color="auto" w:fill="auto"/>
            <w:tcMar>
              <w:top w:w="0" w:type="dxa"/>
              <w:left w:w="45" w:type="dxa"/>
              <w:bottom w:w="0" w:type="dxa"/>
              <w:right w:w="45" w:type="dxa"/>
            </w:tcMar>
            <w:vAlign w:val="center"/>
            <w:hideMark/>
          </w:tcPr>
          <w:p w14:paraId="11C59FB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20-02</w:t>
            </w:r>
          </w:p>
        </w:tc>
        <w:tc>
          <w:tcPr>
            <w:tcW w:w="2518" w:type="dxa"/>
            <w:shd w:val="clear" w:color="auto" w:fill="auto"/>
            <w:tcMar>
              <w:top w:w="0" w:type="dxa"/>
              <w:left w:w="45" w:type="dxa"/>
              <w:bottom w:w="0" w:type="dxa"/>
              <w:right w:w="45" w:type="dxa"/>
            </w:tcMar>
            <w:vAlign w:val="center"/>
            <w:hideMark/>
          </w:tcPr>
          <w:p w14:paraId="658C05B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28</w:t>
            </w:r>
          </w:p>
        </w:tc>
        <w:tc>
          <w:tcPr>
            <w:tcW w:w="3935" w:type="dxa"/>
            <w:shd w:val="clear" w:color="auto" w:fill="auto"/>
            <w:tcMar>
              <w:top w:w="0" w:type="dxa"/>
              <w:left w:w="45" w:type="dxa"/>
              <w:bottom w:w="0" w:type="dxa"/>
              <w:right w:w="45" w:type="dxa"/>
            </w:tcMar>
            <w:vAlign w:val="center"/>
            <w:hideMark/>
          </w:tcPr>
          <w:p w14:paraId="47C3409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Հետազոտելի յուրաքանչյուր մինչև երեք ծրագրային ապահովումների համակցությունը </w:t>
            </w:r>
          </w:p>
        </w:tc>
        <w:tc>
          <w:tcPr>
            <w:tcW w:w="1425" w:type="dxa"/>
            <w:shd w:val="clear" w:color="auto" w:fill="auto"/>
            <w:tcMar>
              <w:top w:w="0" w:type="dxa"/>
              <w:left w:w="45" w:type="dxa"/>
              <w:bottom w:w="0" w:type="dxa"/>
              <w:right w:w="45" w:type="dxa"/>
            </w:tcMar>
            <w:vAlign w:val="center"/>
            <w:hideMark/>
          </w:tcPr>
          <w:p w14:paraId="2891291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126000</w:t>
            </w:r>
          </w:p>
        </w:tc>
      </w:tr>
      <w:tr w:rsidR="00C56998" w:rsidRPr="00E4627E" w14:paraId="6C382047" w14:textId="77777777" w:rsidTr="0021561D">
        <w:trPr>
          <w:trHeight w:val="1635"/>
        </w:trPr>
        <w:tc>
          <w:tcPr>
            <w:tcW w:w="488" w:type="dxa"/>
            <w:vMerge/>
            <w:shd w:val="clear" w:color="auto" w:fill="auto"/>
            <w:vAlign w:val="center"/>
            <w:hideMark/>
          </w:tcPr>
          <w:p w14:paraId="1375DB14"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B62371A"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1E8BA0F"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836B49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Համակարգիչների կոշտ սկավառակներում պարունակվող, նաև ջնջված տեղեկատվության փորձաքննություն</w:t>
            </w:r>
          </w:p>
        </w:tc>
        <w:tc>
          <w:tcPr>
            <w:tcW w:w="776" w:type="dxa"/>
            <w:shd w:val="clear" w:color="auto" w:fill="auto"/>
            <w:tcMar>
              <w:top w:w="0" w:type="dxa"/>
              <w:left w:w="45" w:type="dxa"/>
              <w:bottom w:w="0" w:type="dxa"/>
              <w:right w:w="45" w:type="dxa"/>
            </w:tcMar>
            <w:vAlign w:val="center"/>
            <w:hideMark/>
          </w:tcPr>
          <w:p w14:paraId="35BA779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20-03</w:t>
            </w:r>
          </w:p>
        </w:tc>
        <w:tc>
          <w:tcPr>
            <w:tcW w:w="2518" w:type="dxa"/>
            <w:shd w:val="clear" w:color="auto" w:fill="auto"/>
            <w:tcMar>
              <w:top w:w="0" w:type="dxa"/>
              <w:left w:w="45" w:type="dxa"/>
              <w:bottom w:w="0" w:type="dxa"/>
              <w:right w:w="45" w:type="dxa"/>
            </w:tcMar>
            <w:vAlign w:val="center"/>
            <w:hideMark/>
          </w:tcPr>
          <w:p w14:paraId="4D8AD64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32</w:t>
            </w:r>
          </w:p>
        </w:tc>
        <w:tc>
          <w:tcPr>
            <w:tcW w:w="3935" w:type="dxa"/>
            <w:shd w:val="clear" w:color="auto" w:fill="auto"/>
            <w:tcMar>
              <w:top w:w="0" w:type="dxa"/>
              <w:left w:w="45" w:type="dxa"/>
              <w:bottom w:w="0" w:type="dxa"/>
              <w:right w:w="45" w:type="dxa"/>
            </w:tcMar>
            <w:vAlign w:val="center"/>
            <w:hideMark/>
          </w:tcPr>
          <w:p w14:paraId="624BA71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Հետազոտելի կրիչի մինչև ներառյալ մեկ տերաբայթ հիշողության ծավալը, ինչպես նաև նույն կրիչում պարունակվող մեկ տերաբայթը գերազանցող հաջորդ յուրաքանչյուր մինչև հինգ տերաբայթ հիշողության ծավալը </w:t>
            </w:r>
          </w:p>
        </w:tc>
        <w:tc>
          <w:tcPr>
            <w:tcW w:w="1425" w:type="dxa"/>
            <w:shd w:val="clear" w:color="auto" w:fill="auto"/>
            <w:tcMar>
              <w:top w:w="0" w:type="dxa"/>
              <w:left w:w="45" w:type="dxa"/>
              <w:bottom w:w="0" w:type="dxa"/>
              <w:right w:w="45" w:type="dxa"/>
            </w:tcMar>
            <w:vAlign w:val="center"/>
            <w:hideMark/>
          </w:tcPr>
          <w:p w14:paraId="0B558E1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144000</w:t>
            </w:r>
          </w:p>
        </w:tc>
      </w:tr>
      <w:tr w:rsidR="00C56998" w:rsidRPr="00E4627E" w14:paraId="5FF0B292" w14:textId="77777777" w:rsidTr="0021561D">
        <w:trPr>
          <w:trHeight w:val="1530"/>
        </w:trPr>
        <w:tc>
          <w:tcPr>
            <w:tcW w:w="488" w:type="dxa"/>
            <w:vMerge/>
            <w:shd w:val="clear" w:color="auto" w:fill="auto"/>
            <w:vAlign w:val="center"/>
            <w:hideMark/>
          </w:tcPr>
          <w:p w14:paraId="403B3888"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AF4933F"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3C1A98F"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792AC5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Թվային տեսագրիչների կոշտ սկավառակներում պարունակվող, նաև ջնջված տեղեկատվության փորձաքննություն </w:t>
            </w:r>
          </w:p>
        </w:tc>
        <w:tc>
          <w:tcPr>
            <w:tcW w:w="776" w:type="dxa"/>
            <w:shd w:val="clear" w:color="auto" w:fill="auto"/>
            <w:tcMar>
              <w:top w:w="0" w:type="dxa"/>
              <w:left w:w="45" w:type="dxa"/>
              <w:bottom w:w="0" w:type="dxa"/>
              <w:right w:w="45" w:type="dxa"/>
            </w:tcMar>
            <w:vAlign w:val="center"/>
            <w:hideMark/>
          </w:tcPr>
          <w:p w14:paraId="60EA53D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20-04</w:t>
            </w:r>
          </w:p>
        </w:tc>
        <w:tc>
          <w:tcPr>
            <w:tcW w:w="2518" w:type="dxa"/>
            <w:shd w:val="clear" w:color="auto" w:fill="auto"/>
            <w:tcMar>
              <w:top w:w="0" w:type="dxa"/>
              <w:left w:w="45" w:type="dxa"/>
              <w:bottom w:w="0" w:type="dxa"/>
              <w:right w:w="45" w:type="dxa"/>
            </w:tcMar>
            <w:vAlign w:val="center"/>
            <w:hideMark/>
          </w:tcPr>
          <w:p w14:paraId="189EDE2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w:t>
            </w:r>
          </w:p>
        </w:tc>
        <w:tc>
          <w:tcPr>
            <w:tcW w:w="3935" w:type="dxa"/>
            <w:shd w:val="clear" w:color="auto" w:fill="auto"/>
            <w:tcMar>
              <w:top w:w="0" w:type="dxa"/>
              <w:left w:w="45" w:type="dxa"/>
              <w:bottom w:w="0" w:type="dxa"/>
              <w:right w:w="45" w:type="dxa"/>
            </w:tcMar>
            <w:vAlign w:val="center"/>
            <w:hideMark/>
          </w:tcPr>
          <w:p w14:paraId="21BC8A55" w14:textId="118A68B1" w:rsidR="00A034DB" w:rsidRPr="00A034DB" w:rsidRDefault="00C56998" w:rsidP="00C113F0">
            <w:pPr>
              <w:jc w:val="center"/>
              <w:rPr>
                <w:rFonts w:ascii="GHEA Grapalat" w:hAnsi="GHEA Grapalat" w:cs="Calibri"/>
                <w:lang w:val="en-US"/>
              </w:rPr>
            </w:pPr>
            <w:r w:rsidRPr="00E4627E">
              <w:rPr>
                <w:rFonts w:ascii="GHEA Grapalat" w:hAnsi="GHEA Grapalat" w:cs="Calibri"/>
                <w:lang w:val="en-US"/>
              </w:rPr>
              <w:t>Հետազոտելի կրիչի մինչև մեկ տերաբայթ ծավալով տեղեկատվությունը</w:t>
            </w:r>
            <w:r w:rsidR="00A034DB" w:rsidRPr="00704CB9">
              <w:rPr>
                <w:rFonts w:ascii="GHEA Grapalat" w:hAnsi="GHEA Grapalat" w:cs="Calibri"/>
                <w:lang w:val="en-US"/>
              </w:rPr>
              <w:t xml:space="preserve">, </w:t>
            </w:r>
            <w:r w:rsidR="00A034DB">
              <w:rPr>
                <w:rFonts w:ascii="GHEA Grapalat" w:hAnsi="GHEA Grapalat" w:cs="Calibri"/>
                <w:lang w:val="ru-RU"/>
              </w:rPr>
              <w:t>ինչպես</w:t>
            </w:r>
            <w:r w:rsidR="00A034DB" w:rsidRPr="00704CB9">
              <w:rPr>
                <w:rFonts w:ascii="GHEA Grapalat" w:hAnsi="GHEA Grapalat" w:cs="Calibri"/>
                <w:lang w:val="en-US"/>
              </w:rPr>
              <w:t xml:space="preserve"> </w:t>
            </w:r>
            <w:r w:rsidR="00A034DB">
              <w:rPr>
                <w:rFonts w:ascii="GHEA Grapalat" w:hAnsi="GHEA Grapalat" w:cs="Calibri"/>
                <w:lang w:val="ru-RU"/>
              </w:rPr>
              <w:t>նաև</w:t>
            </w:r>
            <w:r w:rsidR="00A034DB" w:rsidRPr="00704CB9">
              <w:rPr>
                <w:rFonts w:ascii="GHEA Grapalat" w:hAnsi="GHEA Grapalat" w:cs="Calibri"/>
                <w:lang w:val="en-US"/>
              </w:rPr>
              <w:t xml:space="preserve"> </w:t>
            </w:r>
            <w:r w:rsidR="00A034DB">
              <w:rPr>
                <w:rFonts w:ascii="GHEA Grapalat" w:hAnsi="GHEA Grapalat" w:cs="Calibri"/>
                <w:lang w:val="ru-RU"/>
              </w:rPr>
              <w:t>նույն</w:t>
            </w:r>
            <w:r w:rsidR="00A034DB" w:rsidRPr="00704CB9">
              <w:rPr>
                <w:rFonts w:ascii="GHEA Grapalat" w:hAnsi="GHEA Grapalat" w:cs="Calibri"/>
                <w:lang w:val="en-US"/>
              </w:rPr>
              <w:t xml:space="preserve"> </w:t>
            </w:r>
            <w:r w:rsidR="00A034DB">
              <w:rPr>
                <w:rFonts w:ascii="GHEA Grapalat" w:hAnsi="GHEA Grapalat" w:cs="Calibri"/>
                <w:lang w:val="ru-RU"/>
              </w:rPr>
              <w:t>կրիչում</w:t>
            </w:r>
            <w:r w:rsidR="00A034DB" w:rsidRPr="00704CB9">
              <w:rPr>
                <w:rFonts w:ascii="GHEA Grapalat" w:hAnsi="GHEA Grapalat" w:cs="Calibri"/>
                <w:lang w:val="en-US"/>
              </w:rPr>
              <w:t xml:space="preserve"> 1 </w:t>
            </w:r>
            <w:r w:rsidR="00A034DB">
              <w:rPr>
                <w:rFonts w:ascii="GHEA Grapalat" w:hAnsi="GHEA Grapalat" w:cs="Calibri"/>
                <w:lang w:val="ru-RU"/>
              </w:rPr>
              <w:t>տերաբայթը</w:t>
            </w:r>
            <w:r w:rsidR="00A034DB" w:rsidRPr="00704CB9">
              <w:rPr>
                <w:rFonts w:ascii="GHEA Grapalat" w:hAnsi="GHEA Grapalat" w:cs="Calibri"/>
                <w:lang w:val="en-US"/>
              </w:rPr>
              <w:t xml:space="preserve"> </w:t>
            </w:r>
            <w:r w:rsidR="00A034DB">
              <w:rPr>
                <w:rFonts w:ascii="GHEA Grapalat" w:hAnsi="GHEA Grapalat" w:cs="Calibri"/>
                <w:lang w:val="ru-RU"/>
              </w:rPr>
              <w:t>գերազանցող</w:t>
            </w:r>
            <w:r w:rsidR="00A034DB" w:rsidRPr="00704CB9">
              <w:rPr>
                <w:rFonts w:ascii="GHEA Grapalat" w:hAnsi="GHEA Grapalat" w:cs="Calibri"/>
                <w:lang w:val="en-US"/>
              </w:rPr>
              <w:t xml:space="preserve"> </w:t>
            </w:r>
            <w:r w:rsidR="00A034DB">
              <w:rPr>
                <w:rFonts w:ascii="GHEA Grapalat" w:hAnsi="GHEA Grapalat" w:cs="Calibri"/>
                <w:lang w:val="ru-RU"/>
              </w:rPr>
              <w:t>տեղեկատվության</w:t>
            </w:r>
            <w:r w:rsidR="00A034DB" w:rsidRPr="00704CB9">
              <w:rPr>
                <w:rFonts w:ascii="GHEA Grapalat" w:hAnsi="GHEA Grapalat" w:cs="Calibri"/>
                <w:lang w:val="en-US"/>
              </w:rPr>
              <w:t xml:space="preserve"> </w:t>
            </w:r>
            <w:r w:rsidR="00A034DB">
              <w:rPr>
                <w:rFonts w:ascii="GHEA Grapalat" w:hAnsi="GHEA Grapalat" w:cs="Calibri"/>
                <w:lang w:val="ru-RU"/>
              </w:rPr>
              <w:t>մինչև</w:t>
            </w:r>
            <w:r w:rsidR="00A034DB" w:rsidRPr="00704CB9">
              <w:rPr>
                <w:rFonts w:ascii="GHEA Grapalat" w:hAnsi="GHEA Grapalat" w:cs="Calibri"/>
                <w:lang w:val="en-US"/>
              </w:rPr>
              <w:t xml:space="preserve"> </w:t>
            </w:r>
            <w:r w:rsidR="00A034DB">
              <w:rPr>
                <w:rFonts w:ascii="GHEA Grapalat" w:hAnsi="GHEA Grapalat" w:cs="Calibri"/>
                <w:lang w:val="ru-RU"/>
              </w:rPr>
              <w:t>երեք</w:t>
            </w:r>
            <w:r w:rsidR="00A034DB" w:rsidRPr="00704CB9">
              <w:rPr>
                <w:rFonts w:ascii="GHEA Grapalat" w:hAnsi="GHEA Grapalat" w:cs="Calibri"/>
                <w:lang w:val="en-US"/>
              </w:rPr>
              <w:t xml:space="preserve"> </w:t>
            </w:r>
            <w:r w:rsidR="00A034DB">
              <w:rPr>
                <w:rFonts w:ascii="GHEA Grapalat" w:hAnsi="GHEA Grapalat" w:cs="Calibri"/>
                <w:lang w:val="ru-RU"/>
              </w:rPr>
              <w:t>տերաբայթ</w:t>
            </w:r>
            <w:r w:rsidR="00A034DB" w:rsidRPr="00704CB9">
              <w:rPr>
                <w:rFonts w:ascii="GHEA Grapalat" w:hAnsi="GHEA Grapalat" w:cs="Calibri"/>
                <w:lang w:val="en-US"/>
              </w:rPr>
              <w:t xml:space="preserve"> </w:t>
            </w:r>
            <w:r w:rsidR="00A034DB">
              <w:rPr>
                <w:rFonts w:ascii="GHEA Grapalat" w:hAnsi="GHEA Grapalat" w:cs="Calibri"/>
                <w:lang w:val="ru-RU"/>
              </w:rPr>
              <w:t>ծավալով</w:t>
            </w:r>
            <w:r w:rsidR="00A034DB" w:rsidRPr="00704CB9">
              <w:rPr>
                <w:rFonts w:ascii="GHEA Grapalat" w:hAnsi="GHEA Grapalat" w:cs="Calibri"/>
                <w:lang w:val="en-US"/>
              </w:rPr>
              <w:t xml:space="preserve"> </w:t>
            </w:r>
            <w:r w:rsidR="00A034DB">
              <w:rPr>
                <w:rFonts w:ascii="GHEA Grapalat" w:hAnsi="GHEA Grapalat" w:cs="Calibri"/>
                <w:lang w:val="ru-RU"/>
              </w:rPr>
              <w:t>տեղեկատվությունը</w:t>
            </w:r>
          </w:p>
        </w:tc>
        <w:tc>
          <w:tcPr>
            <w:tcW w:w="1425" w:type="dxa"/>
            <w:shd w:val="clear" w:color="auto" w:fill="auto"/>
            <w:tcMar>
              <w:top w:w="0" w:type="dxa"/>
              <w:left w:w="45" w:type="dxa"/>
              <w:bottom w:w="0" w:type="dxa"/>
              <w:right w:w="45" w:type="dxa"/>
            </w:tcMar>
            <w:vAlign w:val="center"/>
            <w:hideMark/>
          </w:tcPr>
          <w:p w14:paraId="5913996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90000</w:t>
            </w:r>
          </w:p>
        </w:tc>
      </w:tr>
      <w:tr w:rsidR="00C56998" w:rsidRPr="00E4627E" w14:paraId="19E56463" w14:textId="77777777" w:rsidTr="0021561D">
        <w:trPr>
          <w:trHeight w:val="2520"/>
        </w:trPr>
        <w:tc>
          <w:tcPr>
            <w:tcW w:w="488" w:type="dxa"/>
            <w:vMerge/>
            <w:shd w:val="clear" w:color="auto" w:fill="auto"/>
            <w:vAlign w:val="center"/>
            <w:hideMark/>
          </w:tcPr>
          <w:p w14:paraId="2FFF870C"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8ECA26F"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29207CAE"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5E5BD88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776" w:type="dxa"/>
            <w:shd w:val="clear" w:color="auto" w:fill="auto"/>
            <w:tcMar>
              <w:top w:w="0" w:type="dxa"/>
              <w:left w:w="45" w:type="dxa"/>
              <w:bottom w:w="0" w:type="dxa"/>
              <w:right w:w="45" w:type="dxa"/>
            </w:tcMar>
            <w:vAlign w:val="center"/>
            <w:hideMark/>
          </w:tcPr>
          <w:p w14:paraId="048EB18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20-05</w:t>
            </w:r>
          </w:p>
        </w:tc>
        <w:tc>
          <w:tcPr>
            <w:tcW w:w="2518" w:type="dxa"/>
            <w:shd w:val="clear" w:color="auto" w:fill="auto"/>
            <w:tcMar>
              <w:top w:w="0" w:type="dxa"/>
              <w:left w:w="45" w:type="dxa"/>
              <w:bottom w:w="0" w:type="dxa"/>
              <w:right w:w="45" w:type="dxa"/>
            </w:tcMar>
            <w:vAlign w:val="center"/>
            <w:hideMark/>
          </w:tcPr>
          <w:p w14:paraId="713D2C8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w:t>
            </w:r>
          </w:p>
        </w:tc>
        <w:tc>
          <w:tcPr>
            <w:tcW w:w="3935" w:type="dxa"/>
            <w:shd w:val="clear" w:color="auto" w:fill="auto"/>
            <w:tcMar>
              <w:top w:w="0" w:type="dxa"/>
              <w:left w:w="45" w:type="dxa"/>
              <w:bottom w:w="0" w:type="dxa"/>
              <w:right w:w="45" w:type="dxa"/>
            </w:tcMar>
            <w:vAlign w:val="center"/>
            <w:hideMark/>
          </w:tcPr>
          <w:p w14:paraId="52E248DA" w14:textId="3113E8A9"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Հետազոտելի կրիչի մինչև ներառյալ </w:t>
            </w:r>
            <w:r w:rsidR="00A034DB">
              <w:rPr>
                <w:rFonts w:ascii="GHEA Grapalat" w:hAnsi="GHEA Grapalat" w:cs="Calibri"/>
                <w:lang w:val="ru-RU"/>
              </w:rPr>
              <w:t>վաթսունչորս</w:t>
            </w:r>
            <w:r w:rsidR="00A034DB" w:rsidRPr="00E4627E">
              <w:rPr>
                <w:rFonts w:ascii="GHEA Grapalat" w:hAnsi="GHEA Grapalat" w:cs="Calibri"/>
                <w:lang w:val="en-US"/>
              </w:rPr>
              <w:t xml:space="preserve"> </w:t>
            </w:r>
            <w:r w:rsidRPr="00E4627E">
              <w:rPr>
                <w:rFonts w:ascii="GHEA Grapalat" w:hAnsi="GHEA Grapalat" w:cs="Calibri"/>
                <w:lang w:val="en-US"/>
              </w:rPr>
              <w:t xml:space="preserve">գիգաբայթ </w:t>
            </w:r>
            <w:r w:rsidR="00202157">
              <w:rPr>
                <w:rFonts w:ascii="GHEA Grapalat" w:hAnsi="GHEA Grapalat" w:cs="Calibri"/>
              </w:rPr>
              <w:t xml:space="preserve">զբաղված </w:t>
            </w:r>
            <w:r w:rsidRPr="00E4627E">
              <w:rPr>
                <w:rFonts w:ascii="GHEA Grapalat" w:hAnsi="GHEA Grapalat" w:cs="Calibri"/>
                <w:lang w:val="en-US"/>
              </w:rPr>
              <w:t>ծավալը կամ</w:t>
            </w:r>
            <w:r w:rsidR="00A034DB" w:rsidRPr="00704CB9">
              <w:rPr>
                <w:rFonts w:ascii="GHEA Grapalat" w:hAnsi="GHEA Grapalat" w:cs="Calibri"/>
                <w:lang w:val="en-US"/>
              </w:rPr>
              <w:t xml:space="preserve"> </w:t>
            </w:r>
            <w:r w:rsidR="00A034DB">
              <w:rPr>
                <w:rFonts w:ascii="GHEA Grapalat" w:hAnsi="GHEA Grapalat" w:cs="Calibri"/>
                <w:lang w:val="ru-RU"/>
              </w:rPr>
              <w:t>յուրաքանչյուր</w:t>
            </w:r>
            <w:r w:rsidR="00A034DB" w:rsidRPr="00704CB9">
              <w:rPr>
                <w:rFonts w:ascii="GHEA Grapalat" w:hAnsi="GHEA Grapalat" w:cs="Calibri"/>
                <w:lang w:val="en-US"/>
              </w:rPr>
              <w:t xml:space="preserve"> </w:t>
            </w:r>
            <w:r w:rsidR="00A034DB">
              <w:rPr>
                <w:rFonts w:ascii="GHEA Grapalat" w:hAnsi="GHEA Grapalat" w:cs="Calibri"/>
                <w:lang w:val="ru-RU"/>
              </w:rPr>
              <w:t>հեռախոսի</w:t>
            </w:r>
            <w:r w:rsidR="00A034DB" w:rsidRPr="00704CB9">
              <w:rPr>
                <w:rFonts w:ascii="GHEA Grapalat" w:hAnsi="GHEA Grapalat" w:cs="Calibri"/>
                <w:lang w:val="en-US"/>
              </w:rPr>
              <w:t xml:space="preserve"> </w:t>
            </w:r>
            <w:r w:rsidR="00A034DB">
              <w:rPr>
                <w:rFonts w:ascii="GHEA Grapalat" w:hAnsi="GHEA Grapalat" w:cs="Calibri"/>
                <w:lang w:val="ru-RU"/>
              </w:rPr>
              <w:t>ծածկագրի</w:t>
            </w:r>
            <w:r w:rsidR="00A034DB" w:rsidRPr="00704CB9">
              <w:rPr>
                <w:rFonts w:ascii="GHEA Grapalat" w:hAnsi="GHEA Grapalat" w:cs="Calibri"/>
                <w:lang w:val="en-US"/>
              </w:rPr>
              <w:t xml:space="preserve"> </w:t>
            </w:r>
            <w:r w:rsidR="00A034DB">
              <w:rPr>
                <w:rFonts w:ascii="GHEA Grapalat" w:hAnsi="GHEA Grapalat" w:cs="Calibri"/>
                <w:lang w:val="ru-RU"/>
              </w:rPr>
              <w:t>բացումը</w:t>
            </w:r>
            <w:r w:rsidR="00A034DB" w:rsidRPr="00704CB9">
              <w:rPr>
                <w:rFonts w:ascii="GHEA Grapalat" w:hAnsi="GHEA Grapalat" w:cs="Calibri"/>
                <w:lang w:val="en-US"/>
              </w:rPr>
              <w:t xml:space="preserve"> </w:t>
            </w:r>
            <w:r w:rsidR="00A034DB">
              <w:rPr>
                <w:rFonts w:ascii="GHEA Grapalat" w:hAnsi="GHEA Grapalat" w:cs="Calibri"/>
                <w:lang w:val="ru-RU"/>
              </w:rPr>
              <w:t>և</w:t>
            </w:r>
            <w:r w:rsidR="00A034DB" w:rsidRPr="00704CB9">
              <w:rPr>
                <w:rFonts w:ascii="GHEA Grapalat" w:hAnsi="GHEA Grapalat" w:cs="Calibri"/>
                <w:lang w:val="en-US"/>
              </w:rPr>
              <w:t xml:space="preserve"> </w:t>
            </w:r>
            <w:r w:rsidR="00A034DB">
              <w:rPr>
                <w:rFonts w:ascii="GHEA Grapalat" w:hAnsi="GHEA Grapalat" w:cs="Calibri"/>
                <w:lang w:val="ru-RU"/>
              </w:rPr>
              <w:t>հետազոտելի</w:t>
            </w:r>
            <w:r w:rsidR="00A034DB" w:rsidRPr="00704CB9">
              <w:rPr>
                <w:rFonts w:ascii="GHEA Grapalat" w:hAnsi="GHEA Grapalat" w:cs="Calibri"/>
                <w:lang w:val="en-US"/>
              </w:rPr>
              <w:t xml:space="preserve"> </w:t>
            </w:r>
            <w:r w:rsidR="00A034DB">
              <w:rPr>
                <w:rFonts w:ascii="GHEA Grapalat" w:hAnsi="GHEA Grapalat" w:cs="Calibri"/>
                <w:lang w:val="ru-RU"/>
              </w:rPr>
              <w:t>կրիչի</w:t>
            </w:r>
            <w:r w:rsidR="00A034DB" w:rsidRPr="00704CB9">
              <w:rPr>
                <w:rFonts w:ascii="GHEA Grapalat" w:hAnsi="GHEA Grapalat" w:cs="Calibri"/>
                <w:lang w:val="en-US"/>
              </w:rPr>
              <w:t xml:space="preserve"> </w:t>
            </w:r>
            <w:r w:rsidR="00A034DB">
              <w:rPr>
                <w:rFonts w:ascii="GHEA Grapalat" w:hAnsi="GHEA Grapalat" w:cs="Calibri"/>
                <w:lang w:val="ru-RU"/>
              </w:rPr>
              <w:t>մինչև</w:t>
            </w:r>
            <w:r w:rsidR="00A034DB" w:rsidRPr="00704CB9">
              <w:rPr>
                <w:rFonts w:ascii="GHEA Grapalat" w:hAnsi="GHEA Grapalat" w:cs="Calibri"/>
                <w:lang w:val="en-US"/>
              </w:rPr>
              <w:t xml:space="preserve"> </w:t>
            </w:r>
            <w:r w:rsidR="00A034DB">
              <w:rPr>
                <w:rFonts w:ascii="GHEA Grapalat" w:hAnsi="GHEA Grapalat" w:cs="Calibri"/>
                <w:lang w:val="ru-RU"/>
              </w:rPr>
              <w:t>ներառյալ</w:t>
            </w:r>
            <w:r w:rsidR="00A034DB" w:rsidRPr="00704CB9">
              <w:rPr>
                <w:rFonts w:ascii="GHEA Grapalat" w:hAnsi="GHEA Grapalat" w:cs="Calibri"/>
                <w:lang w:val="en-US"/>
              </w:rPr>
              <w:t xml:space="preserve"> 16 </w:t>
            </w:r>
            <w:r w:rsidR="00A034DB">
              <w:rPr>
                <w:rFonts w:ascii="GHEA Grapalat" w:hAnsi="GHEA Grapalat" w:cs="Calibri"/>
                <w:lang w:val="ru-RU"/>
              </w:rPr>
              <w:t>գիգաբ</w:t>
            </w:r>
            <w:r w:rsidR="00202157">
              <w:rPr>
                <w:rFonts w:ascii="GHEA Grapalat" w:hAnsi="GHEA Grapalat" w:cs="Calibri"/>
              </w:rPr>
              <w:t>ա</w:t>
            </w:r>
            <w:r w:rsidR="00A034DB">
              <w:rPr>
                <w:rFonts w:ascii="GHEA Grapalat" w:hAnsi="GHEA Grapalat" w:cs="Calibri"/>
                <w:lang w:val="ru-RU"/>
              </w:rPr>
              <w:t>յթ</w:t>
            </w:r>
            <w:r w:rsidR="00A034DB" w:rsidRPr="00704CB9">
              <w:rPr>
                <w:rFonts w:ascii="GHEA Grapalat" w:hAnsi="GHEA Grapalat" w:cs="Calibri"/>
                <w:lang w:val="en-US"/>
              </w:rPr>
              <w:t xml:space="preserve"> </w:t>
            </w:r>
            <w:r w:rsidR="00A034DB">
              <w:rPr>
                <w:rFonts w:ascii="GHEA Grapalat" w:hAnsi="GHEA Grapalat" w:cs="Calibri"/>
                <w:lang w:val="ru-RU"/>
              </w:rPr>
              <w:t>զբաղված</w:t>
            </w:r>
            <w:r w:rsidR="00A034DB" w:rsidRPr="00704CB9">
              <w:rPr>
                <w:rFonts w:ascii="GHEA Grapalat" w:hAnsi="GHEA Grapalat" w:cs="Calibri"/>
                <w:lang w:val="en-US"/>
              </w:rPr>
              <w:t xml:space="preserve"> </w:t>
            </w:r>
            <w:r w:rsidR="00A034DB">
              <w:rPr>
                <w:rFonts w:ascii="GHEA Grapalat" w:hAnsi="GHEA Grapalat" w:cs="Calibri"/>
                <w:lang w:val="ru-RU"/>
              </w:rPr>
              <w:t>ծավալը</w:t>
            </w:r>
            <w:r w:rsidR="00A034DB" w:rsidRPr="00704CB9">
              <w:rPr>
                <w:rFonts w:ascii="GHEA Grapalat" w:hAnsi="GHEA Grapalat" w:cs="Calibri"/>
                <w:lang w:val="en-US"/>
              </w:rPr>
              <w:t xml:space="preserve"> </w:t>
            </w:r>
            <w:r w:rsidR="00A034DB">
              <w:rPr>
                <w:rFonts w:ascii="GHEA Grapalat" w:hAnsi="GHEA Grapalat" w:cs="Calibri"/>
                <w:lang w:val="ru-RU"/>
              </w:rPr>
              <w:t>կամ</w:t>
            </w:r>
            <w:r w:rsidR="00A034DB" w:rsidRPr="00704CB9">
              <w:rPr>
                <w:rFonts w:ascii="GHEA Grapalat" w:hAnsi="GHEA Grapalat" w:cs="Calibri"/>
                <w:lang w:val="en-US"/>
              </w:rPr>
              <w:t xml:space="preserve"> </w:t>
            </w:r>
            <w:bookmarkStart w:id="0" w:name="_GoBack"/>
            <w:r w:rsidR="00A034DB">
              <w:rPr>
                <w:rFonts w:ascii="GHEA Grapalat" w:hAnsi="GHEA Grapalat" w:cs="Calibri"/>
                <w:lang w:val="ru-RU"/>
              </w:rPr>
              <w:t>նույն</w:t>
            </w:r>
            <w:r w:rsidR="00A034DB" w:rsidRPr="00704CB9">
              <w:rPr>
                <w:rFonts w:ascii="GHEA Grapalat" w:hAnsi="GHEA Grapalat" w:cs="Calibri"/>
                <w:lang w:val="en-US"/>
              </w:rPr>
              <w:t xml:space="preserve"> </w:t>
            </w:r>
            <w:r w:rsidR="00A034DB">
              <w:rPr>
                <w:rFonts w:ascii="GHEA Grapalat" w:hAnsi="GHEA Grapalat" w:cs="Calibri"/>
                <w:lang w:val="ru-RU"/>
              </w:rPr>
              <w:t>կրիչում</w:t>
            </w:r>
            <w:r w:rsidR="00A034DB" w:rsidRPr="00704CB9">
              <w:rPr>
                <w:rFonts w:ascii="GHEA Grapalat" w:hAnsi="GHEA Grapalat" w:cs="Calibri"/>
                <w:lang w:val="en-US"/>
              </w:rPr>
              <w:t xml:space="preserve"> 16 </w:t>
            </w:r>
            <w:r w:rsidR="00A034DB">
              <w:rPr>
                <w:rFonts w:ascii="GHEA Grapalat" w:hAnsi="GHEA Grapalat" w:cs="Calibri"/>
                <w:lang w:val="ru-RU"/>
              </w:rPr>
              <w:t>գիգաբայթը</w:t>
            </w:r>
            <w:r w:rsidR="00A034DB" w:rsidRPr="00704CB9">
              <w:rPr>
                <w:rFonts w:ascii="GHEA Grapalat" w:hAnsi="GHEA Grapalat" w:cs="Calibri"/>
                <w:lang w:val="en-US"/>
              </w:rPr>
              <w:t xml:space="preserve"> </w:t>
            </w:r>
            <w:r w:rsidR="00A034DB">
              <w:rPr>
                <w:rFonts w:ascii="GHEA Grapalat" w:hAnsi="GHEA Grapalat" w:cs="Calibri"/>
                <w:lang w:val="ru-RU"/>
              </w:rPr>
              <w:t>գերազանցող</w:t>
            </w:r>
            <w:r w:rsidR="00A034DB" w:rsidRPr="00704CB9">
              <w:rPr>
                <w:rFonts w:ascii="GHEA Grapalat" w:hAnsi="GHEA Grapalat" w:cs="Calibri"/>
                <w:lang w:val="en-US"/>
              </w:rPr>
              <w:t xml:space="preserve"> </w:t>
            </w:r>
            <w:r w:rsidR="00A034DB">
              <w:rPr>
                <w:rFonts w:ascii="GHEA Grapalat" w:hAnsi="GHEA Grapalat" w:cs="Calibri"/>
                <w:lang w:val="ru-RU"/>
              </w:rPr>
              <w:t>մինչև</w:t>
            </w:r>
            <w:r w:rsidR="00A034DB" w:rsidRPr="00704CB9">
              <w:rPr>
                <w:rFonts w:ascii="GHEA Grapalat" w:hAnsi="GHEA Grapalat" w:cs="Calibri"/>
                <w:lang w:val="en-US"/>
              </w:rPr>
              <w:t xml:space="preserve"> </w:t>
            </w:r>
            <w:r w:rsidR="00A034DB">
              <w:rPr>
                <w:rFonts w:ascii="GHEA Grapalat" w:hAnsi="GHEA Grapalat" w:cs="Calibri"/>
                <w:lang w:val="ru-RU"/>
              </w:rPr>
              <w:t>ներառյալ</w:t>
            </w:r>
            <w:r w:rsidR="00A034DB" w:rsidRPr="00704CB9">
              <w:rPr>
                <w:rFonts w:ascii="GHEA Grapalat" w:hAnsi="GHEA Grapalat" w:cs="Calibri"/>
                <w:lang w:val="en-US"/>
              </w:rPr>
              <w:t xml:space="preserve"> 32 </w:t>
            </w:r>
            <w:r w:rsidR="00A034DB">
              <w:rPr>
                <w:rFonts w:ascii="GHEA Grapalat" w:hAnsi="GHEA Grapalat" w:cs="Calibri"/>
                <w:lang w:val="ru-RU"/>
              </w:rPr>
              <w:t>գիգաբայթ</w:t>
            </w:r>
            <w:r w:rsidR="00A034DB" w:rsidRPr="00704CB9">
              <w:rPr>
                <w:rFonts w:ascii="GHEA Grapalat" w:hAnsi="GHEA Grapalat" w:cs="Calibri"/>
                <w:lang w:val="en-US"/>
              </w:rPr>
              <w:t xml:space="preserve"> </w:t>
            </w:r>
            <w:r w:rsidR="00A034DB">
              <w:rPr>
                <w:rFonts w:ascii="GHEA Grapalat" w:hAnsi="GHEA Grapalat" w:cs="Calibri"/>
                <w:lang w:val="ru-RU"/>
              </w:rPr>
              <w:t>զբաղված</w:t>
            </w:r>
            <w:r w:rsidR="00A034DB" w:rsidRPr="00704CB9">
              <w:rPr>
                <w:rFonts w:ascii="GHEA Grapalat" w:hAnsi="GHEA Grapalat" w:cs="Calibri"/>
                <w:lang w:val="en-US"/>
              </w:rPr>
              <w:t xml:space="preserve"> </w:t>
            </w:r>
            <w:r w:rsidR="00A034DB">
              <w:rPr>
                <w:rFonts w:ascii="GHEA Grapalat" w:hAnsi="GHEA Grapalat" w:cs="Calibri"/>
                <w:lang w:val="ru-RU"/>
              </w:rPr>
              <w:t>ծավալը</w:t>
            </w:r>
            <w:bookmarkEnd w:id="0"/>
            <w:r w:rsidR="00A034DB" w:rsidRPr="00704CB9">
              <w:rPr>
                <w:rFonts w:ascii="GHEA Grapalat" w:hAnsi="GHEA Grapalat" w:cs="Calibri"/>
                <w:lang w:val="en-US"/>
              </w:rPr>
              <w:t>:</w:t>
            </w:r>
            <w:r w:rsidRPr="00E4627E">
              <w:rPr>
                <w:rFonts w:ascii="GHEA Grapalat" w:hAnsi="GHEA Grapalat" w:cs="Calibri"/>
                <w:lang w:val="en-US"/>
              </w:rPr>
              <w:t xml:space="preserve"> </w:t>
            </w:r>
          </w:p>
        </w:tc>
        <w:tc>
          <w:tcPr>
            <w:tcW w:w="1425" w:type="dxa"/>
            <w:shd w:val="clear" w:color="auto" w:fill="auto"/>
            <w:tcMar>
              <w:top w:w="0" w:type="dxa"/>
              <w:left w:w="45" w:type="dxa"/>
              <w:bottom w:w="0" w:type="dxa"/>
              <w:right w:w="45" w:type="dxa"/>
            </w:tcMar>
            <w:vAlign w:val="center"/>
            <w:hideMark/>
          </w:tcPr>
          <w:p w14:paraId="4E11BF5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108000</w:t>
            </w:r>
          </w:p>
        </w:tc>
      </w:tr>
      <w:tr w:rsidR="00C56998" w:rsidRPr="00E4627E" w14:paraId="326BA407" w14:textId="77777777" w:rsidTr="00C113F0">
        <w:trPr>
          <w:trHeight w:val="2220"/>
        </w:trPr>
        <w:tc>
          <w:tcPr>
            <w:tcW w:w="488" w:type="dxa"/>
            <w:vMerge/>
            <w:shd w:val="clear" w:color="auto" w:fill="auto"/>
            <w:vAlign w:val="center"/>
            <w:hideMark/>
          </w:tcPr>
          <w:p w14:paraId="1048FB44"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ADC1640"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84E7815"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561878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Այլ թվային հիշողության կրիչներում պարունակվող, նաև ջնջված տեղեկատվության փորձաքննություն </w:t>
            </w:r>
          </w:p>
        </w:tc>
        <w:tc>
          <w:tcPr>
            <w:tcW w:w="776" w:type="dxa"/>
            <w:shd w:val="clear" w:color="auto" w:fill="auto"/>
            <w:tcMar>
              <w:top w:w="0" w:type="dxa"/>
              <w:left w:w="45" w:type="dxa"/>
              <w:bottom w:w="0" w:type="dxa"/>
              <w:right w:w="45" w:type="dxa"/>
            </w:tcMar>
            <w:vAlign w:val="center"/>
            <w:hideMark/>
          </w:tcPr>
          <w:p w14:paraId="099863D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20-06</w:t>
            </w:r>
          </w:p>
        </w:tc>
        <w:tc>
          <w:tcPr>
            <w:tcW w:w="2518" w:type="dxa"/>
            <w:shd w:val="clear" w:color="auto" w:fill="auto"/>
            <w:tcMar>
              <w:top w:w="0" w:type="dxa"/>
              <w:left w:w="45" w:type="dxa"/>
              <w:bottom w:w="0" w:type="dxa"/>
              <w:right w:w="45" w:type="dxa"/>
            </w:tcMar>
            <w:vAlign w:val="center"/>
            <w:hideMark/>
          </w:tcPr>
          <w:p w14:paraId="3639F76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w:t>
            </w:r>
          </w:p>
        </w:tc>
        <w:tc>
          <w:tcPr>
            <w:tcW w:w="3935" w:type="dxa"/>
            <w:shd w:val="clear" w:color="auto" w:fill="auto"/>
            <w:tcMar>
              <w:top w:w="0" w:type="dxa"/>
              <w:left w:w="45" w:type="dxa"/>
              <w:bottom w:w="0" w:type="dxa"/>
              <w:right w:w="45" w:type="dxa"/>
            </w:tcMar>
            <w:vAlign w:val="center"/>
            <w:hideMark/>
          </w:tcPr>
          <w:p w14:paraId="68D435C1" w14:textId="77777777" w:rsidR="00C56998" w:rsidRPr="00E4627E" w:rsidRDefault="00B2169C" w:rsidP="00C113F0">
            <w:pPr>
              <w:jc w:val="center"/>
              <w:rPr>
                <w:rFonts w:ascii="GHEA Grapalat" w:hAnsi="GHEA Grapalat" w:cs="Calibri"/>
                <w:lang w:val="en-US"/>
              </w:rPr>
            </w:pPr>
            <w:r w:rsidRPr="00E4627E">
              <w:rPr>
                <w:rFonts w:ascii="GHEA Grapalat" w:hAnsi="GHEA Grapalat" w:cs="Calibri"/>
                <w:lang w:val="en-US"/>
              </w:rPr>
              <w:t xml:space="preserve">Հետազոտելի մինչև ներառյալ երկու մեգաբայթ ծավալով յուրաքանչյուր մինչև 10 հիշողության կրիչների ամբողջությունը կամ 2 մեգաբայթը գերազանցող մինչև ներառյալ 8 գիգաբայթ ծավալով յուրաքանչյուր մինչև 4 հիշողության կրիչների ամբողջությունը կամ 8 </w:t>
            </w:r>
            <w:r w:rsidRPr="00E4627E">
              <w:rPr>
                <w:rFonts w:ascii="GHEA Grapalat" w:hAnsi="GHEA Grapalat" w:cs="Calibri"/>
                <w:lang w:val="en-US"/>
              </w:rPr>
              <w:lastRenderedPageBreak/>
              <w:t>գիգաբայթը գերազանցող մինչև ներառյալ 32 գիգաբայթ ծավալով յուրաքանչյուր մինչև 2 հիշողության կրիչների ամբողջությունը կամ 32 գիգաբայթը գերազանցող մինչև ներառյալ 64 գիգաբայթ  ծավալով յուրաքանչյուր հիշողության կրիչը կամ 64 գիգաբայթը գերազանցող ծավալով յուրաքանչյուր հիշողության կրիչում պարունակվող յուրաքանչյուր մինչև ներառյալ 64 գիգաբայթ հիշողության ծավալը</w:t>
            </w:r>
          </w:p>
        </w:tc>
        <w:tc>
          <w:tcPr>
            <w:tcW w:w="1425" w:type="dxa"/>
            <w:shd w:val="clear" w:color="auto" w:fill="auto"/>
            <w:tcMar>
              <w:top w:w="0" w:type="dxa"/>
              <w:left w:w="45" w:type="dxa"/>
              <w:bottom w:w="0" w:type="dxa"/>
              <w:right w:w="45" w:type="dxa"/>
            </w:tcMar>
            <w:vAlign w:val="center"/>
            <w:hideMark/>
          </w:tcPr>
          <w:p w14:paraId="301F0E1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54000</w:t>
            </w:r>
          </w:p>
        </w:tc>
      </w:tr>
      <w:tr w:rsidR="00C56998" w:rsidRPr="00E4627E" w14:paraId="25E4C880" w14:textId="77777777" w:rsidTr="0021561D">
        <w:trPr>
          <w:trHeight w:val="1740"/>
        </w:trPr>
        <w:tc>
          <w:tcPr>
            <w:tcW w:w="488" w:type="dxa"/>
            <w:vMerge/>
            <w:shd w:val="clear" w:color="auto" w:fill="auto"/>
            <w:vAlign w:val="center"/>
            <w:hideMark/>
          </w:tcPr>
          <w:p w14:paraId="66807210"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8A4C1A0"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3A513F5"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3EFB690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Համակարգչային սարքավորումների, դրանց աշխատունակության և/կամ կիրառման նշանակության փորձաքննություն </w:t>
            </w:r>
          </w:p>
        </w:tc>
        <w:tc>
          <w:tcPr>
            <w:tcW w:w="776" w:type="dxa"/>
            <w:shd w:val="clear" w:color="auto" w:fill="auto"/>
            <w:tcMar>
              <w:top w:w="0" w:type="dxa"/>
              <w:left w:w="45" w:type="dxa"/>
              <w:bottom w:w="0" w:type="dxa"/>
              <w:right w:w="45" w:type="dxa"/>
            </w:tcMar>
            <w:vAlign w:val="center"/>
            <w:hideMark/>
          </w:tcPr>
          <w:p w14:paraId="4DF844B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20-07</w:t>
            </w:r>
          </w:p>
        </w:tc>
        <w:tc>
          <w:tcPr>
            <w:tcW w:w="2518" w:type="dxa"/>
            <w:shd w:val="clear" w:color="auto" w:fill="auto"/>
            <w:tcMar>
              <w:top w:w="0" w:type="dxa"/>
              <w:left w:w="45" w:type="dxa"/>
              <w:bottom w:w="0" w:type="dxa"/>
              <w:right w:w="45" w:type="dxa"/>
            </w:tcMar>
            <w:vAlign w:val="center"/>
            <w:hideMark/>
          </w:tcPr>
          <w:p w14:paraId="4872371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12</w:t>
            </w:r>
          </w:p>
        </w:tc>
        <w:tc>
          <w:tcPr>
            <w:tcW w:w="3935" w:type="dxa"/>
            <w:shd w:val="clear" w:color="auto" w:fill="auto"/>
            <w:tcMar>
              <w:top w:w="0" w:type="dxa"/>
              <w:left w:w="45" w:type="dxa"/>
              <w:bottom w:w="0" w:type="dxa"/>
              <w:right w:w="45" w:type="dxa"/>
            </w:tcMar>
            <w:vAlign w:val="center"/>
            <w:hideMark/>
          </w:tcPr>
          <w:p w14:paraId="60B94AA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Հետազոտելի յուրաքանչյուր սարքավորումը</w:t>
            </w:r>
          </w:p>
        </w:tc>
        <w:tc>
          <w:tcPr>
            <w:tcW w:w="1425" w:type="dxa"/>
            <w:shd w:val="clear" w:color="auto" w:fill="auto"/>
            <w:tcMar>
              <w:top w:w="0" w:type="dxa"/>
              <w:left w:w="45" w:type="dxa"/>
              <w:bottom w:w="0" w:type="dxa"/>
              <w:right w:w="45" w:type="dxa"/>
            </w:tcMar>
            <w:vAlign w:val="center"/>
            <w:hideMark/>
          </w:tcPr>
          <w:p w14:paraId="3F727AF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54000</w:t>
            </w:r>
          </w:p>
        </w:tc>
      </w:tr>
      <w:tr w:rsidR="00C56998" w:rsidRPr="00E4627E" w14:paraId="48EF7547" w14:textId="77777777" w:rsidTr="00C113F0">
        <w:trPr>
          <w:trHeight w:val="798"/>
        </w:trPr>
        <w:tc>
          <w:tcPr>
            <w:tcW w:w="488" w:type="dxa"/>
            <w:vMerge w:val="restart"/>
            <w:shd w:val="clear" w:color="auto" w:fill="auto"/>
            <w:tcMar>
              <w:top w:w="0" w:type="dxa"/>
              <w:left w:w="45" w:type="dxa"/>
              <w:bottom w:w="0" w:type="dxa"/>
              <w:right w:w="45" w:type="dxa"/>
            </w:tcMar>
            <w:vAlign w:val="center"/>
            <w:hideMark/>
          </w:tcPr>
          <w:p w14:paraId="54EC9DC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21</w:t>
            </w:r>
          </w:p>
        </w:tc>
        <w:tc>
          <w:tcPr>
            <w:tcW w:w="3385" w:type="dxa"/>
            <w:vMerge w:val="restart"/>
            <w:shd w:val="clear" w:color="auto" w:fill="auto"/>
            <w:tcMar>
              <w:top w:w="0" w:type="dxa"/>
              <w:left w:w="45" w:type="dxa"/>
              <w:bottom w:w="0" w:type="dxa"/>
              <w:right w:w="45" w:type="dxa"/>
            </w:tcMar>
            <w:vAlign w:val="center"/>
            <w:hideMark/>
          </w:tcPr>
          <w:p w14:paraId="146CEB5A" w14:textId="77777777" w:rsidR="00C56998" w:rsidRPr="00E4627E" w:rsidRDefault="00B2169C" w:rsidP="00C113F0">
            <w:pPr>
              <w:jc w:val="center"/>
              <w:rPr>
                <w:rFonts w:ascii="GHEA Grapalat" w:hAnsi="GHEA Grapalat" w:cs="Calibri"/>
                <w:lang w:val="en-US"/>
              </w:rPr>
            </w:pPr>
            <w:r w:rsidRPr="00E4627E">
              <w:rPr>
                <w:rFonts w:ascii="GHEA Grapalat" w:hAnsi="GHEA Grapalat" w:cs="Calibri"/>
                <w:lang w:val="en-US"/>
              </w:rPr>
              <w:t>Դ</w:t>
            </w:r>
            <w:r w:rsidR="00C56998" w:rsidRPr="00E4627E">
              <w:rPr>
                <w:rFonts w:ascii="GHEA Grapalat" w:hAnsi="GHEA Grapalat" w:cs="Calibri"/>
                <w:lang w:val="en-US"/>
              </w:rPr>
              <w:t>ատաբժշկական</w:t>
            </w:r>
          </w:p>
        </w:tc>
        <w:tc>
          <w:tcPr>
            <w:tcW w:w="567" w:type="dxa"/>
            <w:vMerge w:val="restart"/>
            <w:shd w:val="clear" w:color="auto" w:fill="auto"/>
            <w:tcMar>
              <w:top w:w="0" w:type="dxa"/>
              <w:left w:w="45" w:type="dxa"/>
              <w:bottom w:w="0" w:type="dxa"/>
              <w:right w:w="45" w:type="dxa"/>
            </w:tcMar>
            <w:vAlign w:val="center"/>
            <w:hideMark/>
          </w:tcPr>
          <w:p w14:paraId="318DA74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21</w:t>
            </w:r>
          </w:p>
        </w:tc>
        <w:tc>
          <w:tcPr>
            <w:tcW w:w="2882" w:type="dxa"/>
            <w:shd w:val="clear" w:color="auto" w:fill="auto"/>
            <w:tcMar>
              <w:top w:w="0" w:type="dxa"/>
              <w:left w:w="45" w:type="dxa"/>
              <w:bottom w:w="0" w:type="dxa"/>
              <w:right w:w="45" w:type="dxa"/>
            </w:tcMar>
            <w:vAlign w:val="center"/>
            <w:hideMark/>
          </w:tcPr>
          <w:p w14:paraId="2257F30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Անձի առողջությանը պատճառված վնասի փորձաքննություն</w:t>
            </w:r>
          </w:p>
        </w:tc>
        <w:tc>
          <w:tcPr>
            <w:tcW w:w="776" w:type="dxa"/>
            <w:shd w:val="clear" w:color="auto" w:fill="auto"/>
            <w:tcMar>
              <w:top w:w="0" w:type="dxa"/>
              <w:left w:w="45" w:type="dxa"/>
              <w:bottom w:w="0" w:type="dxa"/>
              <w:right w:w="45" w:type="dxa"/>
            </w:tcMar>
            <w:vAlign w:val="center"/>
            <w:hideMark/>
          </w:tcPr>
          <w:p w14:paraId="2312A33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21-01</w:t>
            </w:r>
          </w:p>
        </w:tc>
        <w:tc>
          <w:tcPr>
            <w:tcW w:w="2518" w:type="dxa"/>
            <w:shd w:val="clear" w:color="auto" w:fill="auto"/>
            <w:tcMar>
              <w:top w:w="0" w:type="dxa"/>
              <w:left w:w="45" w:type="dxa"/>
              <w:bottom w:w="0" w:type="dxa"/>
              <w:right w:w="45" w:type="dxa"/>
            </w:tcMar>
            <w:vAlign w:val="center"/>
            <w:hideMark/>
          </w:tcPr>
          <w:p w14:paraId="1D0C48C1" w14:textId="77777777" w:rsidR="00C56998" w:rsidRPr="00E4627E" w:rsidRDefault="00014F4E" w:rsidP="00C113F0">
            <w:pPr>
              <w:jc w:val="center"/>
              <w:rPr>
                <w:rFonts w:ascii="GHEA Grapalat" w:hAnsi="GHEA Grapalat" w:cs="Calibri"/>
                <w:lang w:val="en-US"/>
              </w:rPr>
            </w:pPr>
            <w:r>
              <w:rPr>
                <w:rFonts w:ascii="GHEA Grapalat" w:hAnsi="GHEA Grapalat" w:cs="Calibri"/>
                <w:lang w:val="en-US"/>
              </w:rPr>
              <w:t>2</w:t>
            </w:r>
          </w:p>
        </w:tc>
        <w:tc>
          <w:tcPr>
            <w:tcW w:w="3935" w:type="dxa"/>
            <w:shd w:val="clear" w:color="auto" w:fill="auto"/>
            <w:tcMar>
              <w:top w:w="0" w:type="dxa"/>
              <w:left w:w="45" w:type="dxa"/>
              <w:bottom w:w="0" w:type="dxa"/>
              <w:right w:w="45" w:type="dxa"/>
            </w:tcMar>
            <w:vAlign w:val="center"/>
            <w:hideMark/>
          </w:tcPr>
          <w:p w14:paraId="7B4FCA6F" w14:textId="77777777" w:rsidR="00C56998" w:rsidRPr="00E4627E" w:rsidRDefault="00233306" w:rsidP="00C113F0">
            <w:pPr>
              <w:jc w:val="center"/>
              <w:rPr>
                <w:rFonts w:ascii="GHEA Grapalat" w:hAnsi="GHEA Grapalat" w:cs="Calibri"/>
                <w:lang w:val="en-US"/>
              </w:rPr>
            </w:pPr>
            <w:r w:rsidRPr="00E4627E">
              <w:rPr>
                <w:rFonts w:ascii="GHEA Grapalat" w:hAnsi="GHEA Grapalat" w:cs="Calibri"/>
                <w:lang w:val="en-US"/>
              </w:rPr>
              <w:t>Յուրաքանչյուր հետազոտությունը</w:t>
            </w:r>
          </w:p>
        </w:tc>
        <w:tc>
          <w:tcPr>
            <w:tcW w:w="1425" w:type="dxa"/>
            <w:shd w:val="clear" w:color="auto" w:fill="auto"/>
            <w:tcMar>
              <w:top w:w="0" w:type="dxa"/>
              <w:left w:w="45" w:type="dxa"/>
              <w:bottom w:w="0" w:type="dxa"/>
              <w:right w:w="45" w:type="dxa"/>
            </w:tcMar>
            <w:vAlign w:val="center"/>
            <w:hideMark/>
          </w:tcPr>
          <w:p w14:paraId="3F15F89D" w14:textId="77777777" w:rsidR="00C56998" w:rsidRPr="00E4627E" w:rsidRDefault="00014F4E" w:rsidP="00C113F0">
            <w:pPr>
              <w:jc w:val="center"/>
              <w:rPr>
                <w:rFonts w:ascii="GHEA Grapalat" w:hAnsi="GHEA Grapalat" w:cs="Calibri"/>
                <w:lang w:val="en-US"/>
              </w:rPr>
            </w:pPr>
            <w:r>
              <w:rPr>
                <w:rFonts w:ascii="GHEA Grapalat" w:hAnsi="GHEA Grapalat" w:cs="Calibri"/>
                <w:lang w:val="en-US"/>
              </w:rPr>
              <w:t>90</w:t>
            </w:r>
            <w:r w:rsidR="003114C1">
              <w:rPr>
                <w:rFonts w:ascii="GHEA Grapalat" w:hAnsi="GHEA Grapalat" w:cs="Calibri"/>
                <w:lang w:val="en-US"/>
              </w:rPr>
              <w:t>00</w:t>
            </w:r>
          </w:p>
        </w:tc>
      </w:tr>
      <w:tr w:rsidR="003A1D4A" w:rsidRPr="00E4627E" w14:paraId="7B3B034E" w14:textId="77777777" w:rsidTr="00C113F0">
        <w:trPr>
          <w:trHeight w:val="672"/>
        </w:trPr>
        <w:tc>
          <w:tcPr>
            <w:tcW w:w="488" w:type="dxa"/>
            <w:vMerge/>
            <w:shd w:val="clear" w:color="auto" w:fill="auto"/>
            <w:vAlign w:val="center"/>
            <w:hideMark/>
          </w:tcPr>
          <w:p w14:paraId="25730142" w14:textId="77777777" w:rsidR="003A1D4A" w:rsidRPr="00E4627E" w:rsidRDefault="003A1D4A" w:rsidP="00C113F0">
            <w:pPr>
              <w:rPr>
                <w:rFonts w:ascii="GHEA Grapalat" w:hAnsi="GHEA Grapalat" w:cs="Calibri"/>
                <w:lang w:val="en-US"/>
              </w:rPr>
            </w:pPr>
          </w:p>
        </w:tc>
        <w:tc>
          <w:tcPr>
            <w:tcW w:w="3385" w:type="dxa"/>
            <w:vMerge/>
            <w:shd w:val="clear" w:color="auto" w:fill="auto"/>
            <w:vAlign w:val="center"/>
            <w:hideMark/>
          </w:tcPr>
          <w:p w14:paraId="4803F9FF" w14:textId="77777777" w:rsidR="003A1D4A" w:rsidRPr="00E4627E" w:rsidRDefault="003A1D4A" w:rsidP="00C113F0">
            <w:pPr>
              <w:rPr>
                <w:rFonts w:ascii="GHEA Grapalat" w:hAnsi="GHEA Grapalat" w:cs="Calibri"/>
                <w:lang w:val="en-US"/>
              </w:rPr>
            </w:pPr>
          </w:p>
        </w:tc>
        <w:tc>
          <w:tcPr>
            <w:tcW w:w="567" w:type="dxa"/>
            <w:vMerge/>
            <w:shd w:val="clear" w:color="auto" w:fill="auto"/>
            <w:vAlign w:val="center"/>
            <w:hideMark/>
          </w:tcPr>
          <w:p w14:paraId="5B9A8E3E" w14:textId="77777777" w:rsidR="003A1D4A" w:rsidRPr="00E4627E" w:rsidRDefault="003A1D4A"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534FBBDC" w14:textId="77777777" w:rsidR="003A1D4A" w:rsidRPr="00E4627E" w:rsidRDefault="003A1D4A" w:rsidP="00C113F0">
            <w:pPr>
              <w:jc w:val="center"/>
              <w:rPr>
                <w:rFonts w:ascii="GHEA Grapalat" w:hAnsi="GHEA Grapalat" w:cs="Calibri"/>
                <w:lang w:val="en-US"/>
              </w:rPr>
            </w:pPr>
            <w:r w:rsidRPr="00E4627E">
              <w:rPr>
                <w:rFonts w:ascii="GHEA Grapalat" w:hAnsi="GHEA Grapalat" w:cs="Calibri"/>
                <w:lang w:val="en-US"/>
              </w:rPr>
              <w:t xml:space="preserve">Դատաբժշկական  հանձնաժողովային կամ կրկնակի փորձաքննություն </w:t>
            </w:r>
          </w:p>
        </w:tc>
        <w:tc>
          <w:tcPr>
            <w:tcW w:w="776" w:type="dxa"/>
            <w:shd w:val="clear" w:color="auto" w:fill="auto"/>
            <w:tcMar>
              <w:top w:w="0" w:type="dxa"/>
              <w:left w:w="45" w:type="dxa"/>
              <w:bottom w:w="0" w:type="dxa"/>
              <w:right w:w="45" w:type="dxa"/>
            </w:tcMar>
            <w:vAlign w:val="center"/>
            <w:hideMark/>
          </w:tcPr>
          <w:p w14:paraId="34E6D0DF" w14:textId="77777777" w:rsidR="003A1D4A" w:rsidRPr="00E4627E" w:rsidRDefault="003A1D4A" w:rsidP="00C113F0">
            <w:pPr>
              <w:jc w:val="center"/>
              <w:rPr>
                <w:rFonts w:ascii="GHEA Grapalat" w:hAnsi="GHEA Grapalat" w:cs="Calibri"/>
                <w:lang w:val="en-US"/>
              </w:rPr>
            </w:pPr>
            <w:r w:rsidRPr="00E4627E">
              <w:rPr>
                <w:rFonts w:ascii="GHEA Grapalat" w:hAnsi="GHEA Grapalat" w:cs="Calibri"/>
                <w:lang w:val="en-US"/>
              </w:rPr>
              <w:t>21-0</w:t>
            </w:r>
            <w:r>
              <w:rPr>
                <w:rFonts w:ascii="GHEA Grapalat" w:hAnsi="GHEA Grapalat" w:cs="Calibri"/>
                <w:lang w:val="en-US"/>
              </w:rPr>
              <w:t>2</w:t>
            </w:r>
          </w:p>
        </w:tc>
        <w:tc>
          <w:tcPr>
            <w:tcW w:w="2518" w:type="dxa"/>
            <w:shd w:val="clear" w:color="auto" w:fill="auto"/>
            <w:tcMar>
              <w:top w:w="0" w:type="dxa"/>
              <w:left w:w="45" w:type="dxa"/>
              <w:bottom w:w="0" w:type="dxa"/>
              <w:right w:w="45" w:type="dxa"/>
            </w:tcMar>
            <w:vAlign w:val="center"/>
            <w:hideMark/>
          </w:tcPr>
          <w:p w14:paraId="15E7CEB6" w14:textId="77777777" w:rsidR="003A1D4A" w:rsidRPr="00E4627E" w:rsidRDefault="003114C1" w:rsidP="00C113F0">
            <w:pPr>
              <w:jc w:val="center"/>
              <w:rPr>
                <w:rFonts w:ascii="GHEA Grapalat" w:hAnsi="GHEA Grapalat" w:cs="Calibri"/>
                <w:lang w:val="en-US"/>
              </w:rPr>
            </w:pPr>
            <w:r>
              <w:rPr>
                <w:rFonts w:ascii="GHEA Grapalat" w:hAnsi="GHEA Grapalat" w:cs="Calibri"/>
                <w:lang w:val="en-US"/>
              </w:rPr>
              <w:t>10</w:t>
            </w:r>
          </w:p>
        </w:tc>
        <w:tc>
          <w:tcPr>
            <w:tcW w:w="3935" w:type="dxa"/>
            <w:shd w:val="clear" w:color="auto" w:fill="auto"/>
            <w:tcMar>
              <w:top w:w="0" w:type="dxa"/>
              <w:left w:w="45" w:type="dxa"/>
              <w:bottom w:w="0" w:type="dxa"/>
              <w:right w:w="45" w:type="dxa"/>
            </w:tcMar>
            <w:vAlign w:val="center"/>
            <w:hideMark/>
          </w:tcPr>
          <w:p w14:paraId="78F1CB78" w14:textId="77777777" w:rsidR="003A1D4A" w:rsidRPr="00E4627E" w:rsidRDefault="003A1D4A" w:rsidP="00C113F0">
            <w:pPr>
              <w:jc w:val="center"/>
              <w:rPr>
                <w:rFonts w:ascii="GHEA Grapalat" w:hAnsi="GHEA Grapalat" w:cs="Calibri"/>
                <w:lang w:val="en-US"/>
              </w:rPr>
            </w:pPr>
            <w:r w:rsidRPr="00E4627E">
              <w:rPr>
                <w:rFonts w:ascii="GHEA Grapalat" w:hAnsi="GHEA Grapalat" w:cs="Calibri"/>
                <w:lang w:val="en-US"/>
              </w:rPr>
              <w:t>Յուրաքանչյուր</w:t>
            </w:r>
            <w:r w:rsidRPr="00E4627E">
              <w:rPr>
                <w:rFonts w:ascii="Sylfaen" w:hAnsi="Sylfaen" w:cs="Calibri"/>
                <w:lang w:val="en-US"/>
              </w:rPr>
              <w:t> </w:t>
            </w:r>
            <w:r w:rsidRPr="00E4627E">
              <w:rPr>
                <w:rFonts w:ascii="GHEA Grapalat" w:hAnsi="GHEA Grapalat" w:cs="Calibri"/>
                <w:lang w:val="en-US"/>
              </w:rPr>
              <w:t>հետազոտելի նմուշը կամ հետազոտությունը</w:t>
            </w:r>
          </w:p>
        </w:tc>
        <w:tc>
          <w:tcPr>
            <w:tcW w:w="1425" w:type="dxa"/>
            <w:shd w:val="clear" w:color="auto" w:fill="auto"/>
            <w:tcMar>
              <w:top w:w="0" w:type="dxa"/>
              <w:left w:w="45" w:type="dxa"/>
              <w:bottom w:w="0" w:type="dxa"/>
              <w:right w:w="45" w:type="dxa"/>
            </w:tcMar>
            <w:vAlign w:val="center"/>
            <w:hideMark/>
          </w:tcPr>
          <w:p w14:paraId="6F17B300" w14:textId="77777777" w:rsidR="003A1D4A" w:rsidRPr="00E4627E" w:rsidRDefault="003114C1" w:rsidP="00C113F0">
            <w:pPr>
              <w:jc w:val="center"/>
              <w:rPr>
                <w:rFonts w:ascii="GHEA Grapalat" w:hAnsi="GHEA Grapalat" w:cs="Calibri"/>
                <w:lang w:val="en-US"/>
              </w:rPr>
            </w:pPr>
            <w:r>
              <w:rPr>
                <w:rFonts w:ascii="GHEA Grapalat" w:hAnsi="GHEA Grapalat" w:cs="Calibri"/>
                <w:lang w:val="en-US"/>
              </w:rPr>
              <w:t>45000</w:t>
            </w:r>
          </w:p>
        </w:tc>
      </w:tr>
      <w:tr w:rsidR="00C56998" w:rsidRPr="00E4627E" w14:paraId="5527EAA3" w14:textId="77777777" w:rsidTr="00C113F0">
        <w:trPr>
          <w:trHeight w:val="780"/>
        </w:trPr>
        <w:tc>
          <w:tcPr>
            <w:tcW w:w="488" w:type="dxa"/>
            <w:vMerge/>
            <w:shd w:val="clear" w:color="auto" w:fill="auto"/>
            <w:vAlign w:val="center"/>
            <w:hideMark/>
          </w:tcPr>
          <w:p w14:paraId="21FAAE5D"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8FFF656"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E99FED4"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74D2170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Կենսաբանական ծագման հետքերի և/կամ նմուշների փորձաքննություն </w:t>
            </w:r>
          </w:p>
        </w:tc>
        <w:tc>
          <w:tcPr>
            <w:tcW w:w="776" w:type="dxa"/>
            <w:shd w:val="clear" w:color="auto" w:fill="auto"/>
            <w:tcMar>
              <w:top w:w="0" w:type="dxa"/>
              <w:left w:w="45" w:type="dxa"/>
              <w:bottom w:w="0" w:type="dxa"/>
              <w:right w:w="45" w:type="dxa"/>
            </w:tcMar>
            <w:vAlign w:val="center"/>
            <w:hideMark/>
          </w:tcPr>
          <w:p w14:paraId="3ACB60A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21-03</w:t>
            </w:r>
          </w:p>
        </w:tc>
        <w:tc>
          <w:tcPr>
            <w:tcW w:w="2518" w:type="dxa"/>
            <w:shd w:val="clear" w:color="auto" w:fill="auto"/>
            <w:tcMar>
              <w:top w:w="0" w:type="dxa"/>
              <w:left w:w="45" w:type="dxa"/>
              <w:bottom w:w="0" w:type="dxa"/>
              <w:right w:w="45" w:type="dxa"/>
            </w:tcMar>
            <w:vAlign w:val="center"/>
            <w:hideMark/>
          </w:tcPr>
          <w:p w14:paraId="2747EE84" w14:textId="77777777" w:rsidR="00C56998" w:rsidRPr="00E4627E" w:rsidRDefault="00014F4E" w:rsidP="00C113F0">
            <w:pPr>
              <w:jc w:val="center"/>
              <w:rPr>
                <w:rFonts w:ascii="GHEA Grapalat" w:hAnsi="GHEA Grapalat" w:cs="Calibri"/>
                <w:lang w:val="en-US"/>
              </w:rPr>
            </w:pPr>
            <w:r>
              <w:rPr>
                <w:rFonts w:ascii="GHEA Grapalat" w:hAnsi="GHEA Grapalat" w:cs="Calibri"/>
                <w:lang w:val="en-US"/>
              </w:rPr>
              <w:t>2</w:t>
            </w:r>
          </w:p>
        </w:tc>
        <w:tc>
          <w:tcPr>
            <w:tcW w:w="3935" w:type="dxa"/>
            <w:shd w:val="clear" w:color="auto" w:fill="auto"/>
            <w:tcMar>
              <w:top w:w="0" w:type="dxa"/>
              <w:left w:w="45" w:type="dxa"/>
              <w:bottom w:w="0" w:type="dxa"/>
              <w:right w:w="45" w:type="dxa"/>
            </w:tcMar>
            <w:vAlign w:val="center"/>
            <w:hideMark/>
          </w:tcPr>
          <w:p w14:paraId="0D95FD7F" w14:textId="77777777" w:rsidR="00C56998" w:rsidRPr="00E4627E" w:rsidRDefault="00233306" w:rsidP="00C113F0">
            <w:pPr>
              <w:jc w:val="center"/>
              <w:rPr>
                <w:rFonts w:ascii="GHEA Grapalat" w:hAnsi="GHEA Grapalat" w:cs="Calibri"/>
                <w:lang w:val="en-US"/>
              </w:rPr>
            </w:pPr>
            <w:r w:rsidRPr="00E4627E">
              <w:rPr>
                <w:rFonts w:ascii="GHEA Grapalat" w:hAnsi="GHEA Grapalat" w:cs="Calibri"/>
                <w:lang w:val="en-US"/>
              </w:rPr>
              <w:t>Յուրաքանչյուր</w:t>
            </w:r>
            <w:r w:rsidRPr="00E4627E">
              <w:rPr>
                <w:rFonts w:ascii="Sylfaen" w:hAnsi="Sylfaen" w:cs="Calibri"/>
                <w:lang w:val="en-US"/>
              </w:rPr>
              <w:t> </w:t>
            </w:r>
            <w:r w:rsidRPr="00E4627E">
              <w:rPr>
                <w:rFonts w:ascii="GHEA Grapalat" w:hAnsi="GHEA Grapalat" w:cs="Calibri"/>
                <w:lang w:val="en-US"/>
              </w:rPr>
              <w:t>հետազոտելի հետքը կամ նմուշը</w:t>
            </w:r>
          </w:p>
        </w:tc>
        <w:tc>
          <w:tcPr>
            <w:tcW w:w="1425" w:type="dxa"/>
            <w:shd w:val="clear" w:color="auto" w:fill="auto"/>
            <w:tcMar>
              <w:top w:w="0" w:type="dxa"/>
              <w:left w:w="45" w:type="dxa"/>
              <w:bottom w:w="0" w:type="dxa"/>
              <w:right w:w="45" w:type="dxa"/>
            </w:tcMar>
            <w:vAlign w:val="center"/>
            <w:hideMark/>
          </w:tcPr>
          <w:p w14:paraId="4E2AA5D0" w14:textId="77777777" w:rsidR="00C56998" w:rsidRPr="00E4627E" w:rsidRDefault="00014F4E" w:rsidP="00C113F0">
            <w:pPr>
              <w:jc w:val="center"/>
              <w:rPr>
                <w:rFonts w:ascii="GHEA Grapalat" w:hAnsi="GHEA Grapalat" w:cs="Calibri"/>
                <w:lang w:val="en-US"/>
              </w:rPr>
            </w:pPr>
            <w:r>
              <w:rPr>
                <w:rFonts w:ascii="GHEA Grapalat" w:hAnsi="GHEA Grapalat" w:cs="Calibri"/>
                <w:lang w:val="en-US"/>
              </w:rPr>
              <w:t>90</w:t>
            </w:r>
            <w:r w:rsidR="003114C1">
              <w:rPr>
                <w:rFonts w:ascii="GHEA Grapalat" w:hAnsi="GHEA Grapalat" w:cs="Calibri"/>
                <w:lang w:val="en-US"/>
              </w:rPr>
              <w:t>00</w:t>
            </w:r>
          </w:p>
        </w:tc>
      </w:tr>
      <w:tr w:rsidR="003114C1" w:rsidRPr="00E4627E" w14:paraId="1A35A93D" w14:textId="77777777" w:rsidTr="003114C1">
        <w:trPr>
          <w:trHeight w:val="840"/>
        </w:trPr>
        <w:tc>
          <w:tcPr>
            <w:tcW w:w="488" w:type="dxa"/>
            <w:vMerge/>
            <w:shd w:val="clear" w:color="auto" w:fill="auto"/>
            <w:vAlign w:val="center"/>
            <w:hideMark/>
          </w:tcPr>
          <w:p w14:paraId="77615364" w14:textId="77777777" w:rsidR="003114C1" w:rsidRPr="00E4627E" w:rsidRDefault="003114C1" w:rsidP="00C113F0">
            <w:pPr>
              <w:rPr>
                <w:rFonts w:ascii="GHEA Grapalat" w:hAnsi="GHEA Grapalat" w:cs="Calibri"/>
                <w:lang w:val="en-US"/>
              </w:rPr>
            </w:pPr>
          </w:p>
        </w:tc>
        <w:tc>
          <w:tcPr>
            <w:tcW w:w="3385" w:type="dxa"/>
            <w:vMerge/>
            <w:shd w:val="clear" w:color="auto" w:fill="auto"/>
            <w:vAlign w:val="center"/>
            <w:hideMark/>
          </w:tcPr>
          <w:p w14:paraId="6BC91DE9" w14:textId="77777777" w:rsidR="003114C1" w:rsidRPr="00E4627E" w:rsidRDefault="003114C1" w:rsidP="00C113F0">
            <w:pPr>
              <w:rPr>
                <w:rFonts w:ascii="GHEA Grapalat" w:hAnsi="GHEA Grapalat" w:cs="Calibri"/>
                <w:lang w:val="en-US"/>
              </w:rPr>
            </w:pPr>
          </w:p>
        </w:tc>
        <w:tc>
          <w:tcPr>
            <w:tcW w:w="567" w:type="dxa"/>
            <w:vMerge/>
            <w:shd w:val="clear" w:color="auto" w:fill="auto"/>
            <w:vAlign w:val="center"/>
            <w:hideMark/>
          </w:tcPr>
          <w:p w14:paraId="1D8D53C8" w14:textId="77777777" w:rsidR="003114C1" w:rsidRPr="00E4627E" w:rsidRDefault="003114C1"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51D3D4EE" w14:textId="77777777" w:rsidR="003114C1" w:rsidRPr="00E4627E" w:rsidRDefault="003114C1" w:rsidP="00C113F0">
            <w:pPr>
              <w:jc w:val="center"/>
              <w:rPr>
                <w:rFonts w:ascii="GHEA Grapalat" w:hAnsi="GHEA Grapalat" w:cs="Calibri"/>
                <w:lang w:val="en-US"/>
              </w:rPr>
            </w:pPr>
            <w:r w:rsidRPr="00E4627E">
              <w:rPr>
                <w:rFonts w:ascii="GHEA Grapalat" w:hAnsi="GHEA Grapalat" w:cs="Calibri"/>
                <w:lang w:val="en-US"/>
              </w:rPr>
              <w:t>Հյուսվածքաբանական փորձաքննություն</w:t>
            </w:r>
          </w:p>
        </w:tc>
        <w:tc>
          <w:tcPr>
            <w:tcW w:w="776" w:type="dxa"/>
            <w:shd w:val="clear" w:color="auto" w:fill="auto"/>
            <w:tcMar>
              <w:top w:w="0" w:type="dxa"/>
              <w:left w:w="45" w:type="dxa"/>
              <w:bottom w:w="0" w:type="dxa"/>
              <w:right w:w="45" w:type="dxa"/>
            </w:tcMar>
            <w:vAlign w:val="center"/>
            <w:hideMark/>
          </w:tcPr>
          <w:p w14:paraId="469C8DEB" w14:textId="77777777" w:rsidR="003114C1" w:rsidRPr="00E4627E" w:rsidRDefault="003114C1" w:rsidP="00C113F0">
            <w:pPr>
              <w:jc w:val="center"/>
              <w:rPr>
                <w:rFonts w:ascii="GHEA Grapalat" w:hAnsi="GHEA Grapalat" w:cs="Calibri"/>
                <w:lang w:val="en-US"/>
              </w:rPr>
            </w:pPr>
            <w:r w:rsidRPr="00E4627E">
              <w:rPr>
                <w:rFonts w:ascii="GHEA Grapalat" w:hAnsi="GHEA Grapalat" w:cs="Calibri"/>
                <w:lang w:val="en-US"/>
              </w:rPr>
              <w:t>21-04</w:t>
            </w:r>
          </w:p>
        </w:tc>
        <w:tc>
          <w:tcPr>
            <w:tcW w:w="2518" w:type="dxa"/>
            <w:shd w:val="clear" w:color="auto" w:fill="auto"/>
            <w:tcMar>
              <w:top w:w="0" w:type="dxa"/>
              <w:left w:w="45" w:type="dxa"/>
              <w:bottom w:w="0" w:type="dxa"/>
              <w:right w:w="45" w:type="dxa"/>
            </w:tcMar>
            <w:vAlign w:val="center"/>
            <w:hideMark/>
          </w:tcPr>
          <w:p w14:paraId="7EFD59F1" w14:textId="77777777" w:rsidR="003114C1" w:rsidRDefault="00014F4E" w:rsidP="00C113F0">
            <w:pPr>
              <w:jc w:val="center"/>
            </w:pPr>
            <w:r>
              <w:rPr>
                <w:rFonts w:ascii="GHEA Grapalat" w:hAnsi="GHEA Grapalat" w:cs="Calibri"/>
                <w:lang w:val="en-US"/>
              </w:rPr>
              <w:t>2</w:t>
            </w:r>
          </w:p>
        </w:tc>
        <w:tc>
          <w:tcPr>
            <w:tcW w:w="3935" w:type="dxa"/>
            <w:shd w:val="clear" w:color="auto" w:fill="auto"/>
            <w:tcMar>
              <w:top w:w="0" w:type="dxa"/>
              <w:left w:w="45" w:type="dxa"/>
              <w:bottom w:w="0" w:type="dxa"/>
              <w:right w:w="45" w:type="dxa"/>
            </w:tcMar>
            <w:vAlign w:val="center"/>
            <w:hideMark/>
          </w:tcPr>
          <w:p w14:paraId="58707021" w14:textId="77777777" w:rsidR="003114C1" w:rsidRPr="003114C1" w:rsidRDefault="003114C1" w:rsidP="00C113F0">
            <w:pPr>
              <w:jc w:val="center"/>
              <w:rPr>
                <w:rFonts w:ascii="GHEA Grapalat" w:hAnsi="GHEA Grapalat" w:cs="Calibri"/>
              </w:rPr>
            </w:pPr>
            <w:r w:rsidRPr="003114C1">
              <w:rPr>
                <w:rFonts w:ascii="GHEA Grapalat" w:hAnsi="GHEA Grapalat" w:cs="Calibri"/>
              </w:rPr>
              <w:t>Յուրաքանչյուր</w:t>
            </w:r>
            <w:r w:rsidRPr="003114C1">
              <w:rPr>
                <w:rFonts w:ascii="Sylfaen" w:hAnsi="Sylfaen" w:cs="Calibri"/>
              </w:rPr>
              <w:t> </w:t>
            </w:r>
            <w:r w:rsidRPr="003114C1">
              <w:rPr>
                <w:rFonts w:ascii="GHEA Grapalat" w:hAnsi="GHEA Grapalat" w:cs="Calibri"/>
              </w:rPr>
              <w:t xml:space="preserve">հետազոտելի նմուշը կամ հետազոտությունը </w:t>
            </w:r>
          </w:p>
        </w:tc>
        <w:tc>
          <w:tcPr>
            <w:tcW w:w="1425" w:type="dxa"/>
            <w:shd w:val="clear" w:color="auto" w:fill="auto"/>
            <w:tcMar>
              <w:top w:w="0" w:type="dxa"/>
              <w:left w:w="45" w:type="dxa"/>
              <w:bottom w:w="0" w:type="dxa"/>
              <w:right w:w="45" w:type="dxa"/>
            </w:tcMar>
            <w:vAlign w:val="center"/>
            <w:hideMark/>
          </w:tcPr>
          <w:p w14:paraId="6C8A8C4F" w14:textId="77777777" w:rsidR="003114C1" w:rsidRPr="00E4627E" w:rsidRDefault="00014F4E" w:rsidP="00C113F0">
            <w:pPr>
              <w:jc w:val="center"/>
              <w:rPr>
                <w:rFonts w:ascii="GHEA Grapalat" w:hAnsi="GHEA Grapalat" w:cs="Calibri"/>
                <w:lang w:val="en-US"/>
              </w:rPr>
            </w:pPr>
            <w:r>
              <w:rPr>
                <w:rFonts w:ascii="GHEA Grapalat" w:hAnsi="GHEA Grapalat" w:cs="Calibri"/>
                <w:lang w:val="en-US"/>
              </w:rPr>
              <w:t>900</w:t>
            </w:r>
            <w:r w:rsidR="003114C1">
              <w:rPr>
                <w:rFonts w:ascii="GHEA Grapalat" w:hAnsi="GHEA Grapalat" w:cs="Calibri"/>
                <w:lang w:val="en-US"/>
              </w:rPr>
              <w:t>0</w:t>
            </w:r>
          </w:p>
        </w:tc>
      </w:tr>
      <w:tr w:rsidR="003114C1" w:rsidRPr="00E4627E" w14:paraId="101ADCA5" w14:textId="77777777" w:rsidTr="00C113F0">
        <w:trPr>
          <w:trHeight w:val="645"/>
        </w:trPr>
        <w:tc>
          <w:tcPr>
            <w:tcW w:w="488" w:type="dxa"/>
            <w:vMerge/>
            <w:shd w:val="clear" w:color="auto" w:fill="auto"/>
            <w:vAlign w:val="center"/>
            <w:hideMark/>
          </w:tcPr>
          <w:p w14:paraId="17AA4A6D" w14:textId="77777777" w:rsidR="003114C1" w:rsidRPr="00E4627E" w:rsidRDefault="003114C1" w:rsidP="00C113F0">
            <w:pPr>
              <w:rPr>
                <w:rFonts w:ascii="GHEA Grapalat" w:hAnsi="GHEA Grapalat" w:cs="Calibri"/>
                <w:lang w:val="en-US"/>
              </w:rPr>
            </w:pPr>
          </w:p>
        </w:tc>
        <w:tc>
          <w:tcPr>
            <w:tcW w:w="3385" w:type="dxa"/>
            <w:vMerge/>
            <w:shd w:val="clear" w:color="auto" w:fill="auto"/>
            <w:vAlign w:val="center"/>
            <w:hideMark/>
          </w:tcPr>
          <w:p w14:paraId="7AF5F316" w14:textId="77777777" w:rsidR="003114C1" w:rsidRPr="00E4627E" w:rsidRDefault="003114C1" w:rsidP="00C113F0">
            <w:pPr>
              <w:rPr>
                <w:rFonts w:ascii="GHEA Grapalat" w:hAnsi="GHEA Grapalat" w:cs="Calibri"/>
                <w:lang w:val="en-US"/>
              </w:rPr>
            </w:pPr>
          </w:p>
        </w:tc>
        <w:tc>
          <w:tcPr>
            <w:tcW w:w="567" w:type="dxa"/>
            <w:vMerge/>
            <w:shd w:val="clear" w:color="auto" w:fill="auto"/>
            <w:vAlign w:val="center"/>
            <w:hideMark/>
          </w:tcPr>
          <w:p w14:paraId="487B9BBC" w14:textId="77777777" w:rsidR="003114C1" w:rsidRPr="00E4627E" w:rsidRDefault="003114C1"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912682B" w14:textId="77777777" w:rsidR="003114C1" w:rsidRPr="00E4627E" w:rsidRDefault="003114C1" w:rsidP="00C113F0">
            <w:pPr>
              <w:jc w:val="center"/>
              <w:rPr>
                <w:rFonts w:ascii="GHEA Grapalat" w:hAnsi="GHEA Grapalat" w:cs="Calibri"/>
                <w:lang w:val="en-US"/>
              </w:rPr>
            </w:pPr>
            <w:r w:rsidRPr="00E4627E">
              <w:rPr>
                <w:rFonts w:ascii="GHEA Grapalat" w:hAnsi="GHEA Grapalat" w:cs="Calibri"/>
                <w:lang w:val="en-US"/>
              </w:rPr>
              <w:t>Քիմիական (այդ թվում՝ կենսաքիմիական) փորձաքննություն</w:t>
            </w:r>
          </w:p>
        </w:tc>
        <w:tc>
          <w:tcPr>
            <w:tcW w:w="776" w:type="dxa"/>
            <w:shd w:val="clear" w:color="auto" w:fill="auto"/>
            <w:tcMar>
              <w:top w:w="0" w:type="dxa"/>
              <w:left w:w="45" w:type="dxa"/>
              <w:bottom w:w="0" w:type="dxa"/>
              <w:right w:w="45" w:type="dxa"/>
            </w:tcMar>
            <w:vAlign w:val="center"/>
            <w:hideMark/>
          </w:tcPr>
          <w:p w14:paraId="62331089" w14:textId="77777777" w:rsidR="003114C1" w:rsidRPr="00E4627E" w:rsidRDefault="003114C1" w:rsidP="00C113F0">
            <w:pPr>
              <w:jc w:val="center"/>
              <w:rPr>
                <w:rFonts w:ascii="GHEA Grapalat" w:hAnsi="GHEA Grapalat" w:cs="Calibri"/>
                <w:lang w:val="en-US"/>
              </w:rPr>
            </w:pPr>
            <w:r w:rsidRPr="00E4627E">
              <w:rPr>
                <w:rFonts w:ascii="GHEA Grapalat" w:hAnsi="GHEA Grapalat" w:cs="Calibri"/>
                <w:lang w:val="en-US"/>
              </w:rPr>
              <w:t>21-05</w:t>
            </w:r>
          </w:p>
        </w:tc>
        <w:tc>
          <w:tcPr>
            <w:tcW w:w="2518" w:type="dxa"/>
            <w:shd w:val="clear" w:color="auto" w:fill="auto"/>
            <w:tcMar>
              <w:top w:w="0" w:type="dxa"/>
              <w:left w:w="45" w:type="dxa"/>
              <w:bottom w:w="0" w:type="dxa"/>
              <w:right w:w="45" w:type="dxa"/>
            </w:tcMar>
            <w:vAlign w:val="center"/>
            <w:hideMark/>
          </w:tcPr>
          <w:p w14:paraId="5C0E4C95" w14:textId="77777777" w:rsidR="003114C1" w:rsidRDefault="00014F4E" w:rsidP="00C113F0">
            <w:pPr>
              <w:jc w:val="center"/>
            </w:pPr>
            <w:r>
              <w:rPr>
                <w:rFonts w:ascii="GHEA Grapalat" w:hAnsi="GHEA Grapalat" w:cs="Calibri"/>
                <w:lang w:val="en-US"/>
              </w:rPr>
              <w:t>4</w:t>
            </w:r>
          </w:p>
        </w:tc>
        <w:tc>
          <w:tcPr>
            <w:tcW w:w="3935" w:type="dxa"/>
            <w:shd w:val="clear" w:color="auto" w:fill="auto"/>
            <w:tcMar>
              <w:top w:w="0" w:type="dxa"/>
              <w:left w:w="45" w:type="dxa"/>
              <w:bottom w:w="0" w:type="dxa"/>
              <w:right w:w="45" w:type="dxa"/>
            </w:tcMar>
            <w:vAlign w:val="center"/>
            <w:hideMark/>
          </w:tcPr>
          <w:p w14:paraId="2B9CD0CA" w14:textId="77777777" w:rsidR="003114C1" w:rsidRPr="00E4627E" w:rsidRDefault="003114C1" w:rsidP="00C113F0">
            <w:pPr>
              <w:jc w:val="center"/>
              <w:rPr>
                <w:rFonts w:ascii="GHEA Grapalat" w:hAnsi="GHEA Grapalat" w:cs="Calibri"/>
                <w:lang w:val="en-US"/>
              </w:rPr>
            </w:pPr>
            <w:r w:rsidRPr="00E4627E">
              <w:rPr>
                <w:rFonts w:ascii="GHEA Grapalat" w:hAnsi="GHEA Grapalat" w:cs="Calibri"/>
                <w:lang w:val="en-US"/>
              </w:rPr>
              <w:t>Յուրաքանչյուր հետազոտությունը</w:t>
            </w:r>
          </w:p>
        </w:tc>
        <w:tc>
          <w:tcPr>
            <w:tcW w:w="1425" w:type="dxa"/>
            <w:shd w:val="clear" w:color="auto" w:fill="auto"/>
            <w:tcMar>
              <w:top w:w="0" w:type="dxa"/>
              <w:left w:w="45" w:type="dxa"/>
              <w:bottom w:w="0" w:type="dxa"/>
              <w:right w:w="45" w:type="dxa"/>
            </w:tcMar>
            <w:vAlign w:val="center"/>
            <w:hideMark/>
          </w:tcPr>
          <w:p w14:paraId="3A0294FF" w14:textId="77777777" w:rsidR="003114C1" w:rsidRPr="00E4627E" w:rsidRDefault="00014F4E" w:rsidP="00C113F0">
            <w:pPr>
              <w:jc w:val="center"/>
              <w:rPr>
                <w:rFonts w:ascii="GHEA Grapalat" w:hAnsi="GHEA Grapalat" w:cs="Calibri"/>
                <w:lang w:val="en-US"/>
              </w:rPr>
            </w:pPr>
            <w:r>
              <w:rPr>
                <w:rFonts w:ascii="GHEA Grapalat" w:hAnsi="GHEA Grapalat" w:cs="Calibri"/>
                <w:lang w:val="en-US"/>
              </w:rPr>
              <w:t>18000</w:t>
            </w:r>
          </w:p>
        </w:tc>
      </w:tr>
      <w:tr w:rsidR="003114C1" w:rsidRPr="00E4627E" w14:paraId="5ADE1460" w14:textId="77777777" w:rsidTr="00C113F0">
        <w:trPr>
          <w:trHeight w:val="402"/>
        </w:trPr>
        <w:tc>
          <w:tcPr>
            <w:tcW w:w="488" w:type="dxa"/>
            <w:vMerge/>
            <w:shd w:val="clear" w:color="auto" w:fill="auto"/>
            <w:vAlign w:val="center"/>
            <w:hideMark/>
          </w:tcPr>
          <w:p w14:paraId="718F6FE5" w14:textId="77777777" w:rsidR="003114C1" w:rsidRPr="00E4627E" w:rsidRDefault="003114C1" w:rsidP="00C113F0">
            <w:pPr>
              <w:rPr>
                <w:rFonts w:ascii="GHEA Grapalat" w:hAnsi="GHEA Grapalat" w:cs="Calibri"/>
                <w:lang w:val="en-US"/>
              </w:rPr>
            </w:pPr>
          </w:p>
        </w:tc>
        <w:tc>
          <w:tcPr>
            <w:tcW w:w="3385" w:type="dxa"/>
            <w:vMerge/>
            <w:shd w:val="clear" w:color="auto" w:fill="auto"/>
            <w:vAlign w:val="center"/>
            <w:hideMark/>
          </w:tcPr>
          <w:p w14:paraId="26C488BF" w14:textId="77777777" w:rsidR="003114C1" w:rsidRPr="00E4627E" w:rsidRDefault="003114C1" w:rsidP="00C113F0">
            <w:pPr>
              <w:rPr>
                <w:rFonts w:ascii="GHEA Grapalat" w:hAnsi="GHEA Grapalat" w:cs="Calibri"/>
                <w:lang w:val="en-US"/>
              </w:rPr>
            </w:pPr>
          </w:p>
        </w:tc>
        <w:tc>
          <w:tcPr>
            <w:tcW w:w="567" w:type="dxa"/>
            <w:vMerge/>
            <w:shd w:val="clear" w:color="auto" w:fill="auto"/>
            <w:vAlign w:val="center"/>
            <w:hideMark/>
          </w:tcPr>
          <w:p w14:paraId="5CBED83C" w14:textId="77777777" w:rsidR="003114C1" w:rsidRPr="00E4627E" w:rsidRDefault="003114C1"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207A4F43" w14:textId="77777777" w:rsidR="003114C1" w:rsidRPr="00E4627E" w:rsidRDefault="003114C1" w:rsidP="00C113F0">
            <w:pPr>
              <w:jc w:val="center"/>
              <w:rPr>
                <w:rFonts w:ascii="GHEA Grapalat" w:hAnsi="GHEA Grapalat" w:cs="Calibri"/>
                <w:lang w:val="en-US"/>
              </w:rPr>
            </w:pPr>
            <w:r w:rsidRPr="00E4627E">
              <w:rPr>
                <w:rFonts w:ascii="GHEA Grapalat" w:hAnsi="GHEA Grapalat" w:cs="Calibri"/>
                <w:lang w:val="en-US"/>
              </w:rPr>
              <w:t>Բժշկա-քրեագիտական փորձաքննություն</w:t>
            </w:r>
          </w:p>
        </w:tc>
        <w:tc>
          <w:tcPr>
            <w:tcW w:w="776" w:type="dxa"/>
            <w:shd w:val="clear" w:color="auto" w:fill="auto"/>
            <w:tcMar>
              <w:top w:w="0" w:type="dxa"/>
              <w:left w:w="45" w:type="dxa"/>
              <w:bottom w:w="0" w:type="dxa"/>
              <w:right w:w="45" w:type="dxa"/>
            </w:tcMar>
            <w:vAlign w:val="center"/>
            <w:hideMark/>
          </w:tcPr>
          <w:p w14:paraId="0F3F9289" w14:textId="77777777" w:rsidR="003114C1" w:rsidRPr="00E4627E" w:rsidRDefault="003114C1" w:rsidP="00C113F0">
            <w:pPr>
              <w:jc w:val="center"/>
              <w:rPr>
                <w:rFonts w:ascii="GHEA Grapalat" w:hAnsi="GHEA Grapalat" w:cs="Calibri"/>
                <w:lang w:val="en-US"/>
              </w:rPr>
            </w:pPr>
            <w:r w:rsidRPr="00E4627E">
              <w:rPr>
                <w:rFonts w:ascii="GHEA Grapalat" w:hAnsi="GHEA Grapalat" w:cs="Calibri"/>
                <w:lang w:val="en-US"/>
              </w:rPr>
              <w:t>21-06</w:t>
            </w:r>
          </w:p>
        </w:tc>
        <w:tc>
          <w:tcPr>
            <w:tcW w:w="2518" w:type="dxa"/>
            <w:shd w:val="clear" w:color="auto" w:fill="auto"/>
            <w:tcMar>
              <w:top w:w="0" w:type="dxa"/>
              <w:left w:w="45" w:type="dxa"/>
              <w:bottom w:w="0" w:type="dxa"/>
              <w:right w:w="45" w:type="dxa"/>
            </w:tcMar>
            <w:vAlign w:val="center"/>
            <w:hideMark/>
          </w:tcPr>
          <w:p w14:paraId="14E55967" w14:textId="77777777" w:rsidR="003114C1" w:rsidRDefault="00014F4E" w:rsidP="00C113F0">
            <w:pPr>
              <w:jc w:val="center"/>
            </w:pPr>
            <w:r>
              <w:rPr>
                <w:rFonts w:ascii="GHEA Grapalat" w:hAnsi="GHEA Grapalat" w:cs="Calibri"/>
                <w:lang w:val="en-US"/>
              </w:rPr>
              <w:t>2</w:t>
            </w:r>
          </w:p>
        </w:tc>
        <w:tc>
          <w:tcPr>
            <w:tcW w:w="3935" w:type="dxa"/>
            <w:shd w:val="clear" w:color="auto" w:fill="auto"/>
            <w:tcMar>
              <w:top w:w="0" w:type="dxa"/>
              <w:left w:w="45" w:type="dxa"/>
              <w:bottom w:w="0" w:type="dxa"/>
              <w:right w:w="45" w:type="dxa"/>
            </w:tcMar>
            <w:vAlign w:val="center"/>
            <w:hideMark/>
          </w:tcPr>
          <w:p w14:paraId="3DA390C5" w14:textId="77777777" w:rsidR="003114C1" w:rsidRPr="003114C1" w:rsidRDefault="003114C1" w:rsidP="00C113F0">
            <w:pPr>
              <w:jc w:val="center"/>
              <w:rPr>
                <w:rFonts w:ascii="GHEA Grapalat" w:hAnsi="GHEA Grapalat" w:cs="Calibri"/>
              </w:rPr>
            </w:pPr>
            <w:r w:rsidRPr="003114C1">
              <w:rPr>
                <w:rFonts w:ascii="GHEA Grapalat" w:hAnsi="GHEA Grapalat" w:cs="Calibri"/>
              </w:rPr>
              <w:t>Յուրաքանչյուր</w:t>
            </w:r>
            <w:r w:rsidRPr="003114C1">
              <w:rPr>
                <w:rFonts w:ascii="Sylfaen" w:hAnsi="Sylfaen" w:cs="Calibri"/>
              </w:rPr>
              <w:t> </w:t>
            </w:r>
            <w:r w:rsidRPr="003114C1">
              <w:rPr>
                <w:rFonts w:ascii="GHEA Grapalat" w:hAnsi="GHEA Grapalat" w:cs="Calibri"/>
              </w:rPr>
              <w:t>հետազոտելի նմուշը կամ հետազոտությունը</w:t>
            </w:r>
          </w:p>
        </w:tc>
        <w:tc>
          <w:tcPr>
            <w:tcW w:w="1425" w:type="dxa"/>
            <w:shd w:val="clear" w:color="auto" w:fill="auto"/>
            <w:tcMar>
              <w:top w:w="0" w:type="dxa"/>
              <w:left w:w="45" w:type="dxa"/>
              <w:bottom w:w="0" w:type="dxa"/>
              <w:right w:w="45" w:type="dxa"/>
            </w:tcMar>
            <w:vAlign w:val="center"/>
            <w:hideMark/>
          </w:tcPr>
          <w:p w14:paraId="46F5B2ED" w14:textId="77777777" w:rsidR="003114C1" w:rsidRPr="00E4627E" w:rsidRDefault="00014F4E" w:rsidP="00C113F0">
            <w:pPr>
              <w:jc w:val="center"/>
              <w:rPr>
                <w:rFonts w:ascii="GHEA Grapalat" w:hAnsi="GHEA Grapalat" w:cs="Calibri"/>
                <w:lang w:val="en-US"/>
              </w:rPr>
            </w:pPr>
            <w:r>
              <w:rPr>
                <w:rFonts w:ascii="GHEA Grapalat" w:hAnsi="GHEA Grapalat" w:cs="Calibri"/>
                <w:lang w:val="en-US"/>
              </w:rPr>
              <w:t>9000</w:t>
            </w:r>
          </w:p>
        </w:tc>
      </w:tr>
      <w:tr w:rsidR="00C56998" w:rsidRPr="00E4627E" w14:paraId="55B13ACE" w14:textId="77777777" w:rsidTr="0021561D">
        <w:trPr>
          <w:trHeight w:val="900"/>
        </w:trPr>
        <w:tc>
          <w:tcPr>
            <w:tcW w:w="488" w:type="dxa"/>
            <w:vMerge/>
            <w:shd w:val="clear" w:color="auto" w:fill="auto"/>
            <w:vAlign w:val="center"/>
            <w:hideMark/>
          </w:tcPr>
          <w:p w14:paraId="14C07E65"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7BDA22A"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102E4F3"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671600E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Դիակի դատաբժշկական փորձաքննություն</w:t>
            </w:r>
          </w:p>
        </w:tc>
        <w:tc>
          <w:tcPr>
            <w:tcW w:w="776" w:type="dxa"/>
            <w:shd w:val="clear" w:color="auto" w:fill="auto"/>
            <w:tcMar>
              <w:top w:w="0" w:type="dxa"/>
              <w:left w:w="45" w:type="dxa"/>
              <w:bottom w:w="0" w:type="dxa"/>
              <w:right w:w="45" w:type="dxa"/>
            </w:tcMar>
            <w:vAlign w:val="center"/>
            <w:hideMark/>
          </w:tcPr>
          <w:p w14:paraId="522CF0A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21-07</w:t>
            </w:r>
          </w:p>
        </w:tc>
        <w:tc>
          <w:tcPr>
            <w:tcW w:w="2518" w:type="dxa"/>
            <w:shd w:val="clear" w:color="auto" w:fill="auto"/>
            <w:tcMar>
              <w:top w:w="0" w:type="dxa"/>
              <w:left w:w="45" w:type="dxa"/>
              <w:bottom w:w="0" w:type="dxa"/>
              <w:right w:w="45" w:type="dxa"/>
            </w:tcMar>
            <w:vAlign w:val="center"/>
            <w:hideMark/>
          </w:tcPr>
          <w:p w14:paraId="211973CA" w14:textId="77777777" w:rsidR="00C56998" w:rsidRPr="00E4627E" w:rsidRDefault="003114C1" w:rsidP="00C113F0">
            <w:pPr>
              <w:jc w:val="center"/>
              <w:rPr>
                <w:rFonts w:ascii="GHEA Grapalat" w:hAnsi="GHEA Grapalat" w:cs="Calibri"/>
                <w:lang w:val="en-US"/>
              </w:rPr>
            </w:pPr>
            <w:r>
              <w:rPr>
                <w:rFonts w:ascii="GHEA Grapalat" w:hAnsi="GHEA Grapalat" w:cs="Calibri"/>
                <w:lang w:val="en-US"/>
              </w:rPr>
              <w:t>9</w:t>
            </w:r>
          </w:p>
        </w:tc>
        <w:tc>
          <w:tcPr>
            <w:tcW w:w="3935" w:type="dxa"/>
            <w:shd w:val="clear" w:color="auto" w:fill="auto"/>
            <w:tcMar>
              <w:top w:w="0" w:type="dxa"/>
              <w:left w:w="45" w:type="dxa"/>
              <w:bottom w:w="0" w:type="dxa"/>
              <w:right w:w="45" w:type="dxa"/>
            </w:tcMar>
            <w:vAlign w:val="center"/>
            <w:hideMark/>
          </w:tcPr>
          <w:p w14:paraId="687BD18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Հետազոտվող յուրաքանչյուր անձի դիակը և/կամ նրա վերաբերյալ բժշկական տեղեկատվության ամբողջությունը</w:t>
            </w:r>
          </w:p>
        </w:tc>
        <w:tc>
          <w:tcPr>
            <w:tcW w:w="1425" w:type="dxa"/>
            <w:shd w:val="clear" w:color="auto" w:fill="auto"/>
            <w:tcMar>
              <w:top w:w="0" w:type="dxa"/>
              <w:left w:w="45" w:type="dxa"/>
              <w:bottom w:w="0" w:type="dxa"/>
              <w:right w:w="45" w:type="dxa"/>
            </w:tcMar>
            <w:vAlign w:val="center"/>
            <w:hideMark/>
          </w:tcPr>
          <w:p w14:paraId="71228E12" w14:textId="77777777" w:rsidR="00C56998" w:rsidRPr="00E4627E" w:rsidRDefault="003114C1" w:rsidP="00C113F0">
            <w:pPr>
              <w:jc w:val="center"/>
              <w:rPr>
                <w:rFonts w:ascii="GHEA Grapalat" w:hAnsi="GHEA Grapalat" w:cs="Calibri"/>
                <w:lang w:val="en-US"/>
              </w:rPr>
            </w:pPr>
            <w:r>
              <w:rPr>
                <w:rFonts w:ascii="GHEA Grapalat" w:hAnsi="GHEA Grapalat" w:cs="Calibri"/>
                <w:lang w:val="en-US"/>
              </w:rPr>
              <w:t>40500</w:t>
            </w:r>
          </w:p>
        </w:tc>
      </w:tr>
      <w:tr w:rsidR="003A1D4A" w:rsidRPr="00E4627E" w14:paraId="5033FED2" w14:textId="77777777" w:rsidTr="00C113F0">
        <w:trPr>
          <w:trHeight w:val="618"/>
        </w:trPr>
        <w:tc>
          <w:tcPr>
            <w:tcW w:w="488" w:type="dxa"/>
            <w:vMerge/>
            <w:tcBorders>
              <w:bottom w:val="single" w:sz="12" w:space="0" w:color="000000"/>
            </w:tcBorders>
            <w:shd w:val="clear" w:color="auto" w:fill="auto"/>
            <w:vAlign w:val="center"/>
            <w:hideMark/>
          </w:tcPr>
          <w:p w14:paraId="0B29CAD4" w14:textId="77777777" w:rsidR="003A1D4A" w:rsidRPr="00E4627E" w:rsidRDefault="003A1D4A" w:rsidP="00C113F0">
            <w:pPr>
              <w:rPr>
                <w:rFonts w:ascii="GHEA Grapalat" w:hAnsi="GHEA Grapalat" w:cs="Calibri"/>
                <w:lang w:val="en-US"/>
              </w:rPr>
            </w:pPr>
          </w:p>
        </w:tc>
        <w:tc>
          <w:tcPr>
            <w:tcW w:w="3385" w:type="dxa"/>
            <w:vMerge/>
            <w:tcBorders>
              <w:bottom w:val="single" w:sz="12" w:space="0" w:color="000000"/>
            </w:tcBorders>
            <w:shd w:val="clear" w:color="auto" w:fill="auto"/>
            <w:vAlign w:val="center"/>
            <w:hideMark/>
          </w:tcPr>
          <w:p w14:paraId="5D56E042" w14:textId="77777777" w:rsidR="003A1D4A" w:rsidRPr="00E4627E" w:rsidRDefault="003A1D4A" w:rsidP="00C113F0">
            <w:pPr>
              <w:rPr>
                <w:rFonts w:ascii="GHEA Grapalat" w:hAnsi="GHEA Grapalat" w:cs="Calibri"/>
                <w:lang w:val="en-US"/>
              </w:rPr>
            </w:pPr>
          </w:p>
        </w:tc>
        <w:tc>
          <w:tcPr>
            <w:tcW w:w="567" w:type="dxa"/>
            <w:vMerge/>
            <w:tcBorders>
              <w:bottom w:val="single" w:sz="12" w:space="0" w:color="000000"/>
            </w:tcBorders>
            <w:shd w:val="clear" w:color="auto" w:fill="auto"/>
            <w:vAlign w:val="center"/>
            <w:hideMark/>
          </w:tcPr>
          <w:p w14:paraId="68E63B7C" w14:textId="77777777" w:rsidR="003A1D4A" w:rsidRPr="00E4627E" w:rsidRDefault="003A1D4A" w:rsidP="00C113F0">
            <w:pPr>
              <w:rPr>
                <w:rFonts w:ascii="GHEA Grapalat" w:hAnsi="GHEA Grapalat" w:cs="Calibri"/>
                <w:lang w:val="en-US"/>
              </w:rPr>
            </w:pPr>
          </w:p>
        </w:tc>
        <w:tc>
          <w:tcPr>
            <w:tcW w:w="2882" w:type="dxa"/>
            <w:tcBorders>
              <w:bottom w:val="single" w:sz="12" w:space="0" w:color="000000"/>
            </w:tcBorders>
            <w:shd w:val="clear" w:color="auto" w:fill="auto"/>
            <w:tcMar>
              <w:top w:w="0" w:type="dxa"/>
              <w:left w:w="45" w:type="dxa"/>
              <w:bottom w:w="0" w:type="dxa"/>
              <w:right w:w="45" w:type="dxa"/>
            </w:tcMar>
            <w:vAlign w:val="center"/>
          </w:tcPr>
          <w:p w14:paraId="6384F962" w14:textId="77777777" w:rsidR="003A1D4A" w:rsidRPr="00E4627E" w:rsidRDefault="003A1D4A" w:rsidP="00C113F0">
            <w:pPr>
              <w:jc w:val="center"/>
              <w:rPr>
                <w:rFonts w:ascii="GHEA Grapalat" w:hAnsi="GHEA Grapalat" w:cs="Calibri"/>
                <w:lang w:val="en-US"/>
              </w:rPr>
            </w:pPr>
            <w:r w:rsidRPr="00E4627E">
              <w:rPr>
                <w:rFonts w:ascii="GHEA Grapalat" w:hAnsi="GHEA Grapalat" w:cs="Calibri"/>
                <w:lang w:val="en-US"/>
              </w:rPr>
              <w:t>Դատաբժշկական լրացուցիչ կամ համալիր փորձաքննություն</w:t>
            </w:r>
          </w:p>
        </w:tc>
        <w:tc>
          <w:tcPr>
            <w:tcW w:w="776" w:type="dxa"/>
            <w:shd w:val="clear" w:color="auto" w:fill="auto"/>
            <w:tcMar>
              <w:top w:w="0" w:type="dxa"/>
              <w:left w:w="45" w:type="dxa"/>
              <w:bottom w:w="0" w:type="dxa"/>
              <w:right w:w="45" w:type="dxa"/>
            </w:tcMar>
            <w:vAlign w:val="center"/>
          </w:tcPr>
          <w:p w14:paraId="7F600FAC" w14:textId="77777777" w:rsidR="003A1D4A" w:rsidRPr="00E4627E" w:rsidRDefault="003A1D4A" w:rsidP="00C113F0">
            <w:pPr>
              <w:jc w:val="center"/>
              <w:rPr>
                <w:rFonts w:ascii="GHEA Grapalat" w:hAnsi="GHEA Grapalat" w:cs="Calibri"/>
                <w:lang w:val="en-US"/>
              </w:rPr>
            </w:pPr>
            <w:r w:rsidRPr="00E4627E">
              <w:rPr>
                <w:rFonts w:ascii="GHEA Grapalat" w:hAnsi="GHEA Grapalat" w:cs="Calibri"/>
                <w:lang w:val="en-US"/>
              </w:rPr>
              <w:t>21-0</w:t>
            </w:r>
            <w:r w:rsidR="00F54410">
              <w:rPr>
                <w:rFonts w:ascii="GHEA Grapalat" w:hAnsi="GHEA Grapalat" w:cs="Calibri"/>
                <w:lang w:val="en-US"/>
              </w:rPr>
              <w:t>8</w:t>
            </w:r>
          </w:p>
        </w:tc>
        <w:tc>
          <w:tcPr>
            <w:tcW w:w="2518" w:type="dxa"/>
            <w:shd w:val="clear" w:color="auto" w:fill="auto"/>
            <w:tcMar>
              <w:top w:w="0" w:type="dxa"/>
              <w:left w:w="45" w:type="dxa"/>
              <w:bottom w:w="0" w:type="dxa"/>
              <w:right w:w="45" w:type="dxa"/>
            </w:tcMar>
            <w:vAlign w:val="center"/>
          </w:tcPr>
          <w:p w14:paraId="234628FB" w14:textId="77777777" w:rsidR="003A1D4A" w:rsidRPr="00E4627E" w:rsidRDefault="003114C1" w:rsidP="00C113F0">
            <w:pPr>
              <w:jc w:val="center"/>
              <w:rPr>
                <w:rFonts w:ascii="GHEA Grapalat" w:hAnsi="GHEA Grapalat" w:cs="Calibri"/>
                <w:lang w:val="en-US"/>
              </w:rPr>
            </w:pPr>
            <w:r>
              <w:rPr>
                <w:rFonts w:ascii="GHEA Grapalat" w:hAnsi="GHEA Grapalat" w:cs="Calibri"/>
                <w:lang w:val="en-US"/>
              </w:rPr>
              <w:t>5</w:t>
            </w:r>
          </w:p>
        </w:tc>
        <w:tc>
          <w:tcPr>
            <w:tcW w:w="3935" w:type="dxa"/>
            <w:shd w:val="clear" w:color="auto" w:fill="auto"/>
            <w:tcMar>
              <w:top w:w="0" w:type="dxa"/>
              <w:left w:w="45" w:type="dxa"/>
              <w:bottom w:w="0" w:type="dxa"/>
              <w:right w:w="45" w:type="dxa"/>
            </w:tcMar>
            <w:vAlign w:val="center"/>
          </w:tcPr>
          <w:p w14:paraId="559EE373" w14:textId="77777777" w:rsidR="003A1D4A" w:rsidRPr="00E4627E" w:rsidRDefault="003A1D4A" w:rsidP="00C113F0">
            <w:pPr>
              <w:jc w:val="center"/>
              <w:rPr>
                <w:rFonts w:ascii="GHEA Grapalat" w:hAnsi="GHEA Grapalat" w:cs="Calibri"/>
                <w:lang w:val="en-US"/>
              </w:rPr>
            </w:pPr>
            <w:r w:rsidRPr="00E4627E">
              <w:rPr>
                <w:rFonts w:ascii="GHEA Grapalat" w:hAnsi="GHEA Grapalat" w:cs="Calibri"/>
                <w:lang w:val="en-US"/>
              </w:rPr>
              <w:t>Յուրաքանչյուր</w:t>
            </w:r>
            <w:r w:rsidRPr="00E4627E">
              <w:rPr>
                <w:rFonts w:ascii="Sylfaen" w:hAnsi="Sylfaen" w:cs="Calibri"/>
                <w:lang w:val="en-US"/>
              </w:rPr>
              <w:t> </w:t>
            </w:r>
            <w:r w:rsidRPr="00E4627E">
              <w:rPr>
                <w:rFonts w:ascii="GHEA Grapalat" w:hAnsi="GHEA Grapalat" w:cs="Calibri"/>
                <w:lang w:val="en-US"/>
              </w:rPr>
              <w:t>հետազոտելի նմուշը կամ հետազոտությունը</w:t>
            </w:r>
          </w:p>
        </w:tc>
        <w:tc>
          <w:tcPr>
            <w:tcW w:w="1425" w:type="dxa"/>
            <w:shd w:val="clear" w:color="auto" w:fill="auto"/>
            <w:tcMar>
              <w:top w:w="0" w:type="dxa"/>
              <w:left w:w="45" w:type="dxa"/>
              <w:bottom w:w="0" w:type="dxa"/>
              <w:right w:w="45" w:type="dxa"/>
            </w:tcMar>
            <w:vAlign w:val="center"/>
          </w:tcPr>
          <w:p w14:paraId="4B888A71" w14:textId="77777777" w:rsidR="003A1D4A" w:rsidRPr="00E4627E" w:rsidRDefault="003114C1" w:rsidP="00C113F0">
            <w:pPr>
              <w:jc w:val="center"/>
              <w:rPr>
                <w:rFonts w:ascii="GHEA Grapalat" w:hAnsi="GHEA Grapalat" w:cs="Calibri"/>
                <w:lang w:val="en-US"/>
              </w:rPr>
            </w:pPr>
            <w:r>
              <w:rPr>
                <w:rFonts w:ascii="GHEA Grapalat" w:hAnsi="GHEA Grapalat" w:cs="Calibri"/>
                <w:lang w:val="en-US"/>
              </w:rPr>
              <w:t>2250</w:t>
            </w:r>
            <w:r w:rsidR="003A1D4A" w:rsidRPr="00E4627E">
              <w:rPr>
                <w:rFonts w:ascii="GHEA Grapalat" w:hAnsi="GHEA Grapalat" w:cs="Calibri"/>
                <w:lang w:val="en-US"/>
              </w:rPr>
              <w:t>0</w:t>
            </w:r>
          </w:p>
        </w:tc>
      </w:tr>
      <w:tr w:rsidR="00C56998" w:rsidRPr="00E4627E" w14:paraId="25DF496B" w14:textId="77777777" w:rsidTr="0021561D">
        <w:trPr>
          <w:trHeight w:val="1065"/>
        </w:trPr>
        <w:tc>
          <w:tcPr>
            <w:tcW w:w="488" w:type="dxa"/>
            <w:vMerge w:val="restart"/>
            <w:shd w:val="clear" w:color="auto" w:fill="auto"/>
            <w:tcMar>
              <w:top w:w="0" w:type="dxa"/>
              <w:left w:w="45" w:type="dxa"/>
              <w:bottom w:w="0" w:type="dxa"/>
              <w:right w:w="45" w:type="dxa"/>
            </w:tcMar>
            <w:vAlign w:val="center"/>
            <w:hideMark/>
          </w:tcPr>
          <w:p w14:paraId="75C39C1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w:t>
            </w:r>
          </w:p>
        </w:tc>
        <w:tc>
          <w:tcPr>
            <w:tcW w:w="3385" w:type="dxa"/>
            <w:vMerge w:val="restart"/>
            <w:shd w:val="clear" w:color="auto" w:fill="auto"/>
            <w:tcMar>
              <w:top w:w="0" w:type="dxa"/>
              <w:left w:w="45" w:type="dxa"/>
              <w:bottom w:w="0" w:type="dxa"/>
              <w:right w:w="45" w:type="dxa"/>
            </w:tcMar>
            <w:vAlign w:val="center"/>
            <w:hideMark/>
          </w:tcPr>
          <w:p w14:paraId="6C4854C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Մշակութային արժեքների </w:t>
            </w:r>
          </w:p>
        </w:tc>
        <w:tc>
          <w:tcPr>
            <w:tcW w:w="567" w:type="dxa"/>
            <w:vMerge w:val="restart"/>
            <w:shd w:val="clear" w:color="auto" w:fill="auto"/>
            <w:tcMar>
              <w:top w:w="0" w:type="dxa"/>
              <w:left w:w="45" w:type="dxa"/>
              <w:bottom w:w="0" w:type="dxa"/>
              <w:right w:w="45" w:type="dxa"/>
            </w:tcMar>
            <w:vAlign w:val="center"/>
            <w:hideMark/>
          </w:tcPr>
          <w:p w14:paraId="2DEA481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w:t>
            </w:r>
          </w:p>
        </w:tc>
        <w:tc>
          <w:tcPr>
            <w:tcW w:w="2882" w:type="dxa"/>
            <w:shd w:val="clear" w:color="auto" w:fill="auto"/>
            <w:tcMar>
              <w:top w:w="0" w:type="dxa"/>
              <w:left w:w="45" w:type="dxa"/>
              <w:bottom w:w="0" w:type="dxa"/>
              <w:right w:w="45" w:type="dxa"/>
            </w:tcMar>
            <w:vAlign w:val="center"/>
            <w:hideMark/>
          </w:tcPr>
          <w:p w14:paraId="0FDB76F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Կերպարվեստի բնագավառի փորձաքննություն</w:t>
            </w:r>
          </w:p>
        </w:tc>
        <w:tc>
          <w:tcPr>
            <w:tcW w:w="776" w:type="dxa"/>
            <w:shd w:val="clear" w:color="auto" w:fill="auto"/>
            <w:tcMar>
              <w:top w:w="0" w:type="dxa"/>
              <w:left w:w="45" w:type="dxa"/>
              <w:bottom w:w="0" w:type="dxa"/>
              <w:right w:w="45" w:type="dxa"/>
            </w:tcMar>
            <w:vAlign w:val="center"/>
            <w:hideMark/>
          </w:tcPr>
          <w:p w14:paraId="716EA8F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22-01</w:t>
            </w:r>
          </w:p>
        </w:tc>
        <w:tc>
          <w:tcPr>
            <w:tcW w:w="2518" w:type="dxa"/>
            <w:shd w:val="clear" w:color="auto" w:fill="auto"/>
            <w:tcMar>
              <w:top w:w="0" w:type="dxa"/>
              <w:left w:w="45" w:type="dxa"/>
              <w:bottom w:w="0" w:type="dxa"/>
              <w:right w:w="45" w:type="dxa"/>
            </w:tcMar>
            <w:vAlign w:val="center"/>
            <w:hideMark/>
          </w:tcPr>
          <w:p w14:paraId="3D549BB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71E5A34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Մինչև երեք հետազոտելի նմուշներից յուրաքանչյուրը ինչպես նաև երեք հետազոտելի նմուշները գերազանցող հաջորդ յուրաքանչյուր նույն տեսակի մինչև ներառյալ երեք նմուշների ամբողջությունը </w:t>
            </w:r>
          </w:p>
        </w:tc>
        <w:tc>
          <w:tcPr>
            <w:tcW w:w="1425" w:type="dxa"/>
            <w:shd w:val="clear" w:color="auto" w:fill="auto"/>
            <w:tcMar>
              <w:top w:w="0" w:type="dxa"/>
              <w:left w:w="45" w:type="dxa"/>
              <w:bottom w:w="0" w:type="dxa"/>
              <w:right w:w="45" w:type="dxa"/>
            </w:tcMar>
            <w:vAlign w:val="center"/>
            <w:hideMark/>
          </w:tcPr>
          <w:p w14:paraId="11B69E3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54E6CA71" w14:textId="77777777" w:rsidTr="0021561D">
        <w:trPr>
          <w:trHeight w:val="1140"/>
        </w:trPr>
        <w:tc>
          <w:tcPr>
            <w:tcW w:w="488" w:type="dxa"/>
            <w:vMerge/>
            <w:shd w:val="clear" w:color="auto" w:fill="auto"/>
            <w:vAlign w:val="center"/>
            <w:hideMark/>
          </w:tcPr>
          <w:p w14:paraId="02104745"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58ADACA"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7AF83E1D"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2073E15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Դեկորատիվ կիրառական արվեստի բնագավառի փորձաքննություն</w:t>
            </w:r>
          </w:p>
        </w:tc>
        <w:tc>
          <w:tcPr>
            <w:tcW w:w="776" w:type="dxa"/>
            <w:shd w:val="clear" w:color="auto" w:fill="auto"/>
            <w:tcMar>
              <w:top w:w="0" w:type="dxa"/>
              <w:left w:w="45" w:type="dxa"/>
              <w:bottom w:w="0" w:type="dxa"/>
              <w:right w:w="45" w:type="dxa"/>
            </w:tcMar>
            <w:vAlign w:val="center"/>
            <w:hideMark/>
          </w:tcPr>
          <w:p w14:paraId="189965F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22-02</w:t>
            </w:r>
          </w:p>
        </w:tc>
        <w:tc>
          <w:tcPr>
            <w:tcW w:w="2518" w:type="dxa"/>
            <w:shd w:val="clear" w:color="auto" w:fill="auto"/>
            <w:tcMar>
              <w:top w:w="0" w:type="dxa"/>
              <w:left w:w="45" w:type="dxa"/>
              <w:bottom w:w="0" w:type="dxa"/>
              <w:right w:w="45" w:type="dxa"/>
            </w:tcMar>
            <w:vAlign w:val="center"/>
            <w:hideMark/>
          </w:tcPr>
          <w:p w14:paraId="4FE9322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w:t>
            </w:r>
          </w:p>
        </w:tc>
        <w:tc>
          <w:tcPr>
            <w:tcW w:w="3935" w:type="dxa"/>
            <w:shd w:val="clear" w:color="auto" w:fill="auto"/>
            <w:tcMar>
              <w:top w:w="0" w:type="dxa"/>
              <w:left w:w="45" w:type="dxa"/>
              <w:bottom w:w="0" w:type="dxa"/>
              <w:right w:w="45" w:type="dxa"/>
            </w:tcMar>
            <w:vAlign w:val="center"/>
            <w:hideMark/>
          </w:tcPr>
          <w:p w14:paraId="4037082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 </w:t>
            </w:r>
          </w:p>
        </w:tc>
        <w:tc>
          <w:tcPr>
            <w:tcW w:w="1425" w:type="dxa"/>
            <w:shd w:val="clear" w:color="auto" w:fill="auto"/>
            <w:tcMar>
              <w:top w:w="0" w:type="dxa"/>
              <w:left w:w="45" w:type="dxa"/>
              <w:bottom w:w="0" w:type="dxa"/>
              <w:right w:w="45" w:type="dxa"/>
            </w:tcMar>
            <w:vAlign w:val="center"/>
            <w:hideMark/>
          </w:tcPr>
          <w:p w14:paraId="1A41445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63000</w:t>
            </w:r>
          </w:p>
        </w:tc>
      </w:tr>
      <w:tr w:rsidR="00C56998" w:rsidRPr="00E4627E" w14:paraId="616BA29D" w14:textId="77777777" w:rsidTr="0021561D">
        <w:trPr>
          <w:trHeight w:val="825"/>
        </w:trPr>
        <w:tc>
          <w:tcPr>
            <w:tcW w:w="488" w:type="dxa"/>
            <w:vMerge/>
            <w:shd w:val="clear" w:color="auto" w:fill="auto"/>
            <w:vAlign w:val="center"/>
            <w:hideMark/>
          </w:tcPr>
          <w:p w14:paraId="34F123EC"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1FBEA88"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861160E"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F980F3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Երաժշտական գործիքների փորձաքննություն</w:t>
            </w:r>
          </w:p>
        </w:tc>
        <w:tc>
          <w:tcPr>
            <w:tcW w:w="776" w:type="dxa"/>
            <w:shd w:val="clear" w:color="auto" w:fill="auto"/>
            <w:tcMar>
              <w:top w:w="0" w:type="dxa"/>
              <w:left w:w="45" w:type="dxa"/>
              <w:bottom w:w="0" w:type="dxa"/>
              <w:right w:w="45" w:type="dxa"/>
            </w:tcMar>
            <w:vAlign w:val="center"/>
            <w:hideMark/>
          </w:tcPr>
          <w:p w14:paraId="278BD18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22-03</w:t>
            </w:r>
          </w:p>
        </w:tc>
        <w:tc>
          <w:tcPr>
            <w:tcW w:w="2518" w:type="dxa"/>
            <w:shd w:val="clear" w:color="auto" w:fill="auto"/>
            <w:tcMar>
              <w:top w:w="0" w:type="dxa"/>
              <w:left w:w="45" w:type="dxa"/>
              <w:bottom w:w="0" w:type="dxa"/>
              <w:right w:w="45" w:type="dxa"/>
            </w:tcMar>
            <w:vAlign w:val="center"/>
            <w:hideMark/>
          </w:tcPr>
          <w:p w14:paraId="39F1CBC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w:t>
            </w:r>
          </w:p>
        </w:tc>
        <w:tc>
          <w:tcPr>
            <w:tcW w:w="3935" w:type="dxa"/>
            <w:shd w:val="clear" w:color="auto" w:fill="auto"/>
            <w:tcMar>
              <w:top w:w="0" w:type="dxa"/>
              <w:left w:w="45" w:type="dxa"/>
              <w:bottom w:w="0" w:type="dxa"/>
              <w:right w:w="45" w:type="dxa"/>
            </w:tcMar>
            <w:vAlign w:val="center"/>
            <w:hideMark/>
          </w:tcPr>
          <w:p w14:paraId="0C23AA2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հետազոտելի նմուշը </w:t>
            </w:r>
          </w:p>
        </w:tc>
        <w:tc>
          <w:tcPr>
            <w:tcW w:w="1425" w:type="dxa"/>
            <w:shd w:val="clear" w:color="auto" w:fill="auto"/>
            <w:tcMar>
              <w:top w:w="0" w:type="dxa"/>
              <w:left w:w="45" w:type="dxa"/>
              <w:bottom w:w="0" w:type="dxa"/>
              <w:right w:w="45" w:type="dxa"/>
            </w:tcMar>
            <w:vAlign w:val="center"/>
            <w:hideMark/>
          </w:tcPr>
          <w:p w14:paraId="4F433C4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45000</w:t>
            </w:r>
          </w:p>
        </w:tc>
      </w:tr>
      <w:tr w:rsidR="00C56998" w:rsidRPr="00E4627E" w14:paraId="4861193D" w14:textId="77777777" w:rsidTr="0021561D">
        <w:trPr>
          <w:trHeight w:val="1200"/>
        </w:trPr>
        <w:tc>
          <w:tcPr>
            <w:tcW w:w="488" w:type="dxa"/>
            <w:vMerge/>
            <w:shd w:val="clear" w:color="auto" w:fill="auto"/>
            <w:vAlign w:val="center"/>
            <w:hideMark/>
          </w:tcPr>
          <w:p w14:paraId="794A5DCA"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34FCF8C8"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67E0E7CC"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3A29607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Գրքարվեստի բնագավառի փորձաքննություն</w:t>
            </w:r>
          </w:p>
        </w:tc>
        <w:tc>
          <w:tcPr>
            <w:tcW w:w="776" w:type="dxa"/>
            <w:shd w:val="clear" w:color="auto" w:fill="auto"/>
            <w:tcMar>
              <w:top w:w="0" w:type="dxa"/>
              <w:left w:w="45" w:type="dxa"/>
              <w:bottom w:w="0" w:type="dxa"/>
              <w:right w:w="45" w:type="dxa"/>
            </w:tcMar>
            <w:vAlign w:val="center"/>
            <w:hideMark/>
          </w:tcPr>
          <w:p w14:paraId="6066898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22-04</w:t>
            </w:r>
          </w:p>
        </w:tc>
        <w:tc>
          <w:tcPr>
            <w:tcW w:w="2518" w:type="dxa"/>
            <w:shd w:val="clear" w:color="auto" w:fill="auto"/>
            <w:tcMar>
              <w:top w:w="0" w:type="dxa"/>
              <w:left w:w="45" w:type="dxa"/>
              <w:bottom w:w="0" w:type="dxa"/>
              <w:right w:w="45" w:type="dxa"/>
            </w:tcMar>
            <w:vAlign w:val="center"/>
            <w:hideMark/>
          </w:tcPr>
          <w:p w14:paraId="58B6C0C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w:t>
            </w:r>
          </w:p>
        </w:tc>
        <w:tc>
          <w:tcPr>
            <w:tcW w:w="3935" w:type="dxa"/>
            <w:shd w:val="clear" w:color="auto" w:fill="auto"/>
            <w:tcMar>
              <w:top w:w="0" w:type="dxa"/>
              <w:left w:w="45" w:type="dxa"/>
              <w:bottom w:w="0" w:type="dxa"/>
              <w:right w:w="45" w:type="dxa"/>
            </w:tcMar>
            <w:vAlign w:val="center"/>
            <w:hideMark/>
          </w:tcPr>
          <w:p w14:paraId="760E901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 </w:t>
            </w:r>
          </w:p>
        </w:tc>
        <w:tc>
          <w:tcPr>
            <w:tcW w:w="1425" w:type="dxa"/>
            <w:shd w:val="clear" w:color="auto" w:fill="auto"/>
            <w:tcMar>
              <w:top w:w="0" w:type="dxa"/>
              <w:left w:w="45" w:type="dxa"/>
              <w:bottom w:w="0" w:type="dxa"/>
              <w:right w:w="45" w:type="dxa"/>
            </w:tcMar>
            <w:vAlign w:val="center"/>
            <w:hideMark/>
          </w:tcPr>
          <w:p w14:paraId="27BAE7F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63000</w:t>
            </w:r>
          </w:p>
        </w:tc>
      </w:tr>
      <w:tr w:rsidR="00C56998" w:rsidRPr="00E4627E" w14:paraId="5DA0EB81" w14:textId="77777777" w:rsidTr="0021561D">
        <w:trPr>
          <w:trHeight w:val="1020"/>
        </w:trPr>
        <w:tc>
          <w:tcPr>
            <w:tcW w:w="488" w:type="dxa"/>
            <w:vMerge/>
            <w:shd w:val="clear" w:color="auto" w:fill="auto"/>
            <w:vAlign w:val="center"/>
            <w:hideMark/>
          </w:tcPr>
          <w:p w14:paraId="50120955"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EFCE95A"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27911BFB"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4EB307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Հին դրամների փորձաքննություն</w:t>
            </w:r>
          </w:p>
        </w:tc>
        <w:tc>
          <w:tcPr>
            <w:tcW w:w="776" w:type="dxa"/>
            <w:shd w:val="clear" w:color="auto" w:fill="auto"/>
            <w:tcMar>
              <w:top w:w="0" w:type="dxa"/>
              <w:left w:w="45" w:type="dxa"/>
              <w:bottom w:w="0" w:type="dxa"/>
              <w:right w:w="45" w:type="dxa"/>
            </w:tcMar>
            <w:vAlign w:val="center"/>
            <w:hideMark/>
          </w:tcPr>
          <w:p w14:paraId="4DAE4B1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22-05</w:t>
            </w:r>
          </w:p>
        </w:tc>
        <w:tc>
          <w:tcPr>
            <w:tcW w:w="2518" w:type="dxa"/>
            <w:shd w:val="clear" w:color="auto" w:fill="auto"/>
            <w:tcMar>
              <w:top w:w="0" w:type="dxa"/>
              <w:left w:w="45" w:type="dxa"/>
              <w:bottom w:w="0" w:type="dxa"/>
              <w:right w:w="45" w:type="dxa"/>
            </w:tcMar>
            <w:vAlign w:val="center"/>
            <w:hideMark/>
          </w:tcPr>
          <w:p w14:paraId="3283D51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w:t>
            </w:r>
          </w:p>
        </w:tc>
        <w:tc>
          <w:tcPr>
            <w:tcW w:w="3935" w:type="dxa"/>
            <w:shd w:val="clear" w:color="auto" w:fill="auto"/>
            <w:tcMar>
              <w:top w:w="0" w:type="dxa"/>
              <w:left w:w="45" w:type="dxa"/>
              <w:bottom w:w="0" w:type="dxa"/>
              <w:right w:w="45" w:type="dxa"/>
            </w:tcMar>
            <w:vAlign w:val="center"/>
            <w:hideMark/>
          </w:tcPr>
          <w:p w14:paraId="06920F5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 </w:t>
            </w:r>
          </w:p>
        </w:tc>
        <w:tc>
          <w:tcPr>
            <w:tcW w:w="1425" w:type="dxa"/>
            <w:shd w:val="clear" w:color="auto" w:fill="auto"/>
            <w:tcMar>
              <w:top w:w="0" w:type="dxa"/>
              <w:left w:w="45" w:type="dxa"/>
              <w:bottom w:w="0" w:type="dxa"/>
              <w:right w:w="45" w:type="dxa"/>
            </w:tcMar>
            <w:vAlign w:val="center"/>
            <w:hideMark/>
          </w:tcPr>
          <w:p w14:paraId="2C62995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63000</w:t>
            </w:r>
          </w:p>
        </w:tc>
      </w:tr>
      <w:tr w:rsidR="00C56998" w:rsidRPr="00E4627E" w14:paraId="6345B08A" w14:textId="77777777" w:rsidTr="0021561D">
        <w:trPr>
          <w:trHeight w:val="930"/>
        </w:trPr>
        <w:tc>
          <w:tcPr>
            <w:tcW w:w="488" w:type="dxa"/>
            <w:vMerge/>
            <w:shd w:val="clear" w:color="auto" w:fill="auto"/>
            <w:vAlign w:val="center"/>
            <w:hideMark/>
          </w:tcPr>
          <w:p w14:paraId="0177925A"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3363C0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2AA586D"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C0F182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Գեղագիտական փորձաքննություն</w:t>
            </w:r>
          </w:p>
        </w:tc>
        <w:tc>
          <w:tcPr>
            <w:tcW w:w="776" w:type="dxa"/>
            <w:shd w:val="clear" w:color="auto" w:fill="auto"/>
            <w:tcMar>
              <w:top w:w="0" w:type="dxa"/>
              <w:left w:w="45" w:type="dxa"/>
              <w:bottom w:w="0" w:type="dxa"/>
              <w:right w:w="45" w:type="dxa"/>
            </w:tcMar>
            <w:vAlign w:val="center"/>
            <w:hideMark/>
          </w:tcPr>
          <w:p w14:paraId="7A1E5FB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22-06</w:t>
            </w:r>
          </w:p>
        </w:tc>
        <w:tc>
          <w:tcPr>
            <w:tcW w:w="2518" w:type="dxa"/>
            <w:shd w:val="clear" w:color="auto" w:fill="auto"/>
            <w:tcMar>
              <w:top w:w="0" w:type="dxa"/>
              <w:left w:w="45" w:type="dxa"/>
              <w:bottom w:w="0" w:type="dxa"/>
              <w:right w:w="45" w:type="dxa"/>
            </w:tcMar>
            <w:vAlign w:val="center"/>
            <w:hideMark/>
          </w:tcPr>
          <w:p w14:paraId="7A4BD21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w:t>
            </w:r>
          </w:p>
        </w:tc>
        <w:tc>
          <w:tcPr>
            <w:tcW w:w="3935" w:type="dxa"/>
            <w:shd w:val="clear" w:color="auto" w:fill="auto"/>
            <w:tcMar>
              <w:top w:w="0" w:type="dxa"/>
              <w:left w:w="45" w:type="dxa"/>
              <w:bottom w:w="0" w:type="dxa"/>
              <w:right w:w="45" w:type="dxa"/>
            </w:tcMar>
            <w:vAlign w:val="center"/>
            <w:hideMark/>
          </w:tcPr>
          <w:p w14:paraId="49C8977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անձը և փաստաթղթային տեղեկատվության ամբողջությունը</w:t>
            </w:r>
          </w:p>
        </w:tc>
        <w:tc>
          <w:tcPr>
            <w:tcW w:w="1425" w:type="dxa"/>
            <w:shd w:val="clear" w:color="auto" w:fill="auto"/>
            <w:tcMar>
              <w:top w:w="0" w:type="dxa"/>
              <w:left w:w="45" w:type="dxa"/>
              <w:bottom w:w="0" w:type="dxa"/>
              <w:right w:w="45" w:type="dxa"/>
            </w:tcMar>
            <w:vAlign w:val="center"/>
            <w:hideMark/>
          </w:tcPr>
          <w:p w14:paraId="2F68D1C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45000</w:t>
            </w:r>
          </w:p>
        </w:tc>
      </w:tr>
      <w:tr w:rsidR="00C56998" w:rsidRPr="00E4627E" w14:paraId="12B996DE" w14:textId="77777777" w:rsidTr="0021561D">
        <w:trPr>
          <w:trHeight w:val="720"/>
        </w:trPr>
        <w:tc>
          <w:tcPr>
            <w:tcW w:w="488" w:type="dxa"/>
            <w:vMerge/>
            <w:shd w:val="clear" w:color="auto" w:fill="auto"/>
            <w:vAlign w:val="center"/>
            <w:hideMark/>
          </w:tcPr>
          <w:p w14:paraId="03927CC5"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25C954D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7C90D62"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3713287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Հնագիտական փորձաքննություն</w:t>
            </w:r>
          </w:p>
        </w:tc>
        <w:tc>
          <w:tcPr>
            <w:tcW w:w="776" w:type="dxa"/>
            <w:shd w:val="clear" w:color="auto" w:fill="auto"/>
            <w:tcMar>
              <w:top w:w="0" w:type="dxa"/>
              <w:left w:w="45" w:type="dxa"/>
              <w:bottom w:w="0" w:type="dxa"/>
              <w:right w:w="45" w:type="dxa"/>
            </w:tcMar>
            <w:vAlign w:val="center"/>
            <w:hideMark/>
          </w:tcPr>
          <w:p w14:paraId="7503479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22-07</w:t>
            </w:r>
          </w:p>
        </w:tc>
        <w:tc>
          <w:tcPr>
            <w:tcW w:w="2518" w:type="dxa"/>
            <w:shd w:val="clear" w:color="auto" w:fill="auto"/>
            <w:tcMar>
              <w:top w:w="0" w:type="dxa"/>
              <w:left w:w="45" w:type="dxa"/>
              <w:bottom w:w="0" w:type="dxa"/>
              <w:right w:w="45" w:type="dxa"/>
            </w:tcMar>
            <w:vAlign w:val="center"/>
            <w:hideMark/>
          </w:tcPr>
          <w:p w14:paraId="19DE9C8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w:t>
            </w:r>
          </w:p>
        </w:tc>
        <w:tc>
          <w:tcPr>
            <w:tcW w:w="3935" w:type="dxa"/>
            <w:shd w:val="clear" w:color="auto" w:fill="auto"/>
            <w:tcMar>
              <w:top w:w="0" w:type="dxa"/>
              <w:left w:w="45" w:type="dxa"/>
              <w:bottom w:w="0" w:type="dxa"/>
              <w:right w:w="45" w:type="dxa"/>
            </w:tcMar>
            <w:vAlign w:val="center"/>
            <w:hideMark/>
          </w:tcPr>
          <w:p w14:paraId="0C28199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մեկ համալիրը</w:t>
            </w:r>
          </w:p>
        </w:tc>
        <w:tc>
          <w:tcPr>
            <w:tcW w:w="1425" w:type="dxa"/>
            <w:shd w:val="clear" w:color="auto" w:fill="auto"/>
            <w:tcMar>
              <w:top w:w="0" w:type="dxa"/>
              <w:left w:w="45" w:type="dxa"/>
              <w:bottom w:w="0" w:type="dxa"/>
              <w:right w:w="45" w:type="dxa"/>
            </w:tcMar>
            <w:vAlign w:val="center"/>
            <w:hideMark/>
          </w:tcPr>
          <w:p w14:paraId="796AD6A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108000</w:t>
            </w:r>
          </w:p>
        </w:tc>
      </w:tr>
      <w:tr w:rsidR="00C56998" w:rsidRPr="00E4627E" w14:paraId="316CE421" w14:textId="77777777" w:rsidTr="0021561D">
        <w:trPr>
          <w:trHeight w:val="1020"/>
        </w:trPr>
        <w:tc>
          <w:tcPr>
            <w:tcW w:w="488" w:type="dxa"/>
            <w:vMerge/>
            <w:shd w:val="clear" w:color="auto" w:fill="auto"/>
            <w:vAlign w:val="center"/>
            <w:hideMark/>
          </w:tcPr>
          <w:p w14:paraId="74DD8029"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08AA9F7"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2A7595A"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391B857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Մշակութաբանական այլ փորձաքննություն</w:t>
            </w:r>
          </w:p>
        </w:tc>
        <w:tc>
          <w:tcPr>
            <w:tcW w:w="776" w:type="dxa"/>
            <w:shd w:val="clear" w:color="auto" w:fill="auto"/>
            <w:tcMar>
              <w:top w:w="0" w:type="dxa"/>
              <w:left w:w="45" w:type="dxa"/>
              <w:bottom w:w="0" w:type="dxa"/>
              <w:right w:w="45" w:type="dxa"/>
            </w:tcMar>
            <w:vAlign w:val="center"/>
            <w:hideMark/>
          </w:tcPr>
          <w:p w14:paraId="6FDC3A2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22-08</w:t>
            </w:r>
          </w:p>
        </w:tc>
        <w:tc>
          <w:tcPr>
            <w:tcW w:w="2518" w:type="dxa"/>
            <w:shd w:val="clear" w:color="auto" w:fill="auto"/>
            <w:tcMar>
              <w:top w:w="0" w:type="dxa"/>
              <w:left w:w="45" w:type="dxa"/>
              <w:bottom w:w="0" w:type="dxa"/>
              <w:right w:w="45" w:type="dxa"/>
            </w:tcMar>
            <w:vAlign w:val="center"/>
            <w:hideMark/>
          </w:tcPr>
          <w:p w14:paraId="6EAF3FF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w:t>
            </w:r>
          </w:p>
        </w:tc>
        <w:tc>
          <w:tcPr>
            <w:tcW w:w="3935" w:type="dxa"/>
            <w:shd w:val="clear" w:color="auto" w:fill="auto"/>
            <w:tcMar>
              <w:top w:w="0" w:type="dxa"/>
              <w:left w:w="45" w:type="dxa"/>
              <w:bottom w:w="0" w:type="dxa"/>
              <w:right w:w="45" w:type="dxa"/>
            </w:tcMar>
            <w:vAlign w:val="center"/>
            <w:hideMark/>
          </w:tcPr>
          <w:p w14:paraId="5436765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Մյուսների մաս չկազմող յուրաքանչյուր հետազոտելի տեսագրությունը կամ մինչև ներառյալ չորս հարյուր հետազոտելի (այդ թվում թվային) պատկերների ամբողջությունը</w:t>
            </w:r>
          </w:p>
        </w:tc>
        <w:tc>
          <w:tcPr>
            <w:tcW w:w="1425" w:type="dxa"/>
            <w:shd w:val="clear" w:color="auto" w:fill="auto"/>
            <w:tcMar>
              <w:top w:w="0" w:type="dxa"/>
              <w:left w:w="45" w:type="dxa"/>
              <w:bottom w:w="0" w:type="dxa"/>
              <w:right w:w="45" w:type="dxa"/>
            </w:tcMar>
            <w:vAlign w:val="center"/>
            <w:hideMark/>
          </w:tcPr>
          <w:p w14:paraId="4866F90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45000</w:t>
            </w:r>
          </w:p>
        </w:tc>
      </w:tr>
      <w:tr w:rsidR="00C56998" w:rsidRPr="00E4627E" w14:paraId="10EBD328" w14:textId="77777777" w:rsidTr="0021561D">
        <w:trPr>
          <w:trHeight w:val="705"/>
        </w:trPr>
        <w:tc>
          <w:tcPr>
            <w:tcW w:w="488" w:type="dxa"/>
            <w:vMerge w:val="restart"/>
            <w:shd w:val="clear" w:color="auto" w:fill="auto"/>
            <w:tcMar>
              <w:top w:w="0" w:type="dxa"/>
              <w:left w:w="45" w:type="dxa"/>
              <w:bottom w:w="0" w:type="dxa"/>
              <w:right w:w="45" w:type="dxa"/>
            </w:tcMar>
            <w:vAlign w:val="center"/>
            <w:hideMark/>
          </w:tcPr>
          <w:p w14:paraId="3978844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23</w:t>
            </w:r>
          </w:p>
        </w:tc>
        <w:tc>
          <w:tcPr>
            <w:tcW w:w="3385" w:type="dxa"/>
            <w:vMerge w:val="restart"/>
            <w:shd w:val="clear" w:color="auto" w:fill="auto"/>
            <w:tcMar>
              <w:top w:w="0" w:type="dxa"/>
              <w:left w:w="45" w:type="dxa"/>
              <w:bottom w:w="0" w:type="dxa"/>
              <w:right w:w="45" w:type="dxa"/>
            </w:tcMar>
            <w:vAlign w:val="center"/>
            <w:hideMark/>
          </w:tcPr>
          <w:p w14:paraId="5F76894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Հոգեբանական</w:t>
            </w:r>
          </w:p>
        </w:tc>
        <w:tc>
          <w:tcPr>
            <w:tcW w:w="567" w:type="dxa"/>
            <w:vMerge w:val="restart"/>
            <w:shd w:val="clear" w:color="auto" w:fill="auto"/>
            <w:tcMar>
              <w:top w:w="0" w:type="dxa"/>
              <w:left w:w="45" w:type="dxa"/>
              <w:bottom w:w="0" w:type="dxa"/>
              <w:right w:w="45" w:type="dxa"/>
            </w:tcMar>
            <w:vAlign w:val="center"/>
            <w:hideMark/>
          </w:tcPr>
          <w:p w14:paraId="617D569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23</w:t>
            </w:r>
          </w:p>
        </w:tc>
        <w:tc>
          <w:tcPr>
            <w:tcW w:w="2882" w:type="dxa"/>
            <w:vMerge w:val="restart"/>
            <w:shd w:val="clear" w:color="auto" w:fill="auto"/>
            <w:tcMar>
              <w:top w:w="0" w:type="dxa"/>
              <w:left w:w="45" w:type="dxa"/>
              <w:bottom w:w="0" w:type="dxa"/>
              <w:right w:w="45" w:type="dxa"/>
            </w:tcMar>
            <w:vAlign w:val="center"/>
            <w:hideMark/>
          </w:tcPr>
          <w:p w14:paraId="206EB02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Անձի հոգեբանական փորձաքննություն</w:t>
            </w:r>
          </w:p>
        </w:tc>
        <w:tc>
          <w:tcPr>
            <w:tcW w:w="776" w:type="dxa"/>
            <w:vMerge w:val="restart"/>
            <w:shd w:val="clear" w:color="auto" w:fill="auto"/>
            <w:tcMar>
              <w:top w:w="0" w:type="dxa"/>
              <w:left w:w="45" w:type="dxa"/>
              <w:bottom w:w="0" w:type="dxa"/>
              <w:right w:w="45" w:type="dxa"/>
            </w:tcMar>
            <w:vAlign w:val="center"/>
            <w:hideMark/>
          </w:tcPr>
          <w:p w14:paraId="51677EF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23-01</w:t>
            </w:r>
          </w:p>
        </w:tc>
        <w:tc>
          <w:tcPr>
            <w:tcW w:w="2518" w:type="dxa"/>
            <w:vMerge w:val="restart"/>
            <w:shd w:val="clear" w:color="auto" w:fill="auto"/>
            <w:tcMar>
              <w:top w:w="0" w:type="dxa"/>
              <w:left w:w="45" w:type="dxa"/>
              <w:bottom w:w="0" w:type="dxa"/>
              <w:right w:w="45" w:type="dxa"/>
            </w:tcMar>
            <w:vAlign w:val="center"/>
            <w:hideMark/>
          </w:tcPr>
          <w:p w14:paraId="0A7F6EB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34</w:t>
            </w:r>
          </w:p>
        </w:tc>
        <w:tc>
          <w:tcPr>
            <w:tcW w:w="3935" w:type="dxa"/>
            <w:vMerge w:val="restart"/>
            <w:shd w:val="clear" w:color="auto" w:fill="auto"/>
            <w:tcMar>
              <w:top w:w="0" w:type="dxa"/>
              <w:left w:w="45" w:type="dxa"/>
              <w:bottom w:w="0" w:type="dxa"/>
              <w:right w:w="45" w:type="dxa"/>
            </w:tcMar>
            <w:vAlign w:val="center"/>
            <w:hideMark/>
          </w:tcPr>
          <w:p w14:paraId="55C6AB1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հետազոտվող անձը և/կամ նրա վերաբերյալ հետազոտելի նյութերի ամբողջությունը կամ յուրաքանչյուր մինչև ներառյալ երկու այլ անձանց գործողությունների վերաբերյալ տեղեկատվության ամբողջությունը</w:t>
            </w:r>
          </w:p>
        </w:tc>
        <w:tc>
          <w:tcPr>
            <w:tcW w:w="1425" w:type="dxa"/>
            <w:vMerge w:val="restart"/>
            <w:shd w:val="clear" w:color="auto" w:fill="auto"/>
            <w:tcMar>
              <w:top w:w="0" w:type="dxa"/>
              <w:left w:w="45" w:type="dxa"/>
              <w:bottom w:w="0" w:type="dxa"/>
              <w:right w:w="45" w:type="dxa"/>
            </w:tcMar>
            <w:vAlign w:val="center"/>
            <w:hideMark/>
          </w:tcPr>
          <w:p w14:paraId="419F221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153000</w:t>
            </w:r>
          </w:p>
        </w:tc>
      </w:tr>
      <w:tr w:rsidR="00C56998" w:rsidRPr="00E4627E" w14:paraId="40F2B22C" w14:textId="77777777" w:rsidTr="0021561D">
        <w:trPr>
          <w:trHeight w:val="483"/>
        </w:trPr>
        <w:tc>
          <w:tcPr>
            <w:tcW w:w="488" w:type="dxa"/>
            <w:vMerge/>
            <w:shd w:val="clear" w:color="auto" w:fill="auto"/>
            <w:vAlign w:val="center"/>
            <w:hideMark/>
          </w:tcPr>
          <w:p w14:paraId="4210503E"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6E32289"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2B0843C" w14:textId="77777777" w:rsidR="00C56998" w:rsidRPr="00E4627E" w:rsidRDefault="00C56998" w:rsidP="00C113F0">
            <w:pPr>
              <w:rPr>
                <w:rFonts w:ascii="GHEA Grapalat" w:hAnsi="GHEA Grapalat" w:cs="Calibri"/>
                <w:lang w:val="en-US"/>
              </w:rPr>
            </w:pPr>
          </w:p>
        </w:tc>
        <w:tc>
          <w:tcPr>
            <w:tcW w:w="2882" w:type="dxa"/>
            <w:vMerge/>
            <w:shd w:val="clear" w:color="auto" w:fill="auto"/>
            <w:vAlign w:val="center"/>
            <w:hideMark/>
          </w:tcPr>
          <w:p w14:paraId="58CDE0EA" w14:textId="77777777" w:rsidR="00C56998" w:rsidRPr="00E4627E" w:rsidRDefault="00C56998" w:rsidP="00C113F0">
            <w:pPr>
              <w:rPr>
                <w:rFonts w:ascii="GHEA Grapalat" w:hAnsi="GHEA Grapalat" w:cs="Calibri"/>
                <w:lang w:val="en-US"/>
              </w:rPr>
            </w:pPr>
          </w:p>
        </w:tc>
        <w:tc>
          <w:tcPr>
            <w:tcW w:w="776" w:type="dxa"/>
            <w:vMerge/>
            <w:shd w:val="clear" w:color="auto" w:fill="auto"/>
            <w:vAlign w:val="center"/>
            <w:hideMark/>
          </w:tcPr>
          <w:p w14:paraId="6D3A5928" w14:textId="77777777" w:rsidR="00C56998" w:rsidRPr="00E4627E" w:rsidRDefault="00C56998" w:rsidP="00C113F0">
            <w:pPr>
              <w:rPr>
                <w:rFonts w:ascii="GHEA Grapalat" w:hAnsi="GHEA Grapalat" w:cs="Calibri"/>
                <w:lang w:val="en-US"/>
              </w:rPr>
            </w:pPr>
          </w:p>
        </w:tc>
        <w:tc>
          <w:tcPr>
            <w:tcW w:w="2518" w:type="dxa"/>
            <w:vMerge/>
            <w:shd w:val="clear" w:color="auto" w:fill="auto"/>
            <w:vAlign w:val="center"/>
            <w:hideMark/>
          </w:tcPr>
          <w:p w14:paraId="727B3FCD" w14:textId="77777777" w:rsidR="00C56998" w:rsidRPr="00E4627E" w:rsidRDefault="00C56998" w:rsidP="00C113F0">
            <w:pPr>
              <w:rPr>
                <w:rFonts w:ascii="GHEA Grapalat" w:hAnsi="GHEA Grapalat" w:cs="Calibri"/>
                <w:lang w:val="en-US"/>
              </w:rPr>
            </w:pPr>
          </w:p>
        </w:tc>
        <w:tc>
          <w:tcPr>
            <w:tcW w:w="3935" w:type="dxa"/>
            <w:vMerge/>
            <w:shd w:val="clear" w:color="auto" w:fill="auto"/>
            <w:vAlign w:val="center"/>
            <w:hideMark/>
          </w:tcPr>
          <w:p w14:paraId="7D4B8771" w14:textId="77777777" w:rsidR="00C56998" w:rsidRPr="00E4627E" w:rsidRDefault="00C56998" w:rsidP="00C113F0">
            <w:pPr>
              <w:rPr>
                <w:rFonts w:ascii="GHEA Grapalat" w:hAnsi="GHEA Grapalat" w:cs="Calibri"/>
                <w:lang w:val="en-US"/>
              </w:rPr>
            </w:pPr>
          </w:p>
        </w:tc>
        <w:tc>
          <w:tcPr>
            <w:tcW w:w="1425" w:type="dxa"/>
            <w:vMerge/>
            <w:shd w:val="clear" w:color="auto" w:fill="auto"/>
            <w:vAlign w:val="center"/>
            <w:hideMark/>
          </w:tcPr>
          <w:p w14:paraId="5597F083" w14:textId="77777777" w:rsidR="00C56998" w:rsidRPr="00E4627E" w:rsidRDefault="00C56998" w:rsidP="00C113F0">
            <w:pPr>
              <w:rPr>
                <w:rFonts w:ascii="GHEA Grapalat" w:hAnsi="GHEA Grapalat" w:cs="Calibri"/>
                <w:lang w:val="en-US"/>
              </w:rPr>
            </w:pPr>
          </w:p>
        </w:tc>
      </w:tr>
      <w:tr w:rsidR="00C56998" w:rsidRPr="00E4627E" w14:paraId="03E53C2D" w14:textId="77777777" w:rsidTr="00C113F0">
        <w:trPr>
          <w:trHeight w:val="600"/>
        </w:trPr>
        <w:tc>
          <w:tcPr>
            <w:tcW w:w="488" w:type="dxa"/>
            <w:vMerge/>
            <w:shd w:val="clear" w:color="auto" w:fill="auto"/>
            <w:vAlign w:val="center"/>
            <w:hideMark/>
          </w:tcPr>
          <w:p w14:paraId="39AA20FF"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EC09666"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D56B6FF"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2B73CB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Հետմահու հոգեբանական փորձաքննություն</w:t>
            </w:r>
          </w:p>
        </w:tc>
        <w:tc>
          <w:tcPr>
            <w:tcW w:w="776" w:type="dxa"/>
            <w:shd w:val="clear" w:color="auto" w:fill="auto"/>
            <w:tcMar>
              <w:top w:w="0" w:type="dxa"/>
              <w:left w:w="45" w:type="dxa"/>
              <w:bottom w:w="0" w:type="dxa"/>
              <w:right w:w="45" w:type="dxa"/>
            </w:tcMar>
            <w:vAlign w:val="center"/>
            <w:hideMark/>
          </w:tcPr>
          <w:p w14:paraId="1AA0F76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23-02</w:t>
            </w:r>
          </w:p>
        </w:tc>
        <w:tc>
          <w:tcPr>
            <w:tcW w:w="2518" w:type="dxa"/>
            <w:shd w:val="clear" w:color="auto" w:fill="auto"/>
            <w:tcMar>
              <w:top w:w="0" w:type="dxa"/>
              <w:left w:w="45" w:type="dxa"/>
              <w:bottom w:w="0" w:type="dxa"/>
              <w:right w:w="45" w:type="dxa"/>
            </w:tcMar>
            <w:vAlign w:val="center"/>
            <w:hideMark/>
          </w:tcPr>
          <w:p w14:paraId="2C40B3E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34</w:t>
            </w:r>
          </w:p>
        </w:tc>
        <w:tc>
          <w:tcPr>
            <w:tcW w:w="3935" w:type="dxa"/>
            <w:shd w:val="clear" w:color="auto" w:fill="auto"/>
            <w:tcMar>
              <w:top w:w="0" w:type="dxa"/>
              <w:left w:w="45" w:type="dxa"/>
              <w:bottom w:w="0" w:type="dxa"/>
              <w:right w:w="45" w:type="dxa"/>
            </w:tcMar>
            <w:vAlign w:val="center"/>
            <w:hideMark/>
          </w:tcPr>
          <w:p w14:paraId="4941FA8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անձի վերաբերյալ հետազոտելի նյութերի ամբողջությունը կամ յուրաքանչյուր մինչև ներառյալ երկու այլ անձանց գործողությունների վերաբերյալ տեղեկատվության ամբողջությունը</w:t>
            </w:r>
          </w:p>
        </w:tc>
        <w:tc>
          <w:tcPr>
            <w:tcW w:w="1425" w:type="dxa"/>
            <w:shd w:val="clear" w:color="auto" w:fill="auto"/>
            <w:tcMar>
              <w:top w:w="0" w:type="dxa"/>
              <w:left w:w="45" w:type="dxa"/>
              <w:bottom w:w="0" w:type="dxa"/>
              <w:right w:w="45" w:type="dxa"/>
            </w:tcMar>
            <w:vAlign w:val="center"/>
            <w:hideMark/>
          </w:tcPr>
          <w:p w14:paraId="03342E6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153000</w:t>
            </w:r>
          </w:p>
        </w:tc>
      </w:tr>
      <w:tr w:rsidR="00C56998" w:rsidRPr="00E4627E" w14:paraId="3C53B88D" w14:textId="77777777" w:rsidTr="0021561D">
        <w:trPr>
          <w:trHeight w:val="780"/>
        </w:trPr>
        <w:tc>
          <w:tcPr>
            <w:tcW w:w="488" w:type="dxa"/>
            <w:vMerge/>
            <w:shd w:val="clear" w:color="auto" w:fill="auto"/>
            <w:vAlign w:val="center"/>
            <w:hideMark/>
          </w:tcPr>
          <w:p w14:paraId="0C424F8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6F111C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944990D"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67B067C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Հոգեբանական այլ տեսակի փորձաքննություն</w:t>
            </w:r>
          </w:p>
        </w:tc>
        <w:tc>
          <w:tcPr>
            <w:tcW w:w="776" w:type="dxa"/>
            <w:shd w:val="clear" w:color="auto" w:fill="auto"/>
            <w:tcMar>
              <w:top w:w="0" w:type="dxa"/>
              <w:left w:w="45" w:type="dxa"/>
              <w:bottom w:w="0" w:type="dxa"/>
              <w:right w:w="45" w:type="dxa"/>
            </w:tcMar>
            <w:vAlign w:val="center"/>
            <w:hideMark/>
          </w:tcPr>
          <w:p w14:paraId="758A383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23-03</w:t>
            </w:r>
          </w:p>
        </w:tc>
        <w:tc>
          <w:tcPr>
            <w:tcW w:w="2518" w:type="dxa"/>
            <w:shd w:val="clear" w:color="auto" w:fill="auto"/>
            <w:tcMar>
              <w:top w:w="0" w:type="dxa"/>
              <w:left w:w="45" w:type="dxa"/>
              <w:bottom w:w="0" w:type="dxa"/>
              <w:right w:w="45" w:type="dxa"/>
            </w:tcMar>
            <w:vAlign w:val="center"/>
            <w:hideMark/>
          </w:tcPr>
          <w:p w14:paraId="529CCBD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w:t>
            </w:r>
          </w:p>
        </w:tc>
        <w:tc>
          <w:tcPr>
            <w:tcW w:w="3935" w:type="dxa"/>
            <w:shd w:val="clear" w:color="auto" w:fill="auto"/>
            <w:tcMar>
              <w:top w:w="0" w:type="dxa"/>
              <w:left w:w="45" w:type="dxa"/>
              <w:bottom w:w="0" w:type="dxa"/>
              <w:right w:w="45" w:type="dxa"/>
            </w:tcMar>
            <w:vAlign w:val="center"/>
            <w:hideMark/>
          </w:tcPr>
          <w:p w14:paraId="6445A43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դեպքին առնչվող հետազոտելի անձը կամ հետազոտելի նմուշների ամբողջությունը</w:t>
            </w:r>
          </w:p>
        </w:tc>
        <w:tc>
          <w:tcPr>
            <w:tcW w:w="1425" w:type="dxa"/>
            <w:shd w:val="clear" w:color="auto" w:fill="auto"/>
            <w:tcMar>
              <w:top w:w="0" w:type="dxa"/>
              <w:left w:w="45" w:type="dxa"/>
              <w:bottom w:w="0" w:type="dxa"/>
              <w:right w:w="45" w:type="dxa"/>
            </w:tcMar>
            <w:vAlign w:val="center"/>
            <w:hideMark/>
          </w:tcPr>
          <w:p w14:paraId="5EBAB8E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108000</w:t>
            </w:r>
          </w:p>
        </w:tc>
      </w:tr>
      <w:tr w:rsidR="00C56998" w:rsidRPr="00E4627E" w14:paraId="3C53A216" w14:textId="77777777" w:rsidTr="0021561D">
        <w:trPr>
          <w:trHeight w:val="1620"/>
        </w:trPr>
        <w:tc>
          <w:tcPr>
            <w:tcW w:w="488" w:type="dxa"/>
            <w:vMerge w:val="restart"/>
            <w:shd w:val="clear" w:color="auto" w:fill="auto"/>
            <w:tcMar>
              <w:top w:w="0" w:type="dxa"/>
              <w:left w:w="45" w:type="dxa"/>
              <w:bottom w:w="0" w:type="dxa"/>
              <w:right w:w="45" w:type="dxa"/>
            </w:tcMar>
            <w:vAlign w:val="center"/>
            <w:hideMark/>
          </w:tcPr>
          <w:p w14:paraId="72DBDC2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24</w:t>
            </w:r>
          </w:p>
        </w:tc>
        <w:tc>
          <w:tcPr>
            <w:tcW w:w="3385" w:type="dxa"/>
            <w:vMerge w:val="restart"/>
            <w:shd w:val="clear" w:color="auto" w:fill="auto"/>
            <w:tcMar>
              <w:top w:w="0" w:type="dxa"/>
              <w:left w:w="45" w:type="dxa"/>
              <w:bottom w:w="0" w:type="dxa"/>
              <w:right w:w="45" w:type="dxa"/>
            </w:tcMar>
            <w:vAlign w:val="center"/>
            <w:hideMark/>
          </w:tcPr>
          <w:p w14:paraId="7798AED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Ճարտարագիտա-տեխնիկական</w:t>
            </w:r>
          </w:p>
        </w:tc>
        <w:tc>
          <w:tcPr>
            <w:tcW w:w="567" w:type="dxa"/>
            <w:vMerge w:val="restart"/>
            <w:shd w:val="clear" w:color="auto" w:fill="auto"/>
            <w:tcMar>
              <w:top w:w="0" w:type="dxa"/>
              <w:left w:w="45" w:type="dxa"/>
              <w:bottom w:w="0" w:type="dxa"/>
              <w:right w:w="45" w:type="dxa"/>
            </w:tcMar>
            <w:vAlign w:val="center"/>
            <w:hideMark/>
          </w:tcPr>
          <w:p w14:paraId="3778214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w:t>
            </w:r>
          </w:p>
        </w:tc>
        <w:tc>
          <w:tcPr>
            <w:tcW w:w="2882" w:type="dxa"/>
            <w:shd w:val="clear" w:color="auto" w:fill="auto"/>
            <w:tcMar>
              <w:top w:w="0" w:type="dxa"/>
              <w:left w:w="45" w:type="dxa"/>
              <w:bottom w:w="0" w:type="dxa"/>
              <w:right w:w="45" w:type="dxa"/>
            </w:tcMar>
            <w:vAlign w:val="center"/>
            <w:hideMark/>
          </w:tcPr>
          <w:p w14:paraId="16A1A36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Մեքենա-մեխանիզմների և սարք-սարքավորումների խափանման պատճառների և հետևանքների պարզման փորձաքննություն</w:t>
            </w:r>
          </w:p>
        </w:tc>
        <w:tc>
          <w:tcPr>
            <w:tcW w:w="776" w:type="dxa"/>
            <w:shd w:val="clear" w:color="auto" w:fill="auto"/>
            <w:tcMar>
              <w:top w:w="0" w:type="dxa"/>
              <w:left w:w="45" w:type="dxa"/>
              <w:bottom w:w="0" w:type="dxa"/>
              <w:right w:w="45" w:type="dxa"/>
            </w:tcMar>
            <w:vAlign w:val="center"/>
            <w:hideMark/>
          </w:tcPr>
          <w:p w14:paraId="5206242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24-01</w:t>
            </w:r>
          </w:p>
        </w:tc>
        <w:tc>
          <w:tcPr>
            <w:tcW w:w="2518" w:type="dxa"/>
            <w:shd w:val="clear" w:color="auto" w:fill="auto"/>
            <w:tcMar>
              <w:top w:w="0" w:type="dxa"/>
              <w:left w:w="45" w:type="dxa"/>
              <w:bottom w:w="0" w:type="dxa"/>
              <w:right w:w="45" w:type="dxa"/>
            </w:tcMar>
            <w:vAlign w:val="center"/>
            <w:hideMark/>
          </w:tcPr>
          <w:p w14:paraId="50A6749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34</w:t>
            </w:r>
          </w:p>
        </w:tc>
        <w:tc>
          <w:tcPr>
            <w:tcW w:w="3935" w:type="dxa"/>
            <w:shd w:val="clear" w:color="auto" w:fill="auto"/>
            <w:tcMar>
              <w:top w:w="0" w:type="dxa"/>
              <w:left w:w="45" w:type="dxa"/>
              <w:bottom w:w="0" w:type="dxa"/>
              <w:right w:w="45" w:type="dxa"/>
            </w:tcMar>
            <w:vAlign w:val="center"/>
            <w:hideMark/>
          </w:tcPr>
          <w:p w14:paraId="1CD39F1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մեկ համալիրի մեջ մտնող մեքենա-մեխանիզմների և/կամ սարք-սարքավորումների և/կամ դրանց վերաբերյալ փաստաթղթային տեղեկատվության ամբողջությունը</w:t>
            </w:r>
          </w:p>
        </w:tc>
        <w:tc>
          <w:tcPr>
            <w:tcW w:w="1425" w:type="dxa"/>
            <w:shd w:val="clear" w:color="auto" w:fill="auto"/>
            <w:tcMar>
              <w:top w:w="0" w:type="dxa"/>
              <w:left w:w="45" w:type="dxa"/>
              <w:bottom w:w="0" w:type="dxa"/>
              <w:right w:w="45" w:type="dxa"/>
            </w:tcMar>
            <w:vAlign w:val="center"/>
            <w:hideMark/>
          </w:tcPr>
          <w:p w14:paraId="7D8A43B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153000</w:t>
            </w:r>
          </w:p>
        </w:tc>
      </w:tr>
      <w:tr w:rsidR="00C56998" w:rsidRPr="00E4627E" w14:paraId="5FE7FB91" w14:textId="77777777" w:rsidTr="0021561D">
        <w:trPr>
          <w:trHeight w:val="2100"/>
        </w:trPr>
        <w:tc>
          <w:tcPr>
            <w:tcW w:w="488" w:type="dxa"/>
            <w:vMerge/>
            <w:shd w:val="clear" w:color="auto" w:fill="auto"/>
            <w:vAlign w:val="center"/>
            <w:hideMark/>
          </w:tcPr>
          <w:p w14:paraId="6F7DF63D"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4E5C709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B58BA42"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25EE488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Արտադրությունում տեխնոլոգիական գործընթացներում շեղումների և խախտումների պատճառների և հետևանքերի պարզման փորձաքննություն</w:t>
            </w:r>
          </w:p>
        </w:tc>
        <w:tc>
          <w:tcPr>
            <w:tcW w:w="776" w:type="dxa"/>
            <w:shd w:val="clear" w:color="auto" w:fill="auto"/>
            <w:tcMar>
              <w:top w:w="0" w:type="dxa"/>
              <w:left w:w="45" w:type="dxa"/>
              <w:bottom w:w="0" w:type="dxa"/>
              <w:right w:w="45" w:type="dxa"/>
            </w:tcMar>
            <w:vAlign w:val="center"/>
            <w:hideMark/>
          </w:tcPr>
          <w:p w14:paraId="4162032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24-02</w:t>
            </w:r>
          </w:p>
        </w:tc>
        <w:tc>
          <w:tcPr>
            <w:tcW w:w="2518" w:type="dxa"/>
            <w:shd w:val="clear" w:color="auto" w:fill="auto"/>
            <w:tcMar>
              <w:top w:w="0" w:type="dxa"/>
              <w:left w:w="45" w:type="dxa"/>
              <w:bottom w:w="0" w:type="dxa"/>
              <w:right w:w="45" w:type="dxa"/>
            </w:tcMar>
            <w:vAlign w:val="center"/>
            <w:hideMark/>
          </w:tcPr>
          <w:p w14:paraId="681F659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34</w:t>
            </w:r>
          </w:p>
        </w:tc>
        <w:tc>
          <w:tcPr>
            <w:tcW w:w="3935" w:type="dxa"/>
            <w:shd w:val="clear" w:color="auto" w:fill="auto"/>
            <w:tcMar>
              <w:top w:w="0" w:type="dxa"/>
              <w:left w:w="45" w:type="dxa"/>
              <w:bottom w:w="0" w:type="dxa"/>
              <w:right w:w="45" w:type="dxa"/>
            </w:tcMar>
            <w:vAlign w:val="center"/>
            <w:hideMark/>
          </w:tcPr>
          <w:p w14:paraId="1788AF0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մեկ տեխնոլոգիական գործընթացի և/կամ դրա վերաբերյալ փաստաթղթային տեղեկատվության ամբողջությունը</w:t>
            </w:r>
          </w:p>
        </w:tc>
        <w:tc>
          <w:tcPr>
            <w:tcW w:w="1425" w:type="dxa"/>
            <w:shd w:val="clear" w:color="auto" w:fill="auto"/>
            <w:tcMar>
              <w:top w:w="0" w:type="dxa"/>
              <w:left w:w="45" w:type="dxa"/>
              <w:bottom w:w="0" w:type="dxa"/>
              <w:right w:w="45" w:type="dxa"/>
            </w:tcMar>
            <w:vAlign w:val="center"/>
            <w:hideMark/>
          </w:tcPr>
          <w:p w14:paraId="71AEF48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153000</w:t>
            </w:r>
          </w:p>
        </w:tc>
      </w:tr>
      <w:tr w:rsidR="00C56998" w:rsidRPr="00E4627E" w14:paraId="16C07341" w14:textId="77777777" w:rsidTr="0021561D">
        <w:trPr>
          <w:trHeight w:val="2280"/>
        </w:trPr>
        <w:tc>
          <w:tcPr>
            <w:tcW w:w="488" w:type="dxa"/>
            <w:vMerge/>
            <w:shd w:val="clear" w:color="auto" w:fill="auto"/>
            <w:vAlign w:val="center"/>
            <w:hideMark/>
          </w:tcPr>
          <w:p w14:paraId="61AAD4BF"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1B092E1"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DFFA65F"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739E3BE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Անվտանգության տեխնիկայի և աշխատանքի պաշտպանության կանոնների խախտման պատճառների և հետևանքների պարզման փորձաքննություն</w:t>
            </w:r>
          </w:p>
        </w:tc>
        <w:tc>
          <w:tcPr>
            <w:tcW w:w="776" w:type="dxa"/>
            <w:shd w:val="clear" w:color="auto" w:fill="auto"/>
            <w:tcMar>
              <w:top w:w="0" w:type="dxa"/>
              <w:left w:w="45" w:type="dxa"/>
              <w:bottom w:w="0" w:type="dxa"/>
              <w:right w:w="45" w:type="dxa"/>
            </w:tcMar>
            <w:vAlign w:val="center"/>
            <w:hideMark/>
          </w:tcPr>
          <w:p w14:paraId="186C683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24-03</w:t>
            </w:r>
          </w:p>
        </w:tc>
        <w:tc>
          <w:tcPr>
            <w:tcW w:w="2518" w:type="dxa"/>
            <w:shd w:val="clear" w:color="auto" w:fill="auto"/>
            <w:tcMar>
              <w:top w:w="0" w:type="dxa"/>
              <w:left w:w="45" w:type="dxa"/>
              <w:bottom w:w="0" w:type="dxa"/>
              <w:right w:w="45" w:type="dxa"/>
            </w:tcMar>
            <w:vAlign w:val="center"/>
            <w:hideMark/>
          </w:tcPr>
          <w:p w14:paraId="11E66CB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22</w:t>
            </w:r>
          </w:p>
        </w:tc>
        <w:tc>
          <w:tcPr>
            <w:tcW w:w="3935" w:type="dxa"/>
            <w:shd w:val="clear" w:color="auto" w:fill="auto"/>
            <w:tcMar>
              <w:top w:w="0" w:type="dxa"/>
              <w:left w:w="45" w:type="dxa"/>
              <w:bottom w:w="0" w:type="dxa"/>
              <w:right w:w="45" w:type="dxa"/>
            </w:tcMar>
            <w:vAlign w:val="center"/>
            <w:hideMark/>
          </w:tcPr>
          <w:p w14:paraId="4FE6139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դեպքի հանգամանքների և/կամ դրա վերաբերյալ փաստաթղթային տեղեկատվության ամբողջությունը</w:t>
            </w:r>
          </w:p>
        </w:tc>
        <w:tc>
          <w:tcPr>
            <w:tcW w:w="1425" w:type="dxa"/>
            <w:shd w:val="clear" w:color="auto" w:fill="auto"/>
            <w:tcMar>
              <w:top w:w="0" w:type="dxa"/>
              <w:left w:w="45" w:type="dxa"/>
              <w:bottom w:w="0" w:type="dxa"/>
              <w:right w:w="45" w:type="dxa"/>
            </w:tcMar>
            <w:vAlign w:val="center"/>
            <w:hideMark/>
          </w:tcPr>
          <w:p w14:paraId="488AFAB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99000</w:t>
            </w:r>
          </w:p>
        </w:tc>
      </w:tr>
      <w:tr w:rsidR="00C56998" w:rsidRPr="00E4627E" w14:paraId="5D8EC9B1" w14:textId="77777777" w:rsidTr="0021561D">
        <w:trPr>
          <w:trHeight w:val="1380"/>
        </w:trPr>
        <w:tc>
          <w:tcPr>
            <w:tcW w:w="488" w:type="dxa"/>
            <w:shd w:val="clear" w:color="auto" w:fill="auto"/>
            <w:tcMar>
              <w:top w:w="0" w:type="dxa"/>
              <w:left w:w="45" w:type="dxa"/>
              <w:bottom w:w="0" w:type="dxa"/>
              <w:right w:w="45" w:type="dxa"/>
            </w:tcMar>
            <w:vAlign w:val="center"/>
            <w:hideMark/>
          </w:tcPr>
          <w:p w14:paraId="7012505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25</w:t>
            </w:r>
          </w:p>
        </w:tc>
        <w:tc>
          <w:tcPr>
            <w:tcW w:w="3385" w:type="dxa"/>
            <w:shd w:val="clear" w:color="auto" w:fill="auto"/>
            <w:tcMar>
              <w:top w:w="0" w:type="dxa"/>
              <w:left w:w="45" w:type="dxa"/>
              <w:bottom w:w="0" w:type="dxa"/>
              <w:right w:w="45" w:type="dxa"/>
            </w:tcMar>
            <w:vAlign w:val="center"/>
            <w:hideMark/>
          </w:tcPr>
          <w:p w14:paraId="09A1F22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Օդորոլոգիական </w:t>
            </w:r>
          </w:p>
        </w:tc>
        <w:tc>
          <w:tcPr>
            <w:tcW w:w="567" w:type="dxa"/>
            <w:shd w:val="clear" w:color="auto" w:fill="auto"/>
            <w:tcMar>
              <w:top w:w="0" w:type="dxa"/>
              <w:left w:w="45" w:type="dxa"/>
              <w:bottom w:w="0" w:type="dxa"/>
              <w:right w:w="45" w:type="dxa"/>
            </w:tcMar>
            <w:vAlign w:val="center"/>
            <w:hideMark/>
          </w:tcPr>
          <w:p w14:paraId="24D296A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25</w:t>
            </w:r>
          </w:p>
        </w:tc>
        <w:tc>
          <w:tcPr>
            <w:tcW w:w="2882" w:type="dxa"/>
            <w:shd w:val="clear" w:color="auto" w:fill="auto"/>
            <w:tcMar>
              <w:top w:w="0" w:type="dxa"/>
              <w:left w:w="45" w:type="dxa"/>
              <w:bottom w:w="0" w:type="dxa"/>
              <w:right w:w="45" w:type="dxa"/>
            </w:tcMar>
            <w:vAlign w:val="center"/>
            <w:hideMark/>
          </w:tcPr>
          <w:p w14:paraId="3DEA8D7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Օդորոլոգիական, այդ թվում մարդու կողմից թողնված հոտային հետքերի փորձաքննություն</w:t>
            </w:r>
          </w:p>
        </w:tc>
        <w:tc>
          <w:tcPr>
            <w:tcW w:w="776" w:type="dxa"/>
            <w:shd w:val="clear" w:color="auto" w:fill="auto"/>
            <w:tcMar>
              <w:top w:w="0" w:type="dxa"/>
              <w:left w:w="45" w:type="dxa"/>
              <w:bottom w:w="0" w:type="dxa"/>
              <w:right w:w="45" w:type="dxa"/>
            </w:tcMar>
            <w:vAlign w:val="center"/>
            <w:hideMark/>
          </w:tcPr>
          <w:p w14:paraId="6A42C1C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25-01</w:t>
            </w:r>
          </w:p>
        </w:tc>
        <w:tc>
          <w:tcPr>
            <w:tcW w:w="2518" w:type="dxa"/>
            <w:shd w:val="clear" w:color="auto" w:fill="auto"/>
            <w:tcMar>
              <w:top w:w="0" w:type="dxa"/>
              <w:left w:w="45" w:type="dxa"/>
              <w:bottom w:w="0" w:type="dxa"/>
              <w:right w:w="45" w:type="dxa"/>
            </w:tcMar>
            <w:vAlign w:val="center"/>
            <w:hideMark/>
          </w:tcPr>
          <w:p w14:paraId="1E12146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16</w:t>
            </w:r>
          </w:p>
        </w:tc>
        <w:tc>
          <w:tcPr>
            <w:tcW w:w="3935" w:type="dxa"/>
            <w:shd w:val="clear" w:color="auto" w:fill="auto"/>
            <w:tcMar>
              <w:top w:w="0" w:type="dxa"/>
              <w:left w:w="45" w:type="dxa"/>
              <w:bottom w:w="0" w:type="dxa"/>
              <w:right w:w="45" w:type="dxa"/>
            </w:tcMar>
            <w:vAlign w:val="center"/>
            <w:hideMark/>
          </w:tcPr>
          <w:p w14:paraId="36A5134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տեղանքը</w:t>
            </w:r>
          </w:p>
        </w:tc>
        <w:tc>
          <w:tcPr>
            <w:tcW w:w="1425" w:type="dxa"/>
            <w:shd w:val="clear" w:color="auto" w:fill="auto"/>
            <w:tcMar>
              <w:top w:w="0" w:type="dxa"/>
              <w:left w:w="45" w:type="dxa"/>
              <w:bottom w:w="0" w:type="dxa"/>
              <w:right w:w="45" w:type="dxa"/>
            </w:tcMar>
            <w:vAlign w:val="center"/>
            <w:hideMark/>
          </w:tcPr>
          <w:p w14:paraId="75E1413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72000</w:t>
            </w:r>
          </w:p>
        </w:tc>
      </w:tr>
      <w:tr w:rsidR="00C56998" w:rsidRPr="00E4627E" w14:paraId="614BA90B" w14:textId="77777777" w:rsidTr="0021561D">
        <w:trPr>
          <w:trHeight w:val="885"/>
        </w:trPr>
        <w:tc>
          <w:tcPr>
            <w:tcW w:w="488" w:type="dxa"/>
            <w:vMerge w:val="restart"/>
            <w:shd w:val="clear" w:color="auto" w:fill="auto"/>
            <w:tcMar>
              <w:top w:w="0" w:type="dxa"/>
              <w:left w:w="45" w:type="dxa"/>
              <w:bottom w:w="0" w:type="dxa"/>
              <w:right w:w="45" w:type="dxa"/>
            </w:tcMar>
            <w:vAlign w:val="center"/>
            <w:hideMark/>
          </w:tcPr>
          <w:p w14:paraId="49DC83D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26</w:t>
            </w:r>
          </w:p>
        </w:tc>
        <w:tc>
          <w:tcPr>
            <w:tcW w:w="3385" w:type="dxa"/>
            <w:vMerge w:val="restart"/>
            <w:shd w:val="clear" w:color="auto" w:fill="auto"/>
            <w:tcMar>
              <w:top w:w="0" w:type="dxa"/>
              <w:left w:w="45" w:type="dxa"/>
              <w:bottom w:w="0" w:type="dxa"/>
              <w:right w:w="45" w:type="dxa"/>
            </w:tcMar>
            <w:vAlign w:val="center"/>
            <w:hideMark/>
          </w:tcPr>
          <w:p w14:paraId="2BBB72B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Լինգվիստիկական</w:t>
            </w:r>
          </w:p>
        </w:tc>
        <w:tc>
          <w:tcPr>
            <w:tcW w:w="567" w:type="dxa"/>
            <w:vMerge w:val="restart"/>
            <w:shd w:val="clear" w:color="auto" w:fill="auto"/>
            <w:tcMar>
              <w:top w:w="0" w:type="dxa"/>
              <w:left w:w="45" w:type="dxa"/>
              <w:bottom w:w="0" w:type="dxa"/>
              <w:right w:w="45" w:type="dxa"/>
            </w:tcMar>
            <w:vAlign w:val="center"/>
            <w:hideMark/>
          </w:tcPr>
          <w:p w14:paraId="512D215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26</w:t>
            </w:r>
          </w:p>
        </w:tc>
        <w:tc>
          <w:tcPr>
            <w:tcW w:w="2882" w:type="dxa"/>
            <w:shd w:val="clear" w:color="auto" w:fill="auto"/>
            <w:tcMar>
              <w:top w:w="0" w:type="dxa"/>
              <w:left w:w="45" w:type="dxa"/>
              <w:bottom w:w="0" w:type="dxa"/>
              <w:right w:w="45" w:type="dxa"/>
            </w:tcMar>
            <w:vAlign w:val="center"/>
            <w:hideMark/>
          </w:tcPr>
          <w:p w14:paraId="4B63C87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Գրավոր խոսքի փորձաքննություն</w:t>
            </w:r>
          </w:p>
        </w:tc>
        <w:tc>
          <w:tcPr>
            <w:tcW w:w="776" w:type="dxa"/>
            <w:shd w:val="clear" w:color="auto" w:fill="auto"/>
            <w:tcMar>
              <w:top w:w="0" w:type="dxa"/>
              <w:left w:w="45" w:type="dxa"/>
              <w:bottom w:w="0" w:type="dxa"/>
              <w:right w:w="45" w:type="dxa"/>
            </w:tcMar>
            <w:vAlign w:val="center"/>
            <w:hideMark/>
          </w:tcPr>
          <w:p w14:paraId="4E0D4A6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26-01</w:t>
            </w:r>
          </w:p>
        </w:tc>
        <w:tc>
          <w:tcPr>
            <w:tcW w:w="2518" w:type="dxa"/>
            <w:shd w:val="clear" w:color="auto" w:fill="auto"/>
            <w:tcMar>
              <w:top w:w="0" w:type="dxa"/>
              <w:left w:w="45" w:type="dxa"/>
              <w:bottom w:w="0" w:type="dxa"/>
              <w:right w:w="45" w:type="dxa"/>
            </w:tcMar>
            <w:vAlign w:val="center"/>
            <w:hideMark/>
          </w:tcPr>
          <w:p w14:paraId="6EEB2EF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w:t>
            </w:r>
          </w:p>
        </w:tc>
        <w:tc>
          <w:tcPr>
            <w:tcW w:w="3935" w:type="dxa"/>
            <w:shd w:val="clear" w:color="auto" w:fill="auto"/>
            <w:tcMar>
              <w:top w:w="0" w:type="dxa"/>
              <w:left w:w="45" w:type="dxa"/>
              <w:bottom w:w="0" w:type="dxa"/>
              <w:right w:w="45" w:type="dxa"/>
            </w:tcMar>
            <w:vAlign w:val="center"/>
            <w:hideMark/>
          </w:tcPr>
          <w:p w14:paraId="4F75E81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Ինքնուրույն, մյուսների մաս չկազմող յուրաքանչյուր հետազոտելի գրավոր խոսքի ամբողջությունը </w:t>
            </w:r>
          </w:p>
        </w:tc>
        <w:tc>
          <w:tcPr>
            <w:tcW w:w="1425" w:type="dxa"/>
            <w:shd w:val="clear" w:color="auto" w:fill="auto"/>
            <w:tcMar>
              <w:top w:w="0" w:type="dxa"/>
              <w:left w:w="45" w:type="dxa"/>
              <w:bottom w:w="0" w:type="dxa"/>
              <w:right w:w="45" w:type="dxa"/>
            </w:tcMar>
            <w:vAlign w:val="center"/>
            <w:hideMark/>
          </w:tcPr>
          <w:p w14:paraId="795587E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90000</w:t>
            </w:r>
          </w:p>
        </w:tc>
      </w:tr>
      <w:tr w:rsidR="00C56998" w:rsidRPr="00E4627E" w14:paraId="745392D6" w14:textId="77777777" w:rsidTr="0021561D">
        <w:trPr>
          <w:trHeight w:val="960"/>
        </w:trPr>
        <w:tc>
          <w:tcPr>
            <w:tcW w:w="488" w:type="dxa"/>
            <w:vMerge/>
            <w:shd w:val="clear" w:color="auto" w:fill="auto"/>
            <w:vAlign w:val="center"/>
            <w:hideMark/>
          </w:tcPr>
          <w:p w14:paraId="2EA0FC37"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0F88F10"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A9544CA"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1B7CA31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Բանավոր խոսքի փորձաքննություն</w:t>
            </w:r>
          </w:p>
        </w:tc>
        <w:tc>
          <w:tcPr>
            <w:tcW w:w="776" w:type="dxa"/>
            <w:shd w:val="clear" w:color="auto" w:fill="auto"/>
            <w:tcMar>
              <w:top w:w="0" w:type="dxa"/>
              <w:left w:w="45" w:type="dxa"/>
              <w:bottom w:w="0" w:type="dxa"/>
              <w:right w:w="45" w:type="dxa"/>
            </w:tcMar>
            <w:vAlign w:val="center"/>
            <w:hideMark/>
          </w:tcPr>
          <w:p w14:paraId="178A966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26-02</w:t>
            </w:r>
          </w:p>
        </w:tc>
        <w:tc>
          <w:tcPr>
            <w:tcW w:w="2518" w:type="dxa"/>
            <w:shd w:val="clear" w:color="auto" w:fill="auto"/>
            <w:tcMar>
              <w:top w:w="0" w:type="dxa"/>
              <w:left w:w="45" w:type="dxa"/>
              <w:bottom w:w="0" w:type="dxa"/>
              <w:right w:w="45" w:type="dxa"/>
            </w:tcMar>
            <w:vAlign w:val="center"/>
            <w:hideMark/>
          </w:tcPr>
          <w:p w14:paraId="3AB8EBD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20</w:t>
            </w:r>
          </w:p>
        </w:tc>
        <w:tc>
          <w:tcPr>
            <w:tcW w:w="3935" w:type="dxa"/>
            <w:shd w:val="clear" w:color="auto" w:fill="auto"/>
            <w:tcMar>
              <w:top w:w="0" w:type="dxa"/>
              <w:left w:w="45" w:type="dxa"/>
              <w:bottom w:w="0" w:type="dxa"/>
              <w:right w:w="45" w:type="dxa"/>
            </w:tcMar>
            <w:vAlign w:val="center"/>
            <w:hideMark/>
          </w:tcPr>
          <w:p w14:paraId="633BC18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Ինքնուրույն, մյուսների մաս չկազմող յուրաքանչյուր հետազոտելի բանավոր խոսքի ամբողջությունը</w:t>
            </w:r>
          </w:p>
        </w:tc>
        <w:tc>
          <w:tcPr>
            <w:tcW w:w="1425" w:type="dxa"/>
            <w:shd w:val="clear" w:color="auto" w:fill="auto"/>
            <w:tcMar>
              <w:top w:w="0" w:type="dxa"/>
              <w:left w:w="45" w:type="dxa"/>
              <w:bottom w:w="0" w:type="dxa"/>
              <w:right w:w="45" w:type="dxa"/>
            </w:tcMar>
            <w:vAlign w:val="center"/>
            <w:hideMark/>
          </w:tcPr>
          <w:p w14:paraId="067C945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90000</w:t>
            </w:r>
          </w:p>
        </w:tc>
      </w:tr>
      <w:tr w:rsidR="00C56998" w:rsidRPr="00E4627E" w14:paraId="0402376B" w14:textId="77777777" w:rsidTr="0021561D">
        <w:trPr>
          <w:trHeight w:val="1335"/>
        </w:trPr>
        <w:tc>
          <w:tcPr>
            <w:tcW w:w="488" w:type="dxa"/>
            <w:vMerge w:val="restart"/>
            <w:shd w:val="clear" w:color="auto" w:fill="auto"/>
            <w:tcMar>
              <w:top w:w="0" w:type="dxa"/>
              <w:left w:w="45" w:type="dxa"/>
              <w:bottom w:w="0" w:type="dxa"/>
              <w:right w:w="45" w:type="dxa"/>
            </w:tcMar>
            <w:vAlign w:val="center"/>
            <w:hideMark/>
          </w:tcPr>
          <w:p w14:paraId="453515A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27</w:t>
            </w:r>
          </w:p>
        </w:tc>
        <w:tc>
          <w:tcPr>
            <w:tcW w:w="3385" w:type="dxa"/>
            <w:vMerge w:val="restart"/>
            <w:shd w:val="clear" w:color="auto" w:fill="auto"/>
            <w:tcMar>
              <w:top w:w="0" w:type="dxa"/>
              <w:left w:w="45" w:type="dxa"/>
              <w:bottom w:w="0" w:type="dxa"/>
              <w:right w:w="45" w:type="dxa"/>
            </w:tcMar>
            <w:vAlign w:val="center"/>
            <w:hideMark/>
          </w:tcPr>
          <w:p w14:paraId="208C6F8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Էկոլոգիական</w:t>
            </w:r>
          </w:p>
        </w:tc>
        <w:tc>
          <w:tcPr>
            <w:tcW w:w="567" w:type="dxa"/>
            <w:vMerge w:val="restart"/>
            <w:shd w:val="clear" w:color="auto" w:fill="auto"/>
            <w:tcMar>
              <w:top w:w="0" w:type="dxa"/>
              <w:left w:w="45" w:type="dxa"/>
              <w:bottom w:w="0" w:type="dxa"/>
              <w:right w:w="45" w:type="dxa"/>
            </w:tcMar>
            <w:vAlign w:val="center"/>
            <w:hideMark/>
          </w:tcPr>
          <w:p w14:paraId="469F48F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27</w:t>
            </w:r>
          </w:p>
        </w:tc>
        <w:tc>
          <w:tcPr>
            <w:tcW w:w="2882" w:type="dxa"/>
            <w:shd w:val="clear" w:color="auto" w:fill="auto"/>
            <w:tcMar>
              <w:top w:w="0" w:type="dxa"/>
              <w:left w:w="45" w:type="dxa"/>
              <w:bottom w:w="0" w:type="dxa"/>
              <w:right w:w="45" w:type="dxa"/>
            </w:tcMar>
            <w:vAlign w:val="center"/>
            <w:hideMark/>
          </w:tcPr>
          <w:p w14:paraId="67BDF02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Հողային ռեսուրսների և երկրաբանական օբյեկտների փորձաքննություն</w:t>
            </w:r>
          </w:p>
        </w:tc>
        <w:tc>
          <w:tcPr>
            <w:tcW w:w="776" w:type="dxa"/>
            <w:shd w:val="clear" w:color="auto" w:fill="auto"/>
            <w:tcMar>
              <w:top w:w="0" w:type="dxa"/>
              <w:left w:w="45" w:type="dxa"/>
              <w:bottom w:w="0" w:type="dxa"/>
              <w:right w:w="45" w:type="dxa"/>
            </w:tcMar>
            <w:vAlign w:val="center"/>
            <w:hideMark/>
          </w:tcPr>
          <w:p w14:paraId="7CB4227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27-01</w:t>
            </w:r>
          </w:p>
        </w:tc>
        <w:tc>
          <w:tcPr>
            <w:tcW w:w="2518" w:type="dxa"/>
            <w:shd w:val="clear" w:color="auto" w:fill="auto"/>
            <w:tcMar>
              <w:top w:w="0" w:type="dxa"/>
              <w:left w:w="45" w:type="dxa"/>
              <w:bottom w:w="0" w:type="dxa"/>
              <w:right w:w="45" w:type="dxa"/>
            </w:tcMar>
            <w:vAlign w:val="center"/>
            <w:hideMark/>
          </w:tcPr>
          <w:p w14:paraId="259B6F4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32</w:t>
            </w:r>
          </w:p>
        </w:tc>
        <w:tc>
          <w:tcPr>
            <w:tcW w:w="3935" w:type="dxa"/>
            <w:shd w:val="clear" w:color="auto" w:fill="auto"/>
            <w:tcMar>
              <w:top w:w="0" w:type="dxa"/>
              <w:left w:w="45" w:type="dxa"/>
              <w:bottom w:w="0" w:type="dxa"/>
              <w:right w:w="45" w:type="dxa"/>
            </w:tcMar>
            <w:vAlign w:val="center"/>
            <w:hideMark/>
          </w:tcPr>
          <w:p w14:paraId="570898E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Միևնույն տեղանքի հետազոտելի հողային ռեսուրսի և/կամ երկրաբանական օբյեկտների և/կամ փաստաթղթային տեղեկատվության ամբողջությունը </w:t>
            </w:r>
          </w:p>
        </w:tc>
        <w:tc>
          <w:tcPr>
            <w:tcW w:w="1425" w:type="dxa"/>
            <w:shd w:val="clear" w:color="auto" w:fill="auto"/>
            <w:tcMar>
              <w:top w:w="0" w:type="dxa"/>
              <w:left w:w="45" w:type="dxa"/>
              <w:bottom w:w="0" w:type="dxa"/>
              <w:right w:w="45" w:type="dxa"/>
            </w:tcMar>
            <w:vAlign w:val="center"/>
            <w:hideMark/>
          </w:tcPr>
          <w:p w14:paraId="7FDE08B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144000</w:t>
            </w:r>
          </w:p>
        </w:tc>
      </w:tr>
      <w:tr w:rsidR="00C56998" w:rsidRPr="00E4627E" w14:paraId="7F457283" w14:textId="77777777" w:rsidTr="0021561D">
        <w:trPr>
          <w:trHeight w:val="855"/>
        </w:trPr>
        <w:tc>
          <w:tcPr>
            <w:tcW w:w="488" w:type="dxa"/>
            <w:vMerge/>
            <w:shd w:val="clear" w:color="auto" w:fill="auto"/>
            <w:vAlign w:val="center"/>
            <w:hideMark/>
          </w:tcPr>
          <w:p w14:paraId="6414C7FB"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C48C64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EEC0A7A"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205AE55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Կենդանական և բուսական աշխարհի փորձաքննություն</w:t>
            </w:r>
          </w:p>
        </w:tc>
        <w:tc>
          <w:tcPr>
            <w:tcW w:w="776" w:type="dxa"/>
            <w:shd w:val="clear" w:color="auto" w:fill="auto"/>
            <w:tcMar>
              <w:top w:w="0" w:type="dxa"/>
              <w:left w:w="45" w:type="dxa"/>
              <w:bottom w:w="0" w:type="dxa"/>
              <w:right w:w="45" w:type="dxa"/>
            </w:tcMar>
            <w:vAlign w:val="center"/>
            <w:hideMark/>
          </w:tcPr>
          <w:p w14:paraId="5A1D914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27-02</w:t>
            </w:r>
          </w:p>
        </w:tc>
        <w:tc>
          <w:tcPr>
            <w:tcW w:w="2518" w:type="dxa"/>
            <w:shd w:val="clear" w:color="auto" w:fill="auto"/>
            <w:tcMar>
              <w:top w:w="0" w:type="dxa"/>
              <w:left w:w="45" w:type="dxa"/>
              <w:bottom w:w="0" w:type="dxa"/>
              <w:right w:w="45" w:type="dxa"/>
            </w:tcMar>
            <w:vAlign w:val="center"/>
            <w:hideMark/>
          </w:tcPr>
          <w:p w14:paraId="3B5B13A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32</w:t>
            </w:r>
          </w:p>
        </w:tc>
        <w:tc>
          <w:tcPr>
            <w:tcW w:w="3935" w:type="dxa"/>
            <w:shd w:val="clear" w:color="auto" w:fill="auto"/>
            <w:tcMar>
              <w:top w:w="0" w:type="dxa"/>
              <w:left w:w="45" w:type="dxa"/>
              <w:bottom w:w="0" w:type="dxa"/>
              <w:right w:w="45" w:type="dxa"/>
            </w:tcMar>
            <w:vAlign w:val="center"/>
            <w:hideMark/>
          </w:tcPr>
          <w:p w14:paraId="300CE23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Միևնույն տեղանքի հետազոտելի կենդանական և/կամ բուսական աշխարհի և/կամ փաստաթղթային տեղեկատվության ամբողջությունը </w:t>
            </w:r>
          </w:p>
        </w:tc>
        <w:tc>
          <w:tcPr>
            <w:tcW w:w="1425" w:type="dxa"/>
            <w:shd w:val="clear" w:color="auto" w:fill="auto"/>
            <w:tcMar>
              <w:top w:w="0" w:type="dxa"/>
              <w:left w:w="45" w:type="dxa"/>
              <w:bottom w:w="0" w:type="dxa"/>
              <w:right w:w="45" w:type="dxa"/>
            </w:tcMar>
            <w:vAlign w:val="center"/>
            <w:hideMark/>
          </w:tcPr>
          <w:p w14:paraId="794FA3A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144000</w:t>
            </w:r>
          </w:p>
        </w:tc>
      </w:tr>
      <w:tr w:rsidR="00C56998" w:rsidRPr="00E4627E" w14:paraId="687C0CC7" w14:textId="77777777" w:rsidTr="0021561D">
        <w:trPr>
          <w:trHeight w:val="1200"/>
        </w:trPr>
        <w:tc>
          <w:tcPr>
            <w:tcW w:w="488" w:type="dxa"/>
            <w:vMerge/>
            <w:shd w:val="clear" w:color="auto" w:fill="auto"/>
            <w:vAlign w:val="center"/>
            <w:hideMark/>
          </w:tcPr>
          <w:p w14:paraId="264704C0"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D8E08A7"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CEEAC69"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B59056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Ջրային ռեսուրսների և օբյեկտների փորձաքննություն</w:t>
            </w:r>
          </w:p>
        </w:tc>
        <w:tc>
          <w:tcPr>
            <w:tcW w:w="776" w:type="dxa"/>
            <w:shd w:val="clear" w:color="auto" w:fill="auto"/>
            <w:tcMar>
              <w:top w:w="0" w:type="dxa"/>
              <w:left w:w="45" w:type="dxa"/>
              <w:bottom w:w="0" w:type="dxa"/>
              <w:right w:w="45" w:type="dxa"/>
            </w:tcMar>
            <w:vAlign w:val="center"/>
            <w:hideMark/>
          </w:tcPr>
          <w:p w14:paraId="7130D7F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27-03</w:t>
            </w:r>
          </w:p>
        </w:tc>
        <w:tc>
          <w:tcPr>
            <w:tcW w:w="2518" w:type="dxa"/>
            <w:shd w:val="clear" w:color="auto" w:fill="auto"/>
            <w:tcMar>
              <w:top w:w="0" w:type="dxa"/>
              <w:left w:w="45" w:type="dxa"/>
              <w:bottom w:w="0" w:type="dxa"/>
              <w:right w:w="45" w:type="dxa"/>
            </w:tcMar>
            <w:vAlign w:val="center"/>
            <w:hideMark/>
          </w:tcPr>
          <w:p w14:paraId="79D93A1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40</w:t>
            </w:r>
          </w:p>
        </w:tc>
        <w:tc>
          <w:tcPr>
            <w:tcW w:w="3935" w:type="dxa"/>
            <w:shd w:val="clear" w:color="auto" w:fill="auto"/>
            <w:tcMar>
              <w:top w:w="0" w:type="dxa"/>
              <w:left w:w="45" w:type="dxa"/>
              <w:bottom w:w="0" w:type="dxa"/>
              <w:right w:w="45" w:type="dxa"/>
            </w:tcMar>
            <w:vAlign w:val="center"/>
            <w:hideMark/>
          </w:tcPr>
          <w:p w14:paraId="1D96D38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Միևնույն տեղանքի հետազոտելի ջրային ռեսուրսների և/կամ միևնույն համալիրի մաս կազմող ջրային օբյեկտների և/կամ փաստաթղթային տեղեկատվության ամբողջությունը </w:t>
            </w:r>
          </w:p>
        </w:tc>
        <w:tc>
          <w:tcPr>
            <w:tcW w:w="1425" w:type="dxa"/>
            <w:shd w:val="clear" w:color="auto" w:fill="auto"/>
            <w:tcMar>
              <w:top w:w="0" w:type="dxa"/>
              <w:left w:w="45" w:type="dxa"/>
              <w:bottom w:w="0" w:type="dxa"/>
              <w:right w:w="45" w:type="dxa"/>
            </w:tcMar>
            <w:vAlign w:val="center"/>
            <w:hideMark/>
          </w:tcPr>
          <w:p w14:paraId="3E3DEB6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180000</w:t>
            </w:r>
          </w:p>
        </w:tc>
      </w:tr>
      <w:tr w:rsidR="00C56998" w:rsidRPr="00E4627E" w14:paraId="24D0CEBD" w14:textId="77777777" w:rsidTr="0021561D">
        <w:trPr>
          <w:trHeight w:val="780"/>
        </w:trPr>
        <w:tc>
          <w:tcPr>
            <w:tcW w:w="488" w:type="dxa"/>
            <w:vMerge/>
            <w:shd w:val="clear" w:color="auto" w:fill="auto"/>
            <w:vAlign w:val="center"/>
            <w:hideMark/>
          </w:tcPr>
          <w:p w14:paraId="7A0329FF"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66F1791"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EE8004C"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35604FA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Մթնոլորտային օդի փորձաքննություն</w:t>
            </w:r>
          </w:p>
        </w:tc>
        <w:tc>
          <w:tcPr>
            <w:tcW w:w="776" w:type="dxa"/>
            <w:shd w:val="clear" w:color="auto" w:fill="auto"/>
            <w:tcMar>
              <w:top w:w="0" w:type="dxa"/>
              <w:left w:w="45" w:type="dxa"/>
              <w:bottom w:w="0" w:type="dxa"/>
              <w:right w:w="45" w:type="dxa"/>
            </w:tcMar>
            <w:vAlign w:val="center"/>
            <w:hideMark/>
          </w:tcPr>
          <w:p w14:paraId="4ADCB70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27-04</w:t>
            </w:r>
          </w:p>
        </w:tc>
        <w:tc>
          <w:tcPr>
            <w:tcW w:w="2518" w:type="dxa"/>
            <w:shd w:val="clear" w:color="auto" w:fill="auto"/>
            <w:tcMar>
              <w:top w:w="0" w:type="dxa"/>
              <w:left w:w="45" w:type="dxa"/>
              <w:bottom w:w="0" w:type="dxa"/>
              <w:right w:w="45" w:type="dxa"/>
            </w:tcMar>
            <w:vAlign w:val="center"/>
            <w:hideMark/>
          </w:tcPr>
          <w:p w14:paraId="1066369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w:t>
            </w:r>
          </w:p>
        </w:tc>
        <w:tc>
          <w:tcPr>
            <w:tcW w:w="3935" w:type="dxa"/>
            <w:shd w:val="clear" w:color="auto" w:fill="auto"/>
            <w:tcMar>
              <w:top w:w="0" w:type="dxa"/>
              <w:left w:w="45" w:type="dxa"/>
              <w:bottom w:w="0" w:type="dxa"/>
              <w:right w:w="45" w:type="dxa"/>
            </w:tcMar>
            <w:vAlign w:val="center"/>
            <w:hideMark/>
          </w:tcPr>
          <w:p w14:paraId="3C49681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Միևնույն տեղանքի հետազոտելի մթնոլորտային օդի և/կամ փաստաթղթային տեղեկատվության ամբողջությունը </w:t>
            </w:r>
          </w:p>
        </w:tc>
        <w:tc>
          <w:tcPr>
            <w:tcW w:w="1425" w:type="dxa"/>
            <w:shd w:val="clear" w:color="auto" w:fill="auto"/>
            <w:tcMar>
              <w:top w:w="0" w:type="dxa"/>
              <w:left w:w="45" w:type="dxa"/>
              <w:bottom w:w="0" w:type="dxa"/>
              <w:right w:w="45" w:type="dxa"/>
            </w:tcMar>
            <w:vAlign w:val="center"/>
            <w:hideMark/>
          </w:tcPr>
          <w:p w14:paraId="672C2D4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108000</w:t>
            </w:r>
          </w:p>
        </w:tc>
      </w:tr>
      <w:tr w:rsidR="00C56998" w:rsidRPr="00E4627E" w14:paraId="299BEF8A" w14:textId="77777777" w:rsidTr="0021561D">
        <w:trPr>
          <w:trHeight w:val="750"/>
        </w:trPr>
        <w:tc>
          <w:tcPr>
            <w:tcW w:w="488" w:type="dxa"/>
            <w:vMerge/>
            <w:shd w:val="clear" w:color="auto" w:fill="auto"/>
            <w:vAlign w:val="center"/>
            <w:hideMark/>
          </w:tcPr>
          <w:p w14:paraId="7997DE0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22CD927"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D9392B3"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16F953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Ճառագայթային իրավիճակի փորձաքննություն</w:t>
            </w:r>
          </w:p>
        </w:tc>
        <w:tc>
          <w:tcPr>
            <w:tcW w:w="776" w:type="dxa"/>
            <w:shd w:val="clear" w:color="auto" w:fill="auto"/>
            <w:tcMar>
              <w:top w:w="0" w:type="dxa"/>
              <w:left w:w="45" w:type="dxa"/>
              <w:bottom w:w="0" w:type="dxa"/>
              <w:right w:w="45" w:type="dxa"/>
            </w:tcMar>
            <w:vAlign w:val="center"/>
            <w:hideMark/>
          </w:tcPr>
          <w:p w14:paraId="70BC8E6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27-05</w:t>
            </w:r>
          </w:p>
        </w:tc>
        <w:tc>
          <w:tcPr>
            <w:tcW w:w="2518" w:type="dxa"/>
            <w:shd w:val="clear" w:color="auto" w:fill="auto"/>
            <w:tcMar>
              <w:top w:w="0" w:type="dxa"/>
              <w:left w:w="45" w:type="dxa"/>
              <w:bottom w:w="0" w:type="dxa"/>
              <w:right w:w="45" w:type="dxa"/>
            </w:tcMar>
            <w:vAlign w:val="center"/>
            <w:hideMark/>
          </w:tcPr>
          <w:p w14:paraId="0CAF4E4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60</w:t>
            </w:r>
          </w:p>
        </w:tc>
        <w:tc>
          <w:tcPr>
            <w:tcW w:w="3935" w:type="dxa"/>
            <w:shd w:val="clear" w:color="auto" w:fill="auto"/>
            <w:tcMar>
              <w:top w:w="0" w:type="dxa"/>
              <w:left w:w="45" w:type="dxa"/>
              <w:bottom w:w="0" w:type="dxa"/>
              <w:right w:w="45" w:type="dxa"/>
            </w:tcMar>
            <w:vAlign w:val="center"/>
            <w:hideMark/>
          </w:tcPr>
          <w:p w14:paraId="3C5A92E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հետազոտելի առանձին տեղանքը </w:t>
            </w:r>
          </w:p>
        </w:tc>
        <w:tc>
          <w:tcPr>
            <w:tcW w:w="1425" w:type="dxa"/>
            <w:shd w:val="clear" w:color="auto" w:fill="auto"/>
            <w:tcMar>
              <w:top w:w="0" w:type="dxa"/>
              <w:left w:w="45" w:type="dxa"/>
              <w:bottom w:w="0" w:type="dxa"/>
              <w:right w:w="45" w:type="dxa"/>
            </w:tcMar>
            <w:vAlign w:val="center"/>
            <w:hideMark/>
          </w:tcPr>
          <w:p w14:paraId="79C22F4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270000</w:t>
            </w:r>
          </w:p>
        </w:tc>
      </w:tr>
      <w:tr w:rsidR="00C56998" w:rsidRPr="00E4627E" w14:paraId="192969BE" w14:textId="77777777" w:rsidTr="0021561D">
        <w:trPr>
          <w:trHeight w:val="1005"/>
        </w:trPr>
        <w:tc>
          <w:tcPr>
            <w:tcW w:w="488" w:type="dxa"/>
            <w:vMerge/>
            <w:shd w:val="clear" w:color="auto" w:fill="auto"/>
            <w:vAlign w:val="center"/>
            <w:hideMark/>
          </w:tcPr>
          <w:p w14:paraId="5E413EA6"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80D4505"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01D74B6"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5131DD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Շրջակա միջավայրի վրա այլ բնույթի ազդեցության փորձաքննություն</w:t>
            </w:r>
          </w:p>
        </w:tc>
        <w:tc>
          <w:tcPr>
            <w:tcW w:w="776" w:type="dxa"/>
            <w:shd w:val="clear" w:color="auto" w:fill="auto"/>
            <w:tcMar>
              <w:top w:w="0" w:type="dxa"/>
              <w:left w:w="45" w:type="dxa"/>
              <w:bottom w:w="0" w:type="dxa"/>
              <w:right w:w="45" w:type="dxa"/>
            </w:tcMar>
            <w:vAlign w:val="center"/>
            <w:hideMark/>
          </w:tcPr>
          <w:p w14:paraId="496BC18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27-06</w:t>
            </w:r>
          </w:p>
        </w:tc>
        <w:tc>
          <w:tcPr>
            <w:tcW w:w="2518" w:type="dxa"/>
            <w:shd w:val="clear" w:color="auto" w:fill="auto"/>
            <w:tcMar>
              <w:top w:w="0" w:type="dxa"/>
              <w:left w:w="45" w:type="dxa"/>
              <w:bottom w:w="0" w:type="dxa"/>
              <w:right w:w="45" w:type="dxa"/>
            </w:tcMar>
            <w:vAlign w:val="center"/>
            <w:hideMark/>
          </w:tcPr>
          <w:p w14:paraId="45EB4D4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w:t>
            </w:r>
          </w:p>
        </w:tc>
        <w:tc>
          <w:tcPr>
            <w:tcW w:w="3935" w:type="dxa"/>
            <w:shd w:val="clear" w:color="auto" w:fill="auto"/>
            <w:tcMar>
              <w:top w:w="0" w:type="dxa"/>
              <w:left w:w="45" w:type="dxa"/>
              <w:bottom w:w="0" w:type="dxa"/>
              <w:right w:w="45" w:type="dxa"/>
            </w:tcMar>
            <w:vAlign w:val="center"/>
            <w:hideMark/>
          </w:tcPr>
          <w:p w14:paraId="6EFFDD6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Միևնույն տեղանքի յուրաքանչյուր հետազոտելի իրավիճակի և/կամ փաստաթղթային տեղեկատվության ամբողջությունը</w:t>
            </w:r>
          </w:p>
        </w:tc>
        <w:tc>
          <w:tcPr>
            <w:tcW w:w="1425" w:type="dxa"/>
            <w:shd w:val="clear" w:color="auto" w:fill="auto"/>
            <w:tcMar>
              <w:top w:w="0" w:type="dxa"/>
              <w:left w:w="45" w:type="dxa"/>
              <w:bottom w:w="0" w:type="dxa"/>
              <w:right w:w="45" w:type="dxa"/>
            </w:tcMar>
            <w:vAlign w:val="center"/>
            <w:hideMark/>
          </w:tcPr>
          <w:p w14:paraId="68DD9EF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108000</w:t>
            </w:r>
          </w:p>
        </w:tc>
      </w:tr>
      <w:tr w:rsidR="00C56998" w:rsidRPr="00E4627E" w14:paraId="107195D6" w14:textId="77777777" w:rsidTr="00402854">
        <w:trPr>
          <w:trHeight w:val="510"/>
        </w:trPr>
        <w:tc>
          <w:tcPr>
            <w:tcW w:w="488" w:type="dxa"/>
            <w:vMerge w:val="restart"/>
            <w:shd w:val="clear" w:color="auto" w:fill="auto"/>
            <w:tcMar>
              <w:top w:w="0" w:type="dxa"/>
              <w:left w:w="45" w:type="dxa"/>
              <w:bottom w:w="0" w:type="dxa"/>
              <w:right w:w="45" w:type="dxa"/>
            </w:tcMar>
            <w:vAlign w:val="center"/>
            <w:hideMark/>
          </w:tcPr>
          <w:p w14:paraId="64CA4DF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28</w:t>
            </w:r>
          </w:p>
        </w:tc>
        <w:tc>
          <w:tcPr>
            <w:tcW w:w="3385" w:type="dxa"/>
            <w:vMerge w:val="restart"/>
            <w:shd w:val="clear" w:color="auto" w:fill="auto"/>
            <w:tcMar>
              <w:top w:w="0" w:type="dxa"/>
              <w:left w:w="45" w:type="dxa"/>
              <w:bottom w:w="0" w:type="dxa"/>
              <w:right w:w="45" w:type="dxa"/>
            </w:tcMar>
            <w:vAlign w:val="center"/>
            <w:hideMark/>
          </w:tcPr>
          <w:p w14:paraId="401E534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Պայթյունատեխնոլոգիական</w:t>
            </w:r>
          </w:p>
        </w:tc>
        <w:tc>
          <w:tcPr>
            <w:tcW w:w="567" w:type="dxa"/>
            <w:vMerge w:val="restart"/>
            <w:shd w:val="clear" w:color="auto" w:fill="auto"/>
            <w:tcMar>
              <w:top w:w="0" w:type="dxa"/>
              <w:left w:w="45" w:type="dxa"/>
              <w:bottom w:w="0" w:type="dxa"/>
              <w:right w:w="45" w:type="dxa"/>
            </w:tcMar>
            <w:vAlign w:val="center"/>
            <w:hideMark/>
          </w:tcPr>
          <w:p w14:paraId="666C998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28</w:t>
            </w:r>
          </w:p>
        </w:tc>
        <w:tc>
          <w:tcPr>
            <w:tcW w:w="2882" w:type="dxa"/>
            <w:shd w:val="clear" w:color="auto" w:fill="auto"/>
            <w:tcMar>
              <w:top w:w="0" w:type="dxa"/>
              <w:left w:w="45" w:type="dxa"/>
              <w:bottom w:w="0" w:type="dxa"/>
              <w:right w:w="45" w:type="dxa"/>
            </w:tcMar>
            <w:vAlign w:val="center"/>
            <w:hideMark/>
          </w:tcPr>
          <w:p w14:paraId="6F4A199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Պայթյունից վնասված օբյեկտների փորձաքննություն </w:t>
            </w:r>
          </w:p>
        </w:tc>
        <w:tc>
          <w:tcPr>
            <w:tcW w:w="776" w:type="dxa"/>
            <w:shd w:val="clear" w:color="auto" w:fill="auto"/>
            <w:tcMar>
              <w:top w:w="0" w:type="dxa"/>
              <w:left w:w="45" w:type="dxa"/>
              <w:bottom w:w="0" w:type="dxa"/>
              <w:right w:w="45" w:type="dxa"/>
            </w:tcMar>
            <w:vAlign w:val="center"/>
            <w:hideMark/>
          </w:tcPr>
          <w:p w14:paraId="08C3CDD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28-01</w:t>
            </w:r>
          </w:p>
        </w:tc>
        <w:tc>
          <w:tcPr>
            <w:tcW w:w="2518" w:type="dxa"/>
            <w:shd w:val="clear" w:color="auto" w:fill="auto"/>
            <w:tcMar>
              <w:top w:w="0" w:type="dxa"/>
              <w:left w:w="45" w:type="dxa"/>
              <w:bottom w:w="0" w:type="dxa"/>
              <w:right w:w="45" w:type="dxa"/>
            </w:tcMar>
            <w:vAlign w:val="center"/>
            <w:hideMark/>
          </w:tcPr>
          <w:p w14:paraId="5ABD1FE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w:t>
            </w:r>
          </w:p>
        </w:tc>
        <w:tc>
          <w:tcPr>
            <w:tcW w:w="3935" w:type="dxa"/>
            <w:shd w:val="clear" w:color="auto" w:fill="auto"/>
            <w:tcMar>
              <w:top w:w="0" w:type="dxa"/>
              <w:left w:w="45" w:type="dxa"/>
              <w:bottom w:w="0" w:type="dxa"/>
              <w:right w:w="45" w:type="dxa"/>
            </w:tcMar>
            <w:vAlign w:val="center"/>
            <w:hideMark/>
          </w:tcPr>
          <w:p w14:paraId="247DB67D" w14:textId="63D16665" w:rsidR="00C56998" w:rsidRPr="00BF37F7" w:rsidRDefault="00C56998" w:rsidP="00C113F0">
            <w:pPr>
              <w:jc w:val="center"/>
              <w:rPr>
                <w:rFonts w:ascii="GHEA Grapalat" w:hAnsi="GHEA Grapalat" w:cs="Calibri"/>
                <w:lang w:val="en-US"/>
              </w:rPr>
            </w:pPr>
            <w:r w:rsidRPr="00E4627E">
              <w:rPr>
                <w:rFonts w:ascii="GHEA Grapalat" w:hAnsi="GHEA Grapalat" w:cs="Calibri"/>
                <w:lang w:val="en-US"/>
              </w:rPr>
              <w:t>Շենքերի և/կամ շինությունների մինչև ներառյալ երեք հետազոտելի հարկերից յուրաքանչյուրը կամ հետազոտելի տանիքը, ինչպես նաև յուրաքանչյուր մինչև ներառյալ երեք մյուս հետազոտելի հարկերի ամբողջությունը կամ հետազոտելի յուրաքանչյուր շարժական գույքը կամ պայթյունի վայրից վերցված հետազոտելի նմուշների ամբողջությունը և/կամ դեպքի վերաբերյալ նյութերի ամբողջությունը</w:t>
            </w:r>
          </w:p>
          <w:p w14:paraId="05CE9D86" w14:textId="77777777" w:rsidR="002128F3"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lastRenderedPageBreak/>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627DD56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108000</w:t>
            </w:r>
          </w:p>
        </w:tc>
      </w:tr>
      <w:tr w:rsidR="00C56998" w:rsidRPr="00E4627E" w14:paraId="7998F807" w14:textId="77777777" w:rsidTr="00C113F0">
        <w:trPr>
          <w:trHeight w:val="690"/>
        </w:trPr>
        <w:tc>
          <w:tcPr>
            <w:tcW w:w="488" w:type="dxa"/>
            <w:vMerge/>
            <w:shd w:val="clear" w:color="auto" w:fill="auto"/>
            <w:vAlign w:val="center"/>
            <w:hideMark/>
          </w:tcPr>
          <w:p w14:paraId="708DE10C"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DFF6CF1"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1B031C77"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6167BC9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776" w:type="dxa"/>
            <w:shd w:val="clear" w:color="auto" w:fill="auto"/>
            <w:tcMar>
              <w:top w:w="0" w:type="dxa"/>
              <w:left w:w="45" w:type="dxa"/>
              <w:bottom w:w="0" w:type="dxa"/>
              <w:right w:w="45" w:type="dxa"/>
            </w:tcMar>
            <w:vAlign w:val="center"/>
            <w:hideMark/>
          </w:tcPr>
          <w:p w14:paraId="63BA27D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28-02</w:t>
            </w:r>
          </w:p>
        </w:tc>
        <w:tc>
          <w:tcPr>
            <w:tcW w:w="2518" w:type="dxa"/>
            <w:shd w:val="clear" w:color="auto" w:fill="auto"/>
            <w:tcMar>
              <w:top w:w="0" w:type="dxa"/>
              <w:left w:w="45" w:type="dxa"/>
              <w:bottom w:w="0" w:type="dxa"/>
              <w:right w:w="45" w:type="dxa"/>
            </w:tcMar>
            <w:vAlign w:val="center"/>
            <w:hideMark/>
          </w:tcPr>
          <w:p w14:paraId="77977E8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w:t>
            </w:r>
          </w:p>
        </w:tc>
        <w:tc>
          <w:tcPr>
            <w:tcW w:w="3935" w:type="dxa"/>
            <w:shd w:val="clear" w:color="auto" w:fill="auto"/>
            <w:tcMar>
              <w:top w:w="0" w:type="dxa"/>
              <w:left w:w="45" w:type="dxa"/>
              <w:bottom w:w="0" w:type="dxa"/>
              <w:right w:w="45" w:type="dxa"/>
            </w:tcMar>
            <w:vAlign w:val="center"/>
            <w:hideMark/>
          </w:tcPr>
          <w:p w14:paraId="09DD106E" w14:textId="77777777" w:rsidR="00C56998" w:rsidRPr="00BF37F7" w:rsidRDefault="00C56998" w:rsidP="00C113F0">
            <w:pPr>
              <w:jc w:val="center"/>
              <w:rPr>
                <w:rFonts w:ascii="GHEA Grapalat" w:hAnsi="GHEA Grapalat" w:cs="Calibri"/>
                <w:lang w:val="en-US"/>
              </w:rPr>
            </w:pPr>
            <w:r w:rsidRPr="00E4627E">
              <w:rPr>
                <w:rFonts w:ascii="GHEA Grapalat" w:hAnsi="GHEA Grapalat" w:cs="Calibri"/>
                <w:lang w:val="en-US"/>
              </w:rPr>
              <w:t>Նյութի և/կամ սարքավորման յուրաքանչյուր տեսակի մինչև ներառյալ երեք հետազոտելի նմուշներից յուրաքանչյուրը, ինչպես նաև երեք հետազոտելի նմուշները գերազանցող հաջորդ հինգ հետազոտելի նմուշների ամբողջությունը կամ յուրաքանչյուր տեսակի մինչև ներառյալ երեք հետազոտելի տեխնոլոգիական գործընթացներից յուրաքանչյուրը և/կամ փաստաթղթային տեղեկատվության ամբողջությունը</w:t>
            </w:r>
          </w:p>
          <w:p w14:paraId="00CBFF4A" w14:textId="77777777" w:rsidR="002128F3"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2D0D7D9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108000</w:t>
            </w:r>
          </w:p>
        </w:tc>
      </w:tr>
      <w:tr w:rsidR="00C56998" w:rsidRPr="00E4627E" w14:paraId="2719DE73" w14:textId="77777777" w:rsidTr="0021561D">
        <w:trPr>
          <w:trHeight w:val="4920"/>
        </w:trPr>
        <w:tc>
          <w:tcPr>
            <w:tcW w:w="488" w:type="dxa"/>
            <w:vMerge/>
            <w:shd w:val="clear" w:color="auto" w:fill="auto"/>
            <w:vAlign w:val="center"/>
            <w:hideMark/>
          </w:tcPr>
          <w:p w14:paraId="7C7023E1"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751D7695"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65B181C"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6FB8A5E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776" w:type="dxa"/>
            <w:shd w:val="clear" w:color="auto" w:fill="auto"/>
            <w:tcMar>
              <w:top w:w="0" w:type="dxa"/>
              <w:left w:w="45" w:type="dxa"/>
              <w:bottom w:w="0" w:type="dxa"/>
              <w:right w:w="45" w:type="dxa"/>
            </w:tcMar>
            <w:vAlign w:val="center"/>
            <w:hideMark/>
          </w:tcPr>
          <w:p w14:paraId="19C0ECC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28-03</w:t>
            </w:r>
          </w:p>
        </w:tc>
        <w:tc>
          <w:tcPr>
            <w:tcW w:w="2518" w:type="dxa"/>
            <w:shd w:val="clear" w:color="auto" w:fill="auto"/>
            <w:tcMar>
              <w:top w:w="0" w:type="dxa"/>
              <w:left w:w="45" w:type="dxa"/>
              <w:bottom w:w="0" w:type="dxa"/>
              <w:right w:w="45" w:type="dxa"/>
            </w:tcMar>
            <w:vAlign w:val="center"/>
            <w:hideMark/>
          </w:tcPr>
          <w:p w14:paraId="1947622F"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w:t>
            </w:r>
          </w:p>
        </w:tc>
        <w:tc>
          <w:tcPr>
            <w:tcW w:w="3935" w:type="dxa"/>
            <w:shd w:val="clear" w:color="auto" w:fill="auto"/>
            <w:tcMar>
              <w:top w:w="0" w:type="dxa"/>
              <w:left w:w="45" w:type="dxa"/>
              <w:bottom w:w="0" w:type="dxa"/>
              <w:right w:w="45" w:type="dxa"/>
            </w:tcMar>
            <w:vAlign w:val="center"/>
            <w:hideMark/>
          </w:tcPr>
          <w:p w14:paraId="628E7625" w14:textId="77777777" w:rsidR="00C56998" w:rsidRPr="00BF37F7" w:rsidRDefault="00C56998" w:rsidP="00C113F0">
            <w:pPr>
              <w:jc w:val="center"/>
              <w:rPr>
                <w:rFonts w:ascii="GHEA Grapalat" w:hAnsi="GHEA Grapalat" w:cs="Calibri"/>
                <w:lang w:val="en-US"/>
              </w:rPr>
            </w:pPr>
            <w:r w:rsidRPr="00E4627E">
              <w:rPr>
                <w:rFonts w:ascii="GHEA Grapalat" w:hAnsi="GHEA Grapalat" w:cs="Calibri"/>
                <w:lang w:val="en-US"/>
              </w:rPr>
              <w:t>Շենքերի և/կամ շինությունների մինչև ներառյալ երեք հետազոտելի հարկերից յուրաքանչյուրը կամ հետազոտելի տանիքը կամ պայթյունային անվտանգության յուրաքանչյուր հետազոտելի համակարգը կամ յուրաքանչյուր տեսակի մինչև ներառյալ երեք հետազոտելի սարքավորումների ամբողջությունը կամ հետազոտելի տեխնոլոգիական գործընթացներից յուրաքանչյուրը և/կամ փաստաթղթային տեղեկատվության ամբողջությունը</w:t>
            </w:r>
          </w:p>
          <w:p w14:paraId="0E5757D0" w14:textId="77777777" w:rsidR="002128F3" w:rsidRPr="00FE3187" w:rsidRDefault="00FE3187" w:rsidP="00C113F0">
            <w:pPr>
              <w:jc w:val="center"/>
              <w:rPr>
                <w:rFonts w:ascii="GHEA Grapalat" w:hAnsi="GHEA Grapalat" w:cs="Calibri"/>
                <w:lang w:val="en-US"/>
              </w:rPr>
            </w:pPr>
            <w:r>
              <w:rPr>
                <w:rFonts w:ascii="GHEA Grapalat" w:hAnsi="GHEA Grapalat" w:cs="Calibri"/>
                <w:lang w:val="en-US"/>
              </w:rPr>
              <w:t>(</w:t>
            </w:r>
            <w:r>
              <w:rPr>
                <w:rFonts w:ascii="GHEA Grapalat" w:hAnsi="GHEA Grapalat" w:cs="Calibri"/>
                <w:lang w:val="ru-RU"/>
              </w:rPr>
              <w:t>վերջինը</w:t>
            </w:r>
            <w:r w:rsidRPr="00A363CC">
              <w:rPr>
                <w:rFonts w:ascii="GHEA Grapalat" w:hAnsi="GHEA Grapalat" w:cs="Calibri"/>
                <w:lang w:val="en-US"/>
              </w:rPr>
              <w:t xml:space="preserve"> </w:t>
            </w:r>
            <w:r>
              <w:rPr>
                <w:rFonts w:ascii="GHEA Grapalat" w:hAnsi="GHEA Grapalat" w:cs="Calibri"/>
                <w:lang w:val="ru-RU"/>
              </w:rPr>
              <w:t>օբյեկտավորվում</w:t>
            </w:r>
            <w:r w:rsidRPr="00A363CC">
              <w:rPr>
                <w:rFonts w:ascii="GHEA Grapalat" w:hAnsi="GHEA Grapalat" w:cs="Calibri"/>
                <w:lang w:val="en-US"/>
              </w:rPr>
              <w:t xml:space="preserve"> </w:t>
            </w:r>
            <w:r>
              <w:rPr>
                <w:rFonts w:ascii="GHEA Grapalat" w:hAnsi="GHEA Grapalat" w:cs="Calibri"/>
                <w:lang w:val="ru-RU"/>
              </w:rPr>
              <w:t>է</w:t>
            </w:r>
            <w:r w:rsidRPr="00A363CC">
              <w:rPr>
                <w:rFonts w:ascii="GHEA Grapalat" w:hAnsi="GHEA Grapalat" w:cs="Calibri"/>
                <w:lang w:val="en-US"/>
              </w:rPr>
              <w:t xml:space="preserve"> </w:t>
            </w:r>
            <w:r>
              <w:rPr>
                <w:rFonts w:ascii="GHEA Grapalat" w:hAnsi="GHEA Grapalat" w:cs="Calibri"/>
                <w:lang w:val="ru-RU"/>
              </w:rPr>
              <w:t>միայն</w:t>
            </w:r>
            <w:r w:rsidRPr="00A363CC">
              <w:rPr>
                <w:rFonts w:ascii="GHEA Grapalat" w:hAnsi="GHEA Grapalat" w:cs="Calibri"/>
                <w:lang w:val="en-US"/>
              </w:rPr>
              <w:t xml:space="preserve"> </w:t>
            </w:r>
            <w:r>
              <w:rPr>
                <w:rFonts w:ascii="GHEA Grapalat" w:hAnsi="GHEA Grapalat" w:cs="Calibri"/>
                <w:lang w:val="ru-RU"/>
              </w:rPr>
              <w:t>փաստաթղթերով</w:t>
            </w:r>
            <w:r w:rsidRPr="00A363CC">
              <w:rPr>
                <w:rFonts w:ascii="GHEA Grapalat" w:hAnsi="GHEA Grapalat" w:cs="Calibri"/>
                <w:lang w:val="en-US"/>
              </w:rPr>
              <w:t xml:space="preserve"> </w:t>
            </w:r>
            <w:r>
              <w:rPr>
                <w:rFonts w:ascii="GHEA Grapalat" w:hAnsi="GHEA Grapalat" w:cs="Calibri"/>
                <w:lang w:val="ru-RU"/>
              </w:rPr>
              <w:t>փորձաքննություն</w:t>
            </w:r>
            <w:r w:rsidRPr="00A363CC">
              <w:rPr>
                <w:rFonts w:ascii="GHEA Grapalat" w:hAnsi="GHEA Grapalat" w:cs="Calibri"/>
                <w:lang w:val="en-US"/>
              </w:rPr>
              <w:t xml:space="preserve"> </w:t>
            </w:r>
            <w:r>
              <w:rPr>
                <w:rFonts w:ascii="GHEA Grapalat" w:hAnsi="GHEA Grapalat" w:cs="Calibri"/>
                <w:lang w:val="ru-RU"/>
              </w:rPr>
              <w:t>նշակելու</w:t>
            </w:r>
            <w:r w:rsidRPr="00A363CC">
              <w:rPr>
                <w:rFonts w:ascii="GHEA Grapalat" w:hAnsi="GHEA Grapalat" w:cs="Calibri"/>
                <w:lang w:val="en-US"/>
              </w:rPr>
              <w:t xml:space="preserve"> </w:t>
            </w:r>
            <w:r>
              <w:rPr>
                <w:rFonts w:ascii="GHEA Grapalat" w:hAnsi="GHEA Grapalat" w:cs="Calibri"/>
                <w:lang w:val="ru-RU"/>
              </w:rPr>
              <w:t>դեպքում</w:t>
            </w:r>
            <w:r>
              <w:rPr>
                <w:rFonts w:ascii="GHEA Grapalat" w:hAnsi="GHEA Grapalat" w:cs="Calibri"/>
                <w:lang w:val="en-US"/>
              </w:rPr>
              <w:t>)</w:t>
            </w:r>
          </w:p>
        </w:tc>
        <w:tc>
          <w:tcPr>
            <w:tcW w:w="1425" w:type="dxa"/>
            <w:shd w:val="clear" w:color="auto" w:fill="auto"/>
            <w:tcMar>
              <w:top w:w="0" w:type="dxa"/>
              <w:left w:w="45" w:type="dxa"/>
              <w:bottom w:w="0" w:type="dxa"/>
              <w:right w:w="45" w:type="dxa"/>
            </w:tcMar>
            <w:vAlign w:val="center"/>
            <w:hideMark/>
          </w:tcPr>
          <w:p w14:paraId="47D08F6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108000</w:t>
            </w:r>
          </w:p>
        </w:tc>
      </w:tr>
      <w:tr w:rsidR="00C56998" w:rsidRPr="00E4627E" w14:paraId="635D5794" w14:textId="77777777" w:rsidTr="0021561D">
        <w:trPr>
          <w:trHeight w:val="990"/>
        </w:trPr>
        <w:tc>
          <w:tcPr>
            <w:tcW w:w="488" w:type="dxa"/>
            <w:vMerge w:val="restart"/>
            <w:shd w:val="clear" w:color="auto" w:fill="auto"/>
            <w:tcMar>
              <w:top w:w="0" w:type="dxa"/>
              <w:left w:w="45" w:type="dxa"/>
              <w:bottom w:w="0" w:type="dxa"/>
              <w:right w:w="45" w:type="dxa"/>
            </w:tcMar>
            <w:vAlign w:val="center"/>
            <w:hideMark/>
          </w:tcPr>
          <w:p w14:paraId="2677A39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lastRenderedPageBreak/>
              <w:t>29</w:t>
            </w:r>
          </w:p>
        </w:tc>
        <w:tc>
          <w:tcPr>
            <w:tcW w:w="3385" w:type="dxa"/>
            <w:vMerge w:val="restart"/>
            <w:shd w:val="clear" w:color="auto" w:fill="auto"/>
            <w:tcMar>
              <w:top w:w="0" w:type="dxa"/>
              <w:left w:w="45" w:type="dxa"/>
              <w:bottom w:w="0" w:type="dxa"/>
              <w:right w:w="45" w:type="dxa"/>
            </w:tcMar>
            <w:vAlign w:val="center"/>
            <w:hideMark/>
          </w:tcPr>
          <w:p w14:paraId="56CAB79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Մտավոր սեփականության օբյեկտների</w:t>
            </w:r>
          </w:p>
        </w:tc>
        <w:tc>
          <w:tcPr>
            <w:tcW w:w="567" w:type="dxa"/>
            <w:vMerge w:val="restart"/>
            <w:shd w:val="clear" w:color="auto" w:fill="auto"/>
            <w:tcMar>
              <w:top w:w="0" w:type="dxa"/>
              <w:left w:w="45" w:type="dxa"/>
              <w:bottom w:w="0" w:type="dxa"/>
              <w:right w:w="45" w:type="dxa"/>
            </w:tcMar>
            <w:vAlign w:val="center"/>
            <w:hideMark/>
          </w:tcPr>
          <w:p w14:paraId="39F1BB0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29</w:t>
            </w:r>
          </w:p>
        </w:tc>
        <w:tc>
          <w:tcPr>
            <w:tcW w:w="2882" w:type="dxa"/>
            <w:shd w:val="clear" w:color="auto" w:fill="auto"/>
            <w:tcMar>
              <w:top w:w="0" w:type="dxa"/>
              <w:left w:w="45" w:type="dxa"/>
              <w:bottom w:w="0" w:type="dxa"/>
              <w:right w:w="45" w:type="dxa"/>
            </w:tcMar>
            <w:vAlign w:val="center"/>
            <w:hideMark/>
          </w:tcPr>
          <w:p w14:paraId="09A0C49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Հեղինակային և հարակից իրավունքի բնագավառի փորձաքննություն</w:t>
            </w:r>
          </w:p>
        </w:tc>
        <w:tc>
          <w:tcPr>
            <w:tcW w:w="776" w:type="dxa"/>
            <w:shd w:val="clear" w:color="auto" w:fill="auto"/>
            <w:tcMar>
              <w:top w:w="0" w:type="dxa"/>
              <w:left w:w="45" w:type="dxa"/>
              <w:bottom w:w="0" w:type="dxa"/>
              <w:right w:w="45" w:type="dxa"/>
            </w:tcMar>
            <w:vAlign w:val="center"/>
            <w:hideMark/>
          </w:tcPr>
          <w:p w14:paraId="77A2FF3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29-01</w:t>
            </w:r>
          </w:p>
        </w:tc>
        <w:tc>
          <w:tcPr>
            <w:tcW w:w="2518" w:type="dxa"/>
            <w:shd w:val="clear" w:color="auto" w:fill="auto"/>
            <w:tcMar>
              <w:top w:w="0" w:type="dxa"/>
              <w:left w:w="45" w:type="dxa"/>
              <w:bottom w:w="0" w:type="dxa"/>
              <w:right w:w="45" w:type="dxa"/>
            </w:tcMar>
            <w:vAlign w:val="center"/>
            <w:hideMark/>
          </w:tcPr>
          <w:p w14:paraId="4326C95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56</w:t>
            </w:r>
          </w:p>
        </w:tc>
        <w:tc>
          <w:tcPr>
            <w:tcW w:w="3935" w:type="dxa"/>
            <w:shd w:val="clear" w:color="auto" w:fill="auto"/>
            <w:tcMar>
              <w:top w:w="0" w:type="dxa"/>
              <w:left w:w="45" w:type="dxa"/>
              <w:bottom w:w="0" w:type="dxa"/>
              <w:right w:w="45" w:type="dxa"/>
            </w:tcMar>
            <w:vAlign w:val="center"/>
            <w:hideMark/>
          </w:tcPr>
          <w:p w14:paraId="4205C92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հեղինակային և հարակից իրավունքի օբյեկտը</w:t>
            </w:r>
          </w:p>
        </w:tc>
        <w:tc>
          <w:tcPr>
            <w:tcW w:w="1425" w:type="dxa"/>
            <w:shd w:val="clear" w:color="auto" w:fill="auto"/>
            <w:tcMar>
              <w:top w:w="0" w:type="dxa"/>
              <w:left w:w="45" w:type="dxa"/>
              <w:bottom w:w="0" w:type="dxa"/>
              <w:right w:w="45" w:type="dxa"/>
            </w:tcMar>
            <w:vAlign w:val="center"/>
            <w:hideMark/>
          </w:tcPr>
          <w:p w14:paraId="73035EE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252000</w:t>
            </w:r>
          </w:p>
        </w:tc>
      </w:tr>
      <w:tr w:rsidR="00C56998" w:rsidRPr="00E4627E" w14:paraId="6764937F" w14:textId="77777777" w:rsidTr="0021561D">
        <w:trPr>
          <w:trHeight w:val="720"/>
        </w:trPr>
        <w:tc>
          <w:tcPr>
            <w:tcW w:w="488" w:type="dxa"/>
            <w:vMerge/>
            <w:shd w:val="clear" w:color="auto" w:fill="auto"/>
            <w:vAlign w:val="center"/>
            <w:hideMark/>
          </w:tcPr>
          <w:p w14:paraId="0EF5AC80"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01E754EA"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22B14125"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51CDB6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Գյուտերի բնագավառի փորձաքննություն</w:t>
            </w:r>
          </w:p>
        </w:tc>
        <w:tc>
          <w:tcPr>
            <w:tcW w:w="776" w:type="dxa"/>
            <w:shd w:val="clear" w:color="auto" w:fill="auto"/>
            <w:tcMar>
              <w:top w:w="0" w:type="dxa"/>
              <w:left w:w="45" w:type="dxa"/>
              <w:bottom w:w="0" w:type="dxa"/>
              <w:right w:w="45" w:type="dxa"/>
            </w:tcMar>
            <w:vAlign w:val="center"/>
            <w:hideMark/>
          </w:tcPr>
          <w:p w14:paraId="3F198FF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29-02</w:t>
            </w:r>
          </w:p>
        </w:tc>
        <w:tc>
          <w:tcPr>
            <w:tcW w:w="2518" w:type="dxa"/>
            <w:shd w:val="clear" w:color="auto" w:fill="auto"/>
            <w:tcMar>
              <w:top w:w="0" w:type="dxa"/>
              <w:left w:w="45" w:type="dxa"/>
              <w:bottom w:w="0" w:type="dxa"/>
              <w:right w:w="45" w:type="dxa"/>
            </w:tcMar>
            <w:vAlign w:val="center"/>
            <w:hideMark/>
          </w:tcPr>
          <w:p w14:paraId="52B44A7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56</w:t>
            </w:r>
          </w:p>
        </w:tc>
        <w:tc>
          <w:tcPr>
            <w:tcW w:w="3935" w:type="dxa"/>
            <w:shd w:val="clear" w:color="auto" w:fill="auto"/>
            <w:tcMar>
              <w:top w:w="0" w:type="dxa"/>
              <w:left w:w="45" w:type="dxa"/>
              <w:bottom w:w="0" w:type="dxa"/>
              <w:right w:w="45" w:type="dxa"/>
            </w:tcMar>
            <w:vAlign w:val="center"/>
            <w:hideMark/>
          </w:tcPr>
          <w:p w14:paraId="6998EA3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գյուտի վերաբերյալ հետազոտելի նյութերի ամբողջությունը </w:t>
            </w:r>
          </w:p>
        </w:tc>
        <w:tc>
          <w:tcPr>
            <w:tcW w:w="1425" w:type="dxa"/>
            <w:shd w:val="clear" w:color="auto" w:fill="auto"/>
            <w:tcMar>
              <w:top w:w="0" w:type="dxa"/>
              <w:left w:w="45" w:type="dxa"/>
              <w:bottom w:w="0" w:type="dxa"/>
              <w:right w:w="45" w:type="dxa"/>
            </w:tcMar>
            <w:vAlign w:val="center"/>
            <w:hideMark/>
          </w:tcPr>
          <w:p w14:paraId="2A5DB13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252000</w:t>
            </w:r>
          </w:p>
        </w:tc>
      </w:tr>
      <w:tr w:rsidR="00C56998" w:rsidRPr="00E4627E" w14:paraId="3E6CDB65" w14:textId="77777777" w:rsidTr="0021561D">
        <w:trPr>
          <w:trHeight w:val="315"/>
        </w:trPr>
        <w:tc>
          <w:tcPr>
            <w:tcW w:w="488" w:type="dxa"/>
            <w:vMerge/>
            <w:shd w:val="clear" w:color="auto" w:fill="auto"/>
            <w:vAlign w:val="center"/>
            <w:hideMark/>
          </w:tcPr>
          <w:p w14:paraId="187B6D65"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522071A4"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41B47207"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42873B0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Արտոնագրման բնագավառի փորձաքննություն</w:t>
            </w:r>
          </w:p>
        </w:tc>
        <w:tc>
          <w:tcPr>
            <w:tcW w:w="776" w:type="dxa"/>
            <w:shd w:val="clear" w:color="auto" w:fill="auto"/>
            <w:tcMar>
              <w:top w:w="0" w:type="dxa"/>
              <w:left w:w="45" w:type="dxa"/>
              <w:bottom w:w="0" w:type="dxa"/>
              <w:right w:w="45" w:type="dxa"/>
            </w:tcMar>
            <w:vAlign w:val="center"/>
            <w:hideMark/>
          </w:tcPr>
          <w:p w14:paraId="58F0562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29-03</w:t>
            </w:r>
          </w:p>
        </w:tc>
        <w:tc>
          <w:tcPr>
            <w:tcW w:w="2518" w:type="dxa"/>
            <w:shd w:val="clear" w:color="auto" w:fill="auto"/>
            <w:tcMar>
              <w:top w:w="0" w:type="dxa"/>
              <w:left w:w="45" w:type="dxa"/>
              <w:bottom w:w="0" w:type="dxa"/>
              <w:right w:w="45" w:type="dxa"/>
            </w:tcMar>
            <w:vAlign w:val="center"/>
            <w:hideMark/>
          </w:tcPr>
          <w:p w14:paraId="172520F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40</w:t>
            </w:r>
          </w:p>
        </w:tc>
        <w:tc>
          <w:tcPr>
            <w:tcW w:w="3935" w:type="dxa"/>
            <w:shd w:val="clear" w:color="auto" w:fill="auto"/>
            <w:tcMar>
              <w:top w:w="0" w:type="dxa"/>
              <w:left w:w="45" w:type="dxa"/>
              <w:bottom w:w="0" w:type="dxa"/>
              <w:right w:w="45" w:type="dxa"/>
            </w:tcMar>
            <w:vAlign w:val="center"/>
            <w:hideMark/>
          </w:tcPr>
          <w:p w14:paraId="066F13B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արտոնագրման վերաբերյալ հետազոտելի նյութերի ամբողջությունը </w:t>
            </w:r>
          </w:p>
        </w:tc>
        <w:tc>
          <w:tcPr>
            <w:tcW w:w="1425" w:type="dxa"/>
            <w:shd w:val="clear" w:color="auto" w:fill="auto"/>
            <w:tcMar>
              <w:top w:w="0" w:type="dxa"/>
              <w:left w:w="45" w:type="dxa"/>
              <w:bottom w:w="0" w:type="dxa"/>
              <w:right w:w="45" w:type="dxa"/>
            </w:tcMar>
            <w:vAlign w:val="center"/>
            <w:hideMark/>
          </w:tcPr>
          <w:p w14:paraId="6E54988A"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180000</w:t>
            </w:r>
          </w:p>
        </w:tc>
      </w:tr>
      <w:tr w:rsidR="00C56998" w:rsidRPr="00E4627E" w14:paraId="4342250E" w14:textId="77777777" w:rsidTr="0021561D">
        <w:trPr>
          <w:trHeight w:val="1050"/>
        </w:trPr>
        <w:tc>
          <w:tcPr>
            <w:tcW w:w="488" w:type="dxa"/>
            <w:vMerge/>
            <w:shd w:val="clear" w:color="auto" w:fill="auto"/>
            <w:vAlign w:val="center"/>
            <w:hideMark/>
          </w:tcPr>
          <w:p w14:paraId="712995DE"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367603B"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FE39792"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293A713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Օգտակար մոդելների բնագավառի փորձաքննություն</w:t>
            </w:r>
          </w:p>
        </w:tc>
        <w:tc>
          <w:tcPr>
            <w:tcW w:w="776" w:type="dxa"/>
            <w:shd w:val="clear" w:color="auto" w:fill="auto"/>
            <w:tcMar>
              <w:top w:w="0" w:type="dxa"/>
              <w:left w:w="45" w:type="dxa"/>
              <w:bottom w:w="0" w:type="dxa"/>
              <w:right w:w="45" w:type="dxa"/>
            </w:tcMar>
            <w:vAlign w:val="center"/>
            <w:hideMark/>
          </w:tcPr>
          <w:p w14:paraId="421709A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29-04</w:t>
            </w:r>
          </w:p>
        </w:tc>
        <w:tc>
          <w:tcPr>
            <w:tcW w:w="2518" w:type="dxa"/>
            <w:shd w:val="clear" w:color="auto" w:fill="auto"/>
            <w:tcMar>
              <w:top w:w="0" w:type="dxa"/>
              <w:left w:w="45" w:type="dxa"/>
              <w:bottom w:w="0" w:type="dxa"/>
              <w:right w:w="45" w:type="dxa"/>
            </w:tcMar>
            <w:vAlign w:val="center"/>
            <w:hideMark/>
          </w:tcPr>
          <w:p w14:paraId="08DA130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40</w:t>
            </w:r>
          </w:p>
        </w:tc>
        <w:tc>
          <w:tcPr>
            <w:tcW w:w="3935" w:type="dxa"/>
            <w:shd w:val="clear" w:color="auto" w:fill="auto"/>
            <w:tcMar>
              <w:top w:w="0" w:type="dxa"/>
              <w:left w:w="45" w:type="dxa"/>
              <w:bottom w:w="0" w:type="dxa"/>
              <w:right w:w="45" w:type="dxa"/>
            </w:tcMar>
            <w:vAlign w:val="center"/>
            <w:hideMark/>
          </w:tcPr>
          <w:p w14:paraId="3117BDD8"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հետազոտելի օգտակար մոդելը և/կամ դրա վերաբերյալ նյութերի ամբողջությունը </w:t>
            </w:r>
          </w:p>
        </w:tc>
        <w:tc>
          <w:tcPr>
            <w:tcW w:w="1425" w:type="dxa"/>
            <w:shd w:val="clear" w:color="auto" w:fill="auto"/>
            <w:tcMar>
              <w:top w:w="0" w:type="dxa"/>
              <w:left w:w="45" w:type="dxa"/>
              <w:bottom w:w="0" w:type="dxa"/>
              <w:right w:w="45" w:type="dxa"/>
            </w:tcMar>
            <w:vAlign w:val="center"/>
            <w:hideMark/>
          </w:tcPr>
          <w:p w14:paraId="76DACEF3"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180000</w:t>
            </w:r>
          </w:p>
        </w:tc>
      </w:tr>
      <w:tr w:rsidR="00C56998" w:rsidRPr="00E4627E" w14:paraId="346868AF" w14:textId="77777777" w:rsidTr="0021561D">
        <w:trPr>
          <w:trHeight w:val="750"/>
        </w:trPr>
        <w:tc>
          <w:tcPr>
            <w:tcW w:w="488" w:type="dxa"/>
            <w:vMerge/>
            <w:shd w:val="clear" w:color="auto" w:fill="auto"/>
            <w:vAlign w:val="center"/>
            <w:hideMark/>
          </w:tcPr>
          <w:p w14:paraId="5B946FC3"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68907855"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096555AF"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0F94D74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Արտադրական նմուշների փորձաքննություն</w:t>
            </w:r>
          </w:p>
        </w:tc>
        <w:tc>
          <w:tcPr>
            <w:tcW w:w="776" w:type="dxa"/>
            <w:shd w:val="clear" w:color="auto" w:fill="auto"/>
            <w:tcMar>
              <w:top w:w="0" w:type="dxa"/>
              <w:left w:w="45" w:type="dxa"/>
              <w:bottom w:w="0" w:type="dxa"/>
              <w:right w:w="45" w:type="dxa"/>
            </w:tcMar>
            <w:vAlign w:val="center"/>
            <w:hideMark/>
          </w:tcPr>
          <w:p w14:paraId="5C132A7C"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29-05</w:t>
            </w:r>
          </w:p>
        </w:tc>
        <w:tc>
          <w:tcPr>
            <w:tcW w:w="2518" w:type="dxa"/>
            <w:shd w:val="clear" w:color="auto" w:fill="auto"/>
            <w:tcMar>
              <w:top w:w="0" w:type="dxa"/>
              <w:left w:w="45" w:type="dxa"/>
              <w:bottom w:w="0" w:type="dxa"/>
              <w:right w:w="45" w:type="dxa"/>
            </w:tcMar>
            <w:vAlign w:val="center"/>
            <w:hideMark/>
          </w:tcPr>
          <w:p w14:paraId="6651CEA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24</w:t>
            </w:r>
          </w:p>
        </w:tc>
        <w:tc>
          <w:tcPr>
            <w:tcW w:w="3935" w:type="dxa"/>
            <w:shd w:val="clear" w:color="auto" w:fill="auto"/>
            <w:tcMar>
              <w:top w:w="0" w:type="dxa"/>
              <w:left w:w="45" w:type="dxa"/>
              <w:bottom w:w="0" w:type="dxa"/>
              <w:right w:w="45" w:type="dxa"/>
            </w:tcMar>
            <w:vAlign w:val="center"/>
            <w:hideMark/>
          </w:tcPr>
          <w:p w14:paraId="6B70F2C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Յուրաքանչյուր հետազոտելի արտադրական նմուշը և/կամ դրա վերաբերյալ նյութերի ամբողջությունը </w:t>
            </w:r>
          </w:p>
        </w:tc>
        <w:tc>
          <w:tcPr>
            <w:tcW w:w="1425" w:type="dxa"/>
            <w:shd w:val="clear" w:color="auto" w:fill="auto"/>
            <w:tcMar>
              <w:top w:w="0" w:type="dxa"/>
              <w:left w:w="45" w:type="dxa"/>
              <w:bottom w:w="0" w:type="dxa"/>
              <w:right w:w="45" w:type="dxa"/>
            </w:tcMar>
            <w:vAlign w:val="center"/>
            <w:hideMark/>
          </w:tcPr>
          <w:p w14:paraId="671F3CB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108000</w:t>
            </w:r>
          </w:p>
        </w:tc>
      </w:tr>
      <w:tr w:rsidR="00C56998" w:rsidRPr="00E4627E" w14:paraId="517AA263" w14:textId="77777777" w:rsidTr="0021561D">
        <w:trPr>
          <w:trHeight w:val="1275"/>
        </w:trPr>
        <w:tc>
          <w:tcPr>
            <w:tcW w:w="488" w:type="dxa"/>
            <w:vMerge/>
            <w:shd w:val="clear" w:color="auto" w:fill="auto"/>
            <w:vAlign w:val="center"/>
            <w:hideMark/>
          </w:tcPr>
          <w:p w14:paraId="2484CA42"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55000CC"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393B5C24"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354A963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Առևտրային նշանների շփոթության աստիճանի նմանության պարզման փորձաքննություն</w:t>
            </w:r>
          </w:p>
        </w:tc>
        <w:tc>
          <w:tcPr>
            <w:tcW w:w="776" w:type="dxa"/>
            <w:shd w:val="clear" w:color="auto" w:fill="auto"/>
            <w:tcMar>
              <w:top w:w="0" w:type="dxa"/>
              <w:left w:w="45" w:type="dxa"/>
              <w:bottom w:w="0" w:type="dxa"/>
              <w:right w:w="45" w:type="dxa"/>
            </w:tcMar>
            <w:vAlign w:val="center"/>
            <w:hideMark/>
          </w:tcPr>
          <w:p w14:paraId="09726EBE"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29-06</w:t>
            </w:r>
          </w:p>
        </w:tc>
        <w:tc>
          <w:tcPr>
            <w:tcW w:w="2518" w:type="dxa"/>
            <w:shd w:val="clear" w:color="auto" w:fill="auto"/>
            <w:tcMar>
              <w:top w:w="0" w:type="dxa"/>
              <w:left w:w="45" w:type="dxa"/>
              <w:bottom w:w="0" w:type="dxa"/>
              <w:right w:w="45" w:type="dxa"/>
            </w:tcMar>
            <w:vAlign w:val="center"/>
            <w:hideMark/>
          </w:tcPr>
          <w:p w14:paraId="060F1491"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56</w:t>
            </w:r>
          </w:p>
        </w:tc>
        <w:tc>
          <w:tcPr>
            <w:tcW w:w="3935" w:type="dxa"/>
            <w:shd w:val="clear" w:color="auto" w:fill="auto"/>
            <w:tcMar>
              <w:top w:w="0" w:type="dxa"/>
              <w:left w:w="45" w:type="dxa"/>
              <w:bottom w:w="0" w:type="dxa"/>
              <w:right w:w="45" w:type="dxa"/>
            </w:tcMar>
            <w:vAlign w:val="center"/>
            <w:hideMark/>
          </w:tcPr>
          <w:p w14:paraId="0B94B23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առևտրային նշանը և/կամ դրա վերաբերյալ նյութերի ամբողջությունը</w:t>
            </w:r>
          </w:p>
        </w:tc>
        <w:tc>
          <w:tcPr>
            <w:tcW w:w="1425" w:type="dxa"/>
            <w:shd w:val="clear" w:color="auto" w:fill="auto"/>
            <w:tcMar>
              <w:top w:w="0" w:type="dxa"/>
              <w:left w:w="45" w:type="dxa"/>
              <w:bottom w:w="0" w:type="dxa"/>
              <w:right w:w="45" w:type="dxa"/>
            </w:tcMar>
            <w:vAlign w:val="center"/>
            <w:hideMark/>
          </w:tcPr>
          <w:p w14:paraId="628633B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252000</w:t>
            </w:r>
          </w:p>
        </w:tc>
      </w:tr>
      <w:tr w:rsidR="00C56998" w:rsidRPr="00E4627E" w14:paraId="7870DC35" w14:textId="77777777" w:rsidTr="0021561D">
        <w:trPr>
          <w:trHeight w:val="1275"/>
        </w:trPr>
        <w:tc>
          <w:tcPr>
            <w:tcW w:w="488" w:type="dxa"/>
            <w:vMerge w:val="restart"/>
            <w:shd w:val="clear" w:color="auto" w:fill="auto"/>
            <w:tcMar>
              <w:top w:w="0" w:type="dxa"/>
              <w:left w:w="45" w:type="dxa"/>
              <w:bottom w:w="0" w:type="dxa"/>
              <w:right w:w="45" w:type="dxa"/>
            </w:tcMar>
            <w:vAlign w:val="center"/>
            <w:hideMark/>
          </w:tcPr>
          <w:p w14:paraId="68B47E90"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30</w:t>
            </w:r>
          </w:p>
        </w:tc>
        <w:tc>
          <w:tcPr>
            <w:tcW w:w="3385" w:type="dxa"/>
            <w:vMerge w:val="restart"/>
            <w:shd w:val="clear" w:color="auto" w:fill="auto"/>
            <w:tcMar>
              <w:top w:w="0" w:type="dxa"/>
              <w:left w:w="45" w:type="dxa"/>
              <w:bottom w:w="0" w:type="dxa"/>
              <w:right w:w="45" w:type="dxa"/>
            </w:tcMar>
            <w:vAlign w:val="center"/>
            <w:hideMark/>
          </w:tcPr>
          <w:p w14:paraId="6F6848E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 xml:space="preserve">Միջուկային </w:t>
            </w:r>
            <w:r w:rsidRPr="00E4627E">
              <w:rPr>
                <w:rFonts w:ascii="GHEA Grapalat" w:hAnsi="GHEA Grapalat" w:cs="Calibri"/>
                <w:color w:val="000000"/>
                <w:lang w:val="en-US"/>
              </w:rPr>
              <w:t>քրեագիտական</w:t>
            </w:r>
            <w:r w:rsidRPr="00E4627E">
              <w:rPr>
                <w:rFonts w:ascii="GHEA Grapalat" w:hAnsi="GHEA Grapalat" w:cs="Calibri"/>
                <w:lang w:val="en-US"/>
              </w:rPr>
              <w:t xml:space="preserve"> </w:t>
            </w:r>
          </w:p>
        </w:tc>
        <w:tc>
          <w:tcPr>
            <w:tcW w:w="567" w:type="dxa"/>
            <w:vMerge w:val="restart"/>
            <w:shd w:val="clear" w:color="auto" w:fill="auto"/>
            <w:tcMar>
              <w:top w:w="0" w:type="dxa"/>
              <w:left w:w="45" w:type="dxa"/>
              <w:bottom w:w="0" w:type="dxa"/>
              <w:right w:w="45" w:type="dxa"/>
            </w:tcMar>
            <w:vAlign w:val="center"/>
            <w:hideMark/>
          </w:tcPr>
          <w:p w14:paraId="0EC1CA05"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30</w:t>
            </w:r>
          </w:p>
        </w:tc>
        <w:tc>
          <w:tcPr>
            <w:tcW w:w="2882" w:type="dxa"/>
            <w:shd w:val="clear" w:color="auto" w:fill="auto"/>
            <w:tcMar>
              <w:top w:w="0" w:type="dxa"/>
              <w:left w:w="45" w:type="dxa"/>
              <w:bottom w:w="0" w:type="dxa"/>
              <w:right w:w="45" w:type="dxa"/>
            </w:tcMar>
            <w:vAlign w:val="center"/>
            <w:hideMark/>
          </w:tcPr>
          <w:p w14:paraId="3B6FDE49"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Ռադիոակտիվ նյութերի, ռադիացիայի և ռադիոակտիվ ֆոնի փորձաքննություն</w:t>
            </w:r>
          </w:p>
        </w:tc>
        <w:tc>
          <w:tcPr>
            <w:tcW w:w="776" w:type="dxa"/>
            <w:shd w:val="clear" w:color="auto" w:fill="auto"/>
            <w:tcMar>
              <w:top w:w="0" w:type="dxa"/>
              <w:left w:w="45" w:type="dxa"/>
              <w:bottom w:w="0" w:type="dxa"/>
              <w:right w:w="45" w:type="dxa"/>
            </w:tcMar>
            <w:vAlign w:val="center"/>
            <w:hideMark/>
          </w:tcPr>
          <w:p w14:paraId="4DAF606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30-01</w:t>
            </w:r>
          </w:p>
        </w:tc>
        <w:tc>
          <w:tcPr>
            <w:tcW w:w="2518" w:type="dxa"/>
            <w:shd w:val="clear" w:color="auto" w:fill="auto"/>
            <w:tcMar>
              <w:top w:w="0" w:type="dxa"/>
              <w:left w:w="45" w:type="dxa"/>
              <w:bottom w:w="0" w:type="dxa"/>
              <w:right w:w="45" w:type="dxa"/>
            </w:tcMar>
            <w:vAlign w:val="center"/>
            <w:hideMark/>
          </w:tcPr>
          <w:p w14:paraId="5C1206A4"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100</w:t>
            </w:r>
          </w:p>
        </w:tc>
        <w:tc>
          <w:tcPr>
            <w:tcW w:w="3935" w:type="dxa"/>
            <w:shd w:val="clear" w:color="auto" w:fill="auto"/>
            <w:tcMar>
              <w:top w:w="0" w:type="dxa"/>
              <w:left w:w="45" w:type="dxa"/>
              <w:bottom w:w="0" w:type="dxa"/>
              <w:right w:w="45" w:type="dxa"/>
            </w:tcMar>
            <w:vAlign w:val="center"/>
            <w:hideMark/>
          </w:tcPr>
          <w:p w14:paraId="3A95966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միավորը</w:t>
            </w:r>
          </w:p>
        </w:tc>
        <w:tc>
          <w:tcPr>
            <w:tcW w:w="1425" w:type="dxa"/>
            <w:shd w:val="clear" w:color="auto" w:fill="auto"/>
            <w:tcMar>
              <w:top w:w="0" w:type="dxa"/>
              <w:left w:w="45" w:type="dxa"/>
              <w:bottom w:w="0" w:type="dxa"/>
              <w:right w:w="45" w:type="dxa"/>
            </w:tcMar>
            <w:vAlign w:val="center"/>
            <w:hideMark/>
          </w:tcPr>
          <w:p w14:paraId="17B79236"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450000</w:t>
            </w:r>
          </w:p>
        </w:tc>
      </w:tr>
      <w:tr w:rsidR="00C56998" w:rsidRPr="00E4627E" w14:paraId="67652F7B" w14:textId="77777777" w:rsidTr="0021561D">
        <w:trPr>
          <w:trHeight w:val="1260"/>
        </w:trPr>
        <w:tc>
          <w:tcPr>
            <w:tcW w:w="488" w:type="dxa"/>
            <w:vMerge/>
            <w:shd w:val="clear" w:color="auto" w:fill="auto"/>
            <w:vAlign w:val="center"/>
            <w:hideMark/>
          </w:tcPr>
          <w:p w14:paraId="1CBCDF1B" w14:textId="77777777" w:rsidR="00C56998" w:rsidRPr="00E4627E" w:rsidRDefault="00C56998" w:rsidP="00C113F0">
            <w:pPr>
              <w:rPr>
                <w:rFonts w:ascii="GHEA Grapalat" w:hAnsi="GHEA Grapalat" w:cs="Calibri"/>
                <w:lang w:val="en-US"/>
              </w:rPr>
            </w:pPr>
          </w:p>
        </w:tc>
        <w:tc>
          <w:tcPr>
            <w:tcW w:w="3385" w:type="dxa"/>
            <w:vMerge/>
            <w:shd w:val="clear" w:color="auto" w:fill="auto"/>
            <w:vAlign w:val="center"/>
            <w:hideMark/>
          </w:tcPr>
          <w:p w14:paraId="14C7E069" w14:textId="77777777" w:rsidR="00C56998" w:rsidRPr="00E4627E" w:rsidRDefault="00C56998" w:rsidP="00C113F0">
            <w:pPr>
              <w:rPr>
                <w:rFonts w:ascii="GHEA Grapalat" w:hAnsi="GHEA Grapalat" w:cs="Calibri"/>
                <w:lang w:val="en-US"/>
              </w:rPr>
            </w:pPr>
          </w:p>
        </w:tc>
        <w:tc>
          <w:tcPr>
            <w:tcW w:w="567" w:type="dxa"/>
            <w:vMerge/>
            <w:shd w:val="clear" w:color="auto" w:fill="auto"/>
            <w:vAlign w:val="center"/>
            <w:hideMark/>
          </w:tcPr>
          <w:p w14:paraId="52F8C834" w14:textId="77777777" w:rsidR="00C56998" w:rsidRPr="00E4627E" w:rsidRDefault="00C56998" w:rsidP="00C113F0">
            <w:pPr>
              <w:rPr>
                <w:rFonts w:ascii="GHEA Grapalat" w:hAnsi="GHEA Grapalat" w:cs="Calibri"/>
                <w:lang w:val="en-US"/>
              </w:rPr>
            </w:pPr>
          </w:p>
        </w:tc>
        <w:tc>
          <w:tcPr>
            <w:tcW w:w="2882" w:type="dxa"/>
            <w:shd w:val="clear" w:color="auto" w:fill="auto"/>
            <w:tcMar>
              <w:top w:w="0" w:type="dxa"/>
              <w:left w:w="45" w:type="dxa"/>
              <w:bottom w:w="0" w:type="dxa"/>
              <w:right w:w="45" w:type="dxa"/>
            </w:tcMar>
            <w:vAlign w:val="center"/>
            <w:hideMark/>
          </w:tcPr>
          <w:p w14:paraId="2D25453D"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Միջուկային էներգետիկայի հետ կապված սարք-սարքավորումների փորձաքննություն</w:t>
            </w:r>
          </w:p>
        </w:tc>
        <w:tc>
          <w:tcPr>
            <w:tcW w:w="776" w:type="dxa"/>
            <w:shd w:val="clear" w:color="auto" w:fill="auto"/>
            <w:tcMar>
              <w:top w:w="0" w:type="dxa"/>
              <w:left w:w="45" w:type="dxa"/>
              <w:bottom w:w="0" w:type="dxa"/>
              <w:right w:w="45" w:type="dxa"/>
            </w:tcMar>
            <w:vAlign w:val="center"/>
            <w:hideMark/>
          </w:tcPr>
          <w:p w14:paraId="09DE008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30-02</w:t>
            </w:r>
          </w:p>
        </w:tc>
        <w:tc>
          <w:tcPr>
            <w:tcW w:w="2518" w:type="dxa"/>
            <w:shd w:val="clear" w:color="auto" w:fill="auto"/>
            <w:tcMar>
              <w:top w:w="0" w:type="dxa"/>
              <w:left w:w="45" w:type="dxa"/>
              <w:bottom w:w="0" w:type="dxa"/>
              <w:right w:w="45" w:type="dxa"/>
            </w:tcMar>
            <w:vAlign w:val="center"/>
            <w:hideMark/>
          </w:tcPr>
          <w:p w14:paraId="24C77DA2"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100</w:t>
            </w:r>
          </w:p>
        </w:tc>
        <w:tc>
          <w:tcPr>
            <w:tcW w:w="3935" w:type="dxa"/>
            <w:shd w:val="clear" w:color="auto" w:fill="auto"/>
            <w:tcMar>
              <w:top w:w="0" w:type="dxa"/>
              <w:left w:w="45" w:type="dxa"/>
              <w:bottom w:w="0" w:type="dxa"/>
              <w:right w:w="45" w:type="dxa"/>
            </w:tcMar>
            <w:vAlign w:val="center"/>
            <w:hideMark/>
          </w:tcPr>
          <w:p w14:paraId="142B7EFB"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Յուրաքանչյուր հետազոտելի միավորը</w:t>
            </w:r>
          </w:p>
        </w:tc>
        <w:tc>
          <w:tcPr>
            <w:tcW w:w="1425" w:type="dxa"/>
            <w:shd w:val="clear" w:color="auto" w:fill="auto"/>
            <w:tcMar>
              <w:top w:w="0" w:type="dxa"/>
              <w:left w:w="45" w:type="dxa"/>
              <w:bottom w:w="0" w:type="dxa"/>
              <w:right w:w="45" w:type="dxa"/>
            </w:tcMar>
            <w:vAlign w:val="center"/>
            <w:hideMark/>
          </w:tcPr>
          <w:p w14:paraId="63B30F77" w14:textId="77777777" w:rsidR="00C56998" w:rsidRPr="00E4627E" w:rsidRDefault="00C56998" w:rsidP="00C113F0">
            <w:pPr>
              <w:jc w:val="center"/>
              <w:rPr>
                <w:rFonts w:ascii="GHEA Grapalat" w:hAnsi="GHEA Grapalat" w:cs="Calibri"/>
                <w:lang w:val="en-US"/>
              </w:rPr>
            </w:pPr>
            <w:r w:rsidRPr="00E4627E">
              <w:rPr>
                <w:rFonts w:ascii="GHEA Grapalat" w:hAnsi="GHEA Grapalat" w:cs="Calibri"/>
                <w:lang w:val="en-US"/>
              </w:rPr>
              <w:t>450000</w:t>
            </w:r>
          </w:p>
        </w:tc>
      </w:tr>
    </w:tbl>
    <w:p w14:paraId="2FDB6710" w14:textId="77777777" w:rsidR="00D71163" w:rsidRPr="00BD63A7" w:rsidRDefault="00D71163" w:rsidP="00C113F0">
      <w:pPr>
        <w:jc w:val="right"/>
        <w:rPr>
          <w:rFonts w:ascii="GHEA Grapalat" w:hAnsi="GHEA Grapalat"/>
          <w:lang w:val="en-US"/>
        </w:rPr>
      </w:pPr>
    </w:p>
    <w:sectPr w:rsidR="00D71163" w:rsidRPr="00BD63A7" w:rsidSect="0021561D">
      <w:headerReference w:type="default" r:id="rId9"/>
      <w:footerReference w:type="even" r:id="rId10"/>
      <w:footerReference w:type="default" r:id="rId11"/>
      <w:pgSz w:w="16839" w:h="11907" w:orient="landscape" w:code="9"/>
      <w:pgMar w:top="1126" w:right="259" w:bottom="900" w:left="540" w:header="284" w:footer="0"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7E86B" w16cex:dateUtc="2025-12-25T12:44:00Z"/>
  <w16cex:commentExtensible w16cex:durableId="2CF7E9A3" w16cex:dateUtc="2025-12-25T12:49:00Z"/>
  <w16cex:commentExtensible w16cex:durableId="2CF7E4D8" w16cex:dateUtc="2025-12-25T12:29:00Z"/>
  <w16cex:commentExtensible w16cex:durableId="2CF7E5DF" w16cex:dateUtc="2025-12-25T12:33:00Z"/>
  <w16cex:commentExtensible w16cex:durableId="2CF7EA00" w16cex:dateUtc="2025-12-25T12:51:00Z"/>
  <w16cex:commentExtensible w16cex:durableId="2CF7EADB" w16cex:dateUtc="2025-12-25T12:54:00Z"/>
  <w16cex:commentExtensible w16cex:durableId="2CF8F13B" w16cex:dateUtc="2025-12-26T07:34:00Z"/>
  <w16cex:commentExtensible w16cex:durableId="2CF8FD77" w16cex:dateUtc="2025-12-26T08:26:00Z"/>
  <w16cex:commentExtensible w16cex:durableId="2CF7EA3C" w16cex:dateUtc="2025-12-25T12:52:00Z"/>
  <w16cex:commentExtensible w16cex:durableId="2CF7EAA8" w16cex:dateUtc="2025-12-25T12:54:00Z"/>
  <w16cex:commentExtensible w16cex:durableId="2CF7E395" w16cex:dateUtc="2025-12-25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352566" w16cid:durableId="2CF7E86B"/>
  <w16cid:commentId w16cid:paraId="729099E7" w16cid:durableId="2CF7E9A3"/>
  <w16cid:commentId w16cid:paraId="18E57F5A" w16cid:durableId="2CF7E4D8"/>
  <w16cid:commentId w16cid:paraId="552B0C58" w16cid:durableId="2CF7E5DF"/>
  <w16cid:commentId w16cid:paraId="37C49ACA" w16cid:durableId="2CF7EA00"/>
  <w16cid:commentId w16cid:paraId="16C6F93D" w16cid:durableId="2CF7EADB"/>
  <w16cid:commentId w16cid:paraId="1C88153C" w16cid:durableId="2CF8F13B"/>
  <w16cid:commentId w16cid:paraId="1B82BDC9" w16cid:durableId="2CF8FD77"/>
  <w16cid:commentId w16cid:paraId="2D202D6F" w16cid:durableId="2CF7EA3C"/>
  <w16cid:commentId w16cid:paraId="1B6CECC5" w16cid:durableId="2CF7EAA8"/>
  <w16cid:commentId w16cid:paraId="67971F5A" w16cid:durableId="2CF7E39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4E927" w14:textId="77777777" w:rsidR="00E96DDB" w:rsidRDefault="00E96DDB" w:rsidP="00D71163">
      <w:r>
        <w:separator/>
      </w:r>
    </w:p>
  </w:endnote>
  <w:endnote w:type="continuationSeparator" w:id="0">
    <w:p w14:paraId="38A30D42" w14:textId="77777777" w:rsidR="00E96DDB" w:rsidRDefault="00E96DDB" w:rsidP="00D7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FAAFB" w14:textId="77777777" w:rsidR="00E96DDB" w:rsidRDefault="00E96DD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65F4F33" w14:textId="77777777" w:rsidR="00E96DDB" w:rsidRDefault="00E96DD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305F" w14:textId="77777777" w:rsidR="00E96DDB" w:rsidRDefault="00E96DDB"/>
  <w:tbl>
    <w:tblPr>
      <w:tblStyle w:val="a5"/>
      <w:tblW w:w="1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6"/>
      <w:gridCol w:w="2024"/>
    </w:tblGrid>
    <w:tr w:rsidR="00E96DDB" w14:paraId="5ED2564A" w14:textId="77777777">
      <w:trPr>
        <w:trHeight w:val="727"/>
      </w:trPr>
      <w:tc>
        <w:tcPr>
          <w:tcW w:w="10576" w:type="dxa"/>
          <w:tcBorders>
            <w:right w:val="single" w:sz="4" w:space="0" w:color="C00000"/>
          </w:tcBorders>
        </w:tcPr>
        <w:p w14:paraId="22CA847B" w14:textId="77777777" w:rsidR="00E96DDB" w:rsidRDefault="00E96DDB">
          <w:pPr>
            <w:tabs>
              <w:tab w:val="left" w:pos="620"/>
              <w:tab w:val="center" w:pos="4320"/>
            </w:tabs>
            <w:ind w:right="-1193"/>
            <w:jc w:val="right"/>
            <w:rPr>
              <w:rFonts w:ascii="Cambria" w:eastAsia="Cambria" w:hAnsi="Cambria" w:cs="Cambria"/>
              <w:sz w:val="20"/>
              <w:szCs w:val="20"/>
            </w:rPr>
          </w:pPr>
        </w:p>
        <w:p w14:paraId="4E491F9A" w14:textId="77777777" w:rsidR="00E96DDB" w:rsidRDefault="00E96DDB">
          <w:pPr>
            <w:tabs>
              <w:tab w:val="left" w:pos="620"/>
              <w:tab w:val="center" w:pos="4320"/>
            </w:tabs>
            <w:jc w:val="right"/>
            <w:rPr>
              <w:rFonts w:ascii="Cambria" w:eastAsia="Cambria" w:hAnsi="Cambria" w:cs="Cambria"/>
              <w:sz w:val="20"/>
              <w:szCs w:val="20"/>
            </w:rPr>
          </w:pPr>
        </w:p>
      </w:tc>
      <w:tc>
        <w:tcPr>
          <w:tcW w:w="2024" w:type="dxa"/>
          <w:tcBorders>
            <w:left w:val="single" w:sz="4" w:space="0" w:color="C00000"/>
          </w:tcBorders>
        </w:tcPr>
        <w:p w14:paraId="664E2445" w14:textId="7675E8ED" w:rsidR="00E96DDB" w:rsidRDefault="00E96DDB">
          <w:pPr>
            <w:tabs>
              <w:tab w:val="left" w:pos="1490"/>
            </w:tabs>
            <w:rPr>
              <w:rFonts w:ascii="Art" w:eastAsia="Art" w:hAnsi="Art" w:cs="Art"/>
              <w:sz w:val="16"/>
              <w:szCs w:val="16"/>
            </w:rPr>
          </w:pPr>
          <w:r>
            <w:rPr>
              <w:rFonts w:ascii="Art" w:eastAsia="Art" w:hAnsi="Art" w:cs="Art"/>
              <w:sz w:val="16"/>
              <w:szCs w:val="16"/>
            </w:rPr>
            <w:fldChar w:fldCharType="begin"/>
          </w:r>
          <w:r>
            <w:rPr>
              <w:rFonts w:ascii="Art" w:eastAsia="Art" w:hAnsi="Art" w:cs="Art"/>
              <w:sz w:val="16"/>
              <w:szCs w:val="16"/>
            </w:rPr>
            <w:instrText>PAGE</w:instrText>
          </w:r>
          <w:r>
            <w:rPr>
              <w:rFonts w:ascii="Art" w:eastAsia="Art" w:hAnsi="Art" w:cs="Art"/>
              <w:sz w:val="16"/>
              <w:szCs w:val="16"/>
            </w:rPr>
            <w:fldChar w:fldCharType="separate"/>
          </w:r>
          <w:r w:rsidR="004574FB">
            <w:rPr>
              <w:rFonts w:ascii="Art" w:eastAsia="Art" w:hAnsi="Art" w:cs="Art"/>
              <w:noProof/>
              <w:sz w:val="16"/>
              <w:szCs w:val="16"/>
            </w:rPr>
            <w:t>4</w:t>
          </w:r>
          <w:r>
            <w:rPr>
              <w:rFonts w:ascii="Art" w:eastAsia="Art" w:hAnsi="Art" w:cs="Art"/>
              <w:sz w:val="16"/>
              <w:szCs w:val="16"/>
            </w:rPr>
            <w:fldChar w:fldCharType="end"/>
          </w:r>
        </w:p>
      </w:tc>
    </w:tr>
  </w:tbl>
  <w:p w14:paraId="46452BF3" w14:textId="77777777" w:rsidR="00E96DDB" w:rsidRDefault="00E96DDB">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E9C2F" w14:textId="77777777" w:rsidR="00E96DDB" w:rsidRDefault="00E96DDB" w:rsidP="00D71163">
      <w:r>
        <w:separator/>
      </w:r>
    </w:p>
  </w:footnote>
  <w:footnote w:type="continuationSeparator" w:id="0">
    <w:p w14:paraId="7B254012" w14:textId="77777777" w:rsidR="00E96DDB" w:rsidRDefault="00E96DDB" w:rsidP="00D711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2560F" w14:textId="77777777" w:rsidR="00E96DDB" w:rsidRDefault="00E96DDB" w:rsidP="0021561D">
    <w:pPr>
      <w:pBdr>
        <w:top w:val="nil"/>
        <w:left w:val="nil"/>
        <w:bottom w:val="nil"/>
        <w:right w:val="nil"/>
        <w:between w:val="nil"/>
      </w:pBdr>
      <w:tabs>
        <w:tab w:val="center" w:pos="4320"/>
        <w:tab w:val="right" w:pos="8640"/>
      </w:tabs>
      <w:ind w:left="-907"/>
    </w:pPr>
    <w:r>
      <w:rPr>
        <w:rFonts w:ascii="Arial LatArm" w:eastAsia="Arial LatArm" w:hAnsi="Arial LatArm" w:cs="Arial LatArm"/>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261"/>
    <w:multiLevelType w:val="hybridMultilevel"/>
    <w:tmpl w:val="84CE3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994636"/>
    <w:multiLevelType w:val="multilevel"/>
    <w:tmpl w:val="8F926FD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9972A3"/>
    <w:multiLevelType w:val="multilevel"/>
    <w:tmpl w:val="B48E26EC"/>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3211AE9"/>
    <w:multiLevelType w:val="hybridMultilevel"/>
    <w:tmpl w:val="FD3455F8"/>
    <w:lvl w:ilvl="0" w:tplc="41EEA240">
      <w:numFmt w:val="bullet"/>
      <w:lvlText w:val="-"/>
      <w:lvlJc w:val="left"/>
      <w:pPr>
        <w:ind w:left="720" w:hanging="360"/>
      </w:pPr>
      <w:rPr>
        <w:rFonts w:ascii="GHEA Grapalat" w:eastAsia="Microsoft JhengHei" w:hAnsi="GHEA Grapalat" w:cs="Microsoft JhengHe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864BCA"/>
    <w:multiLevelType w:val="multilevel"/>
    <w:tmpl w:val="0292151E"/>
    <w:lvl w:ilvl="0">
      <w:start w:val="1"/>
      <w:numFmt w:val="decimal"/>
      <w:lvlText w:val="%1."/>
      <w:lvlJc w:val="left"/>
      <w:pPr>
        <w:tabs>
          <w:tab w:val="num" w:pos="720"/>
        </w:tabs>
        <w:ind w:left="720" w:hanging="360"/>
      </w:pPr>
      <w:rPr>
        <w:rFonts w:ascii="GHEA Grapalat" w:eastAsia="Times New Roman" w:hAnsi="GHEA Grapalat"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11750"/>
    <w:multiLevelType w:val="multilevel"/>
    <w:tmpl w:val="2EF6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7736C1"/>
    <w:multiLevelType w:val="multilevel"/>
    <w:tmpl w:val="A67EA2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CB0BFC"/>
    <w:multiLevelType w:val="hybridMultilevel"/>
    <w:tmpl w:val="C92C224E"/>
    <w:lvl w:ilvl="0" w:tplc="4BF45352">
      <w:start w:val="2"/>
      <w:numFmt w:val="upperRoman"/>
      <w:lvlText w:val="%1."/>
      <w:lvlJc w:val="right"/>
      <w:pPr>
        <w:tabs>
          <w:tab w:val="num" w:pos="720"/>
        </w:tabs>
        <w:ind w:left="720" w:hanging="360"/>
      </w:pPr>
    </w:lvl>
    <w:lvl w:ilvl="1" w:tplc="D6E0F0DC" w:tentative="1">
      <w:start w:val="1"/>
      <w:numFmt w:val="decimal"/>
      <w:lvlText w:val="%2."/>
      <w:lvlJc w:val="left"/>
      <w:pPr>
        <w:tabs>
          <w:tab w:val="num" w:pos="1440"/>
        </w:tabs>
        <w:ind w:left="1440" w:hanging="360"/>
      </w:pPr>
    </w:lvl>
    <w:lvl w:ilvl="2" w:tplc="E4F40F84" w:tentative="1">
      <w:start w:val="1"/>
      <w:numFmt w:val="decimal"/>
      <w:lvlText w:val="%3."/>
      <w:lvlJc w:val="left"/>
      <w:pPr>
        <w:tabs>
          <w:tab w:val="num" w:pos="2160"/>
        </w:tabs>
        <w:ind w:left="2160" w:hanging="360"/>
      </w:pPr>
    </w:lvl>
    <w:lvl w:ilvl="3" w:tplc="9CDE6DC0" w:tentative="1">
      <w:start w:val="1"/>
      <w:numFmt w:val="decimal"/>
      <w:lvlText w:val="%4."/>
      <w:lvlJc w:val="left"/>
      <w:pPr>
        <w:tabs>
          <w:tab w:val="num" w:pos="2880"/>
        </w:tabs>
        <w:ind w:left="2880" w:hanging="360"/>
      </w:pPr>
    </w:lvl>
    <w:lvl w:ilvl="4" w:tplc="D8A830D4" w:tentative="1">
      <w:start w:val="1"/>
      <w:numFmt w:val="decimal"/>
      <w:lvlText w:val="%5."/>
      <w:lvlJc w:val="left"/>
      <w:pPr>
        <w:tabs>
          <w:tab w:val="num" w:pos="3600"/>
        </w:tabs>
        <w:ind w:left="3600" w:hanging="360"/>
      </w:pPr>
    </w:lvl>
    <w:lvl w:ilvl="5" w:tplc="A650F17A" w:tentative="1">
      <w:start w:val="1"/>
      <w:numFmt w:val="decimal"/>
      <w:lvlText w:val="%6."/>
      <w:lvlJc w:val="left"/>
      <w:pPr>
        <w:tabs>
          <w:tab w:val="num" w:pos="4320"/>
        </w:tabs>
        <w:ind w:left="4320" w:hanging="360"/>
      </w:pPr>
    </w:lvl>
    <w:lvl w:ilvl="6" w:tplc="8F5AE7DE" w:tentative="1">
      <w:start w:val="1"/>
      <w:numFmt w:val="decimal"/>
      <w:lvlText w:val="%7."/>
      <w:lvlJc w:val="left"/>
      <w:pPr>
        <w:tabs>
          <w:tab w:val="num" w:pos="5040"/>
        </w:tabs>
        <w:ind w:left="5040" w:hanging="360"/>
      </w:pPr>
    </w:lvl>
    <w:lvl w:ilvl="7" w:tplc="D85A7AC4" w:tentative="1">
      <w:start w:val="1"/>
      <w:numFmt w:val="decimal"/>
      <w:lvlText w:val="%8."/>
      <w:lvlJc w:val="left"/>
      <w:pPr>
        <w:tabs>
          <w:tab w:val="num" w:pos="5760"/>
        </w:tabs>
        <w:ind w:left="5760" w:hanging="360"/>
      </w:pPr>
    </w:lvl>
    <w:lvl w:ilvl="8" w:tplc="128AAFA0" w:tentative="1">
      <w:start w:val="1"/>
      <w:numFmt w:val="decimal"/>
      <w:lvlText w:val="%9."/>
      <w:lvlJc w:val="left"/>
      <w:pPr>
        <w:tabs>
          <w:tab w:val="num" w:pos="6480"/>
        </w:tabs>
        <w:ind w:left="6480" w:hanging="360"/>
      </w:pPr>
    </w:lvl>
  </w:abstractNum>
  <w:abstractNum w:abstractNumId="8" w15:restartNumberingAfterBreak="0">
    <w:nsid w:val="578C4D9C"/>
    <w:multiLevelType w:val="multilevel"/>
    <w:tmpl w:val="2304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712261"/>
    <w:multiLevelType w:val="multilevel"/>
    <w:tmpl w:val="5658D8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2C62B9"/>
    <w:multiLevelType w:val="multilevel"/>
    <w:tmpl w:val="21260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9"/>
  </w:num>
  <w:num w:numId="4">
    <w:abstractNumId w:val="10"/>
  </w:num>
  <w:num w:numId="5">
    <w:abstractNumId w:val="6"/>
    <w:lvlOverride w:ilvl="0">
      <w:lvl w:ilvl="0">
        <w:numFmt w:val="decimal"/>
        <w:lvlText w:val="%1."/>
        <w:lvlJc w:val="left"/>
      </w:lvl>
    </w:lvlOverride>
  </w:num>
  <w:num w:numId="6">
    <w:abstractNumId w:val="5"/>
    <w:lvlOverride w:ilvl="0">
      <w:lvl w:ilvl="0">
        <w:numFmt w:val="upperRoman"/>
        <w:lvlText w:val="%1."/>
        <w:lvlJc w:val="right"/>
      </w:lvl>
    </w:lvlOverride>
  </w:num>
  <w:num w:numId="7">
    <w:abstractNumId w:val="8"/>
  </w:num>
  <w:num w:numId="8">
    <w:abstractNumId w:val="7"/>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63"/>
    <w:rsid w:val="0000501F"/>
    <w:rsid w:val="00014F4E"/>
    <w:rsid w:val="000150C7"/>
    <w:rsid w:val="0002586B"/>
    <w:rsid w:val="00026278"/>
    <w:rsid w:val="00032565"/>
    <w:rsid w:val="0003533A"/>
    <w:rsid w:val="00051F36"/>
    <w:rsid w:val="0005247F"/>
    <w:rsid w:val="000542FB"/>
    <w:rsid w:val="000626FD"/>
    <w:rsid w:val="00075011"/>
    <w:rsid w:val="000813DD"/>
    <w:rsid w:val="00082C80"/>
    <w:rsid w:val="00085F9B"/>
    <w:rsid w:val="000C1414"/>
    <w:rsid w:val="000D02FB"/>
    <w:rsid w:val="000D26B2"/>
    <w:rsid w:val="000D2C29"/>
    <w:rsid w:val="000D3AEA"/>
    <w:rsid w:val="000D49F6"/>
    <w:rsid w:val="000E4123"/>
    <w:rsid w:val="000E7AD7"/>
    <w:rsid w:val="000F5676"/>
    <w:rsid w:val="0013353A"/>
    <w:rsid w:val="00143943"/>
    <w:rsid w:val="00151E29"/>
    <w:rsid w:val="00152606"/>
    <w:rsid w:val="00154B8B"/>
    <w:rsid w:val="00155517"/>
    <w:rsid w:val="00166A37"/>
    <w:rsid w:val="0017448F"/>
    <w:rsid w:val="00175C49"/>
    <w:rsid w:val="00183BEA"/>
    <w:rsid w:val="00187DE7"/>
    <w:rsid w:val="001A410D"/>
    <w:rsid w:val="001A458B"/>
    <w:rsid w:val="001B33FD"/>
    <w:rsid w:val="001B6124"/>
    <w:rsid w:val="001B7859"/>
    <w:rsid w:val="001B7CC7"/>
    <w:rsid w:val="001D6659"/>
    <w:rsid w:val="001E4539"/>
    <w:rsid w:val="00202157"/>
    <w:rsid w:val="00204B40"/>
    <w:rsid w:val="002125F7"/>
    <w:rsid w:val="002128F3"/>
    <w:rsid w:val="0021561D"/>
    <w:rsid w:val="002213D0"/>
    <w:rsid w:val="002248D1"/>
    <w:rsid w:val="00231CB8"/>
    <w:rsid w:val="00233306"/>
    <w:rsid w:val="00241F9A"/>
    <w:rsid w:val="002446F8"/>
    <w:rsid w:val="00257EB0"/>
    <w:rsid w:val="002661CB"/>
    <w:rsid w:val="002734CD"/>
    <w:rsid w:val="00283417"/>
    <w:rsid w:val="0029272D"/>
    <w:rsid w:val="00295D3D"/>
    <w:rsid w:val="002C13EC"/>
    <w:rsid w:val="002D0FBC"/>
    <w:rsid w:val="002E2420"/>
    <w:rsid w:val="002E24FC"/>
    <w:rsid w:val="002F52CC"/>
    <w:rsid w:val="002F683C"/>
    <w:rsid w:val="002F7B54"/>
    <w:rsid w:val="00304F73"/>
    <w:rsid w:val="003053AE"/>
    <w:rsid w:val="00307E5F"/>
    <w:rsid w:val="003114C1"/>
    <w:rsid w:val="00312D1B"/>
    <w:rsid w:val="00313461"/>
    <w:rsid w:val="00321FAA"/>
    <w:rsid w:val="0032632E"/>
    <w:rsid w:val="00343C87"/>
    <w:rsid w:val="00350C33"/>
    <w:rsid w:val="0035256A"/>
    <w:rsid w:val="00356F18"/>
    <w:rsid w:val="003619D5"/>
    <w:rsid w:val="00362F8F"/>
    <w:rsid w:val="00363954"/>
    <w:rsid w:val="003741A1"/>
    <w:rsid w:val="003741EE"/>
    <w:rsid w:val="00384CD7"/>
    <w:rsid w:val="003A0BE5"/>
    <w:rsid w:val="003A1D4A"/>
    <w:rsid w:val="003A20E9"/>
    <w:rsid w:val="003C070C"/>
    <w:rsid w:val="003C717D"/>
    <w:rsid w:val="003E4452"/>
    <w:rsid w:val="003E5B48"/>
    <w:rsid w:val="00401065"/>
    <w:rsid w:val="00402854"/>
    <w:rsid w:val="0040381F"/>
    <w:rsid w:val="00406262"/>
    <w:rsid w:val="00415865"/>
    <w:rsid w:val="00440627"/>
    <w:rsid w:val="00441738"/>
    <w:rsid w:val="004460F5"/>
    <w:rsid w:val="00456464"/>
    <w:rsid w:val="004574FB"/>
    <w:rsid w:val="00457C08"/>
    <w:rsid w:val="00461C15"/>
    <w:rsid w:val="00465749"/>
    <w:rsid w:val="00473BB8"/>
    <w:rsid w:val="004758F6"/>
    <w:rsid w:val="004764FE"/>
    <w:rsid w:val="00492DB8"/>
    <w:rsid w:val="00495122"/>
    <w:rsid w:val="004A6F92"/>
    <w:rsid w:val="004B11D1"/>
    <w:rsid w:val="004C40B7"/>
    <w:rsid w:val="005048E9"/>
    <w:rsid w:val="005051BF"/>
    <w:rsid w:val="00506922"/>
    <w:rsid w:val="00507EF2"/>
    <w:rsid w:val="00516311"/>
    <w:rsid w:val="00517613"/>
    <w:rsid w:val="00517FFA"/>
    <w:rsid w:val="00524789"/>
    <w:rsid w:val="00526DD0"/>
    <w:rsid w:val="00533B50"/>
    <w:rsid w:val="00551768"/>
    <w:rsid w:val="0055496A"/>
    <w:rsid w:val="00564198"/>
    <w:rsid w:val="005654EC"/>
    <w:rsid w:val="00572363"/>
    <w:rsid w:val="00594B3E"/>
    <w:rsid w:val="005C57E5"/>
    <w:rsid w:val="005D5496"/>
    <w:rsid w:val="005D6742"/>
    <w:rsid w:val="00605C96"/>
    <w:rsid w:val="00611657"/>
    <w:rsid w:val="006125CA"/>
    <w:rsid w:val="00616373"/>
    <w:rsid w:val="006215CD"/>
    <w:rsid w:val="006357E9"/>
    <w:rsid w:val="006359D6"/>
    <w:rsid w:val="00635A78"/>
    <w:rsid w:val="00641991"/>
    <w:rsid w:val="00646E89"/>
    <w:rsid w:val="0065781D"/>
    <w:rsid w:val="00660DC4"/>
    <w:rsid w:val="006624F4"/>
    <w:rsid w:val="00664921"/>
    <w:rsid w:val="006714B6"/>
    <w:rsid w:val="00676D09"/>
    <w:rsid w:val="00694809"/>
    <w:rsid w:val="00694DF5"/>
    <w:rsid w:val="006A0578"/>
    <w:rsid w:val="006A766C"/>
    <w:rsid w:val="006C43A6"/>
    <w:rsid w:val="006C4A28"/>
    <w:rsid w:val="006D3869"/>
    <w:rsid w:val="006E3978"/>
    <w:rsid w:val="006E685C"/>
    <w:rsid w:val="006F112D"/>
    <w:rsid w:val="00700ABC"/>
    <w:rsid w:val="00701912"/>
    <w:rsid w:val="007025C2"/>
    <w:rsid w:val="00704CB9"/>
    <w:rsid w:val="0071696E"/>
    <w:rsid w:val="00723BDB"/>
    <w:rsid w:val="0072522D"/>
    <w:rsid w:val="00747E1E"/>
    <w:rsid w:val="00757EA4"/>
    <w:rsid w:val="0076210F"/>
    <w:rsid w:val="007673FF"/>
    <w:rsid w:val="00774CD8"/>
    <w:rsid w:val="00775569"/>
    <w:rsid w:val="00777742"/>
    <w:rsid w:val="007A3911"/>
    <w:rsid w:val="007B0E5B"/>
    <w:rsid w:val="007B370A"/>
    <w:rsid w:val="007B40DB"/>
    <w:rsid w:val="007B6D4B"/>
    <w:rsid w:val="007E263C"/>
    <w:rsid w:val="007F1A85"/>
    <w:rsid w:val="007F507D"/>
    <w:rsid w:val="00800BE9"/>
    <w:rsid w:val="00802768"/>
    <w:rsid w:val="008050F8"/>
    <w:rsid w:val="00821D64"/>
    <w:rsid w:val="00821E79"/>
    <w:rsid w:val="00857AC5"/>
    <w:rsid w:val="00862094"/>
    <w:rsid w:val="008662A1"/>
    <w:rsid w:val="00883654"/>
    <w:rsid w:val="00895726"/>
    <w:rsid w:val="008A755E"/>
    <w:rsid w:val="008B4E0B"/>
    <w:rsid w:val="008C5DB0"/>
    <w:rsid w:val="008F1717"/>
    <w:rsid w:val="00903A44"/>
    <w:rsid w:val="00914E00"/>
    <w:rsid w:val="0093031F"/>
    <w:rsid w:val="009424EC"/>
    <w:rsid w:val="00942DDC"/>
    <w:rsid w:val="00950E76"/>
    <w:rsid w:val="00955FA8"/>
    <w:rsid w:val="00967DF5"/>
    <w:rsid w:val="0098181E"/>
    <w:rsid w:val="00985B74"/>
    <w:rsid w:val="00996C9A"/>
    <w:rsid w:val="009A2378"/>
    <w:rsid w:val="009D0814"/>
    <w:rsid w:val="009D27C9"/>
    <w:rsid w:val="009E5B52"/>
    <w:rsid w:val="009F3303"/>
    <w:rsid w:val="009F6BA1"/>
    <w:rsid w:val="00A034DB"/>
    <w:rsid w:val="00A10B20"/>
    <w:rsid w:val="00A135F9"/>
    <w:rsid w:val="00A376A0"/>
    <w:rsid w:val="00A4686E"/>
    <w:rsid w:val="00A57691"/>
    <w:rsid w:val="00A62E6A"/>
    <w:rsid w:val="00A84358"/>
    <w:rsid w:val="00A94FE3"/>
    <w:rsid w:val="00AB2801"/>
    <w:rsid w:val="00AC3791"/>
    <w:rsid w:val="00AC3F6D"/>
    <w:rsid w:val="00AF5400"/>
    <w:rsid w:val="00AF5CDB"/>
    <w:rsid w:val="00B032EC"/>
    <w:rsid w:val="00B2169C"/>
    <w:rsid w:val="00B21EFA"/>
    <w:rsid w:val="00B32586"/>
    <w:rsid w:val="00B601DC"/>
    <w:rsid w:val="00B64D7E"/>
    <w:rsid w:val="00B651AD"/>
    <w:rsid w:val="00B76C0C"/>
    <w:rsid w:val="00B815A1"/>
    <w:rsid w:val="00B83CB7"/>
    <w:rsid w:val="00B87DB1"/>
    <w:rsid w:val="00B93DA3"/>
    <w:rsid w:val="00B94D8D"/>
    <w:rsid w:val="00BA12B1"/>
    <w:rsid w:val="00BA23D1"/>
    <w:rsid w:val="00BA6499"/>
    <w:rsid w:val="00BB7C9F"/>
    <w:rsid w:val="00BD3F77"/>
    <w:rsid w:val="00BD63A7"/>
    <w:rsid w:val="00BE47DF"/>
    <w:rsid w:val="00BE573D"/>
    <w:rsid w:val="00BF1704"/>
    <w:rsid w:val="00BF31A3"/>
    <w:rsid w:val="00BF37F7"/>
    <w:rsid w:val="00C0095B"/>
    <w:rsid w:val="00C03A7C"/>
    <w:rsid w:val="00C113F0"/>
    <w:rsid w:val="00C14D67"/>
    <w:rsid w:val="00C23033"/>
    <w:rsid w:val="00C56998"/>
    <w:rsid w:val="00C61085"/>
    <w:rsid w:val="00C761B6"/>
    <w:rsid w:val="00C83554"/>
    <w:rsid w:val="00CA31C9"/>
    <w:rsid w:val="00CA7472"/>
    <w:rsid w:val="00CA767C"/>
    <w:rsid w:val="00CB4194"/>
    <w:rsid w:val="00CD1947"/>
    <w:rsid w:val="00CD682D"/>
    <w:rsid w:val="00CE162B"/>
    <w:rsid w:val="00CE5E3B"/>
    <w:rsid w:val="00D01E8F"/>
    <w:rsid w:val="00D04661"/>
    <w:rsid w:val="00D04828"/>
    <w:rsid w:val="00D26A08"/>
    <w:rsid w:val="00D26B53"/>
    <w:rsid w:val="00D343D7"/>
    <w:rsid w:val="00D37B6F"/>
    <w:rsid w:val="00D42083"/>
    <w:rsid w:val="00D44FFB"/>
    <w:rsid w:val="00D45017"/>
    <w:rsid w:val="00D53558"/>
    <w:rsid w:val="00D70674"/>
    <w:rsid w:val="00D71163"/>
    <w:rsid w:val="00D8356E"/>
    <w:rsid w:val="00D845DB"/>
    <w:rsid w:val="00D9104B"/>
    <w:rsid w:val="00D972A3"/>
    <w:rsid w:val="00DA5504"/>
    <w:rsid w:val="00DA5793"/>
    <w:rsid w:val="00DC33E7"/>
    <w:rsid w:val="00DD33EB"/>
    <w:rsid w:val="00DF029D"/>
    <w:rsid w:val="00E033C6"/>
    <w:rsid w:val="00E15821"/>
    <w:rsid w:val="00E22A05"/>
    <w:rsid w:val="00E238A6"/>
    <w:rsid w:val="00E365BD"/>
    <w:rsid w:val="00E444D8"/>
    <w:rsid w:val="00E44DC0"/>
    <w:rsid w:val="00E4627E"/>
    <w:rsid w:val="00E50974"/>
    <w:rsid w:val="00E55310"/>
    <w:rsid w:val="00E875FC"/>
    <w:rsid w:val="00E91643"/>
    <w:rsid w:val="00E96DDB"/>
    <w:rsid w:val="00EA0B9C"/>
    <w:rsid w:val="00EC5BE2"/>
    <w:rsid w:val="00EE30C9"/>
    <w:rsid w:val="00F02029"/>
    <w:rsid w:val="00F10ECF"/>
    <w:rsid w:val="00F13124"/>
    <w:rsid w:val="00F2131D"/>
    <w:rsid w:val="00F54410"/>
    <w:rsid w:val="00F635AC"/>
    <w:rsid w:val="00F6713E"/>
    <w:rsid w:val="00F7267E"/>
    <w:rsid w:val="00F80A9B"/>
    <w:rsid w:val="00F85821"/>
    <w:rsid w:val="00F86EE8"/>
    <w:rsid w:val="00F87C24"/>
    <w:rsid w:val="00F9159F"/>
    <w:rsid w:val="00F9386F"/>
    <w:rsid w:val="00FA2765"/>
    <w:rsid w:val="00FA2B0F"/>
    <w:rsid w:val="00FA2B4E"/>
    <w:rsid w:val="00FA4814"/>
    <w:rsid w:val="00FA5C03"/>
    <w:rsid w:val="00FA6CF6"/>
    <w:rsid w:val="00FB54BD"/>
    <w:rsid w:val="00FB5E43"/>
    <w:rsid w:val="00FB761B"/>
    <w:rsid w:val="00FD0CE3"/>
    <w:rsid w:val="00FD24DE"/>
    <w:rsid w:val="00FD3C4E"/>
    <w:rsid w:val="00FD3E77"/>
    <w:rsid w:val="00FE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C214"/>
  <w15:docId w15:val="{7C1C1F78-885F-44E0-A3C4-180B8B12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style>
  <w:style w:type="paragraph" w:styleId="Heading1">
    <w:name w:val="heading 1"/>
    <w:basedOn w:val="1"/>
    <w:next w:val="1"/>
    <w:rsid w:val="000264E9"/>
    <w:pPr>
      <w:keepNext/>
      <w:keepLines/>
      <w:spacing w:before="480" w:after="120"/>
      <w:outlineLvl w:val="0"/>
    </w:pPr>
    <w:rPr>
      <w:b/>
      <w:sz w:val="48"/>
      <w:szCs w:val="48"/>
    </w:rPr>
  </w:style>
  <w:style w:type="paragraph" w:styleId="Heading2">
    <w:name w:val="heading 2"/>
    <w:basedOn w:val="Normal"/>
    <w:link w:val="Heading2Char"/>
    <w:uiPriority w:val="9"/>
    <w:qFormat/>
    <w:rsid w:val="00627BAD"/>
    <w:pPr>
      <w:spacing w:before="100" w:beforeAutospacing="1" w:after="100" w:afterAutospacing="1"/>
      <w:outlineLvl w:val="1"/>
    </w:pPr>
    <w:rPr>
      <w:b/>
      <w:bCs/>
      <w:sz w:val="36"/>
      <w:szCs w:val="36"/>
    </w:rPr>
  </w:style>
  <w:style w:type="paragraph" w:styleId="Heading3">
    <w:name w:val="heading 3"/>
    <w:basedOn w:val="1"/>
    <w:next w:val="1"/>
    <w:rsid w:val="000264E9"/>
    <w:pPr>
      <w:keepNext/>
      <w:keepLines/>
      <w:spacing w:before="280" w:after="80"/>
      <w:outlineLvl w:val="2"/>
    </w:pPr>
    <w:rPr>
      <w:b/>
      <w:sz w:val="28"/>
      <w:szCs w:val="28"/>
    </w:rPr>
  </w:style>
  <w:style w:type="paragraph" w:styleId="Heading4">
    <w:name w:val="heading 4"/>
    <w:basedOn w:val="1"/>
    <w:next w:val="1"/>
    <w:rsid w:val="000264E9"/>
    <w:pPr>
      <w:keepNext/>
      <w:keepLines/>
      <w:spacing w:before="240" w:after="40"/>
      <w:outlineLvl w:val="3"/>
    </w:pPr>
    <w:rPr>
      <w:b/>
    </w:rPr>
  </w:style>
  <w:style w:type="paragraph" w:styleId="Heading5">
    <w:name w:val="heading 5"/>
    <w:basedOn w:val="1"/>
    <w:next w:val="1"/>
    <w:rsid w:val="000264E9"/>
    <w:pPr>
      <w:keepNext/>
      <w:keepLines/>
      <w:spacing w:before="220" w:after="40"/>
      <w:outlineLvl w:val="4"/>
    </w:pPr>
    <w:rPr>
      <w:b/>
      <w:sz w:val="22"/>
      <w:szCs w:val="22"/>
    </w:rPr>
  </w:style>
  <w:style w:type="paragraph" w:styleId="Heading6">
    <w:name w:val="heading 6"/>
    <w:basedOn w:val="1"/>
    <w:next w:val="1"/>
    <w:rsid w:val="000264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rsid w:val="000264E9"/>
  </w:style>
  <w:style w:type="character" w:customStyle="1" w:styleId="Heading2Char">
    <w:name w:val="Heading 2 Char"/>
    <w:basedOn w:val="DefaultParagraphFont"/>
    <w:link w:val="Heading2"/>
    <w:uiPriority w:val="9"/>
    <w:rsid w:val="00627BAD"/>
    <w:rPr>
      <w:b/>
      <w:bCs/>
      <w:sz w:val="36"/>
      <w:szCs w:val="36"/>
    </w:rPr>
  </w:style>
  <w:style w:type="paragraph" w:customStyle="1" w:styleId="2">
    <w:name w:val="Обычный2"/>
    <w:rsid w:val="00D71163"/>
  </w:style>
  <w:style w:type="paragraph" w:styleId="Title">
    <w:name w:val="Title"/>
    <w:basedOn w:val="1"/>
    <w:next w:val="1"/>
    <w:rsid w:val="000264E9"/>
    <w:pPr>
      <w:keepNext/>
      <w:keepLines/>
      <w:spacing w:before="480" w:after="120"/>
    </w:pPr>
    <w:rPr>
      <w:b/>
      <w:sz w:val="72"/>
      <w:szCs w:val="72"/>
    </w:rPr>
  </w:style>
  <w:style w:type="paragraph" w:customStyle="1" w:styleId="3">
    <w:name w:val="Обычный3"/>
    <w:rsid w:val="001D69B4"/>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link w:val="NormalWebChar"/>
    <w:uiPriority w:val="99"/>
    <w:unhideWhenUsed/>
    <w:qFormat/>
    <w:rsid w:val="00247973"/>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
    <w:link w:val="NormalWeb"/>
    <w:uiPriority w:val="99"/>
    <w:locked/>
    <w:rsid w:val="00432F91"/>
    <w:rPr>
      <w:sz w:val="24"/>
      <w:szCs w:val="24"/>
    </w:rPr>
  </w:style>
  <w:style w:type="paragraph" w:customStyle="1" w:styleId="10">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247973"/>
    <w:pPr>
      <w:spacing w:line="360" w:lineRule="auto"/>
      <w:ind w:left="720" w:firstLine="709"/>
      <w:contextualSpacing/>
      <w:jc w:val="both"/>
    </w:pPr>
    <w:rPr>
      <w:rFonts w:ascii="Calibri" w:eastAsia="Calibri" w:hAnsi="Calibri"/>
      <w:sz w:val="22"/>
      <w:szCs w:val="22"/>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rsid w:val="008C1C70"/>
    <w:rPr>
      <w:rFonts w:ascii="Calibri" w:eastAsia="Calibri" w:hAnsi="Calibri"/>
      <w:sz w:val="22"/>
      <w:szCs w:val="22"/>
      <w:lang w:val="ru-RU"/>
    </w:rPr>
  </w:style>
  <w:style w:type="paragraph" w:styleId="Subtitle">
    <w:name w:val="Subtitle"/>
    <w:basedOn w:val="Normal"/>
    <w:next w:val="Normal"/>
    <w:link w:val="SubtitleChar"/>
    <w:rsid w:val="00D71163"/>
    <w:pPr>
      <w:spacing w:after="60"/>
      <w:jc w:val="center"/>
    </w:pPr>
    <w:rPr>
      <w:rFonts w:ascii="Cambria" w:eastAsia="Cambria" w:hAnsi="Cambria" w:cs="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styleId="Emphasis">
    <w:name w:val="Emphasis"/>
    <w:basedOn w:val="DefaultParagraphFont"/>
    <w:uiPriority w:val="20"/>
    <w:qFormat/>
    <w:rsid w:val="007325F2"/>
    <w:rPr>
      <w:i/>
      <w:iCs/>
    </w:rPr>
  </w:style>
  <w:style w:type="table" w:styleId="TableGrid">
    <w:name w:val="Table Grid"/>
    <w:basedOn w:val="TableNormal"/>
    <w:uiPriority w:val="39"/>
    <w:rsid w:val="00C2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sid w:val="000264E9"/>
    <w:tblPr>
      <w:tblStyleRowBandSize w:val="1"/>
      <w:tblStyleColBandSize w:val="1"/>
    </w:tblPr>
  </w:style>
  <w:style w:type="table" w:customStyle="1" w:styleId="a0">
    <w:basedOn w:val="TableNormal"/>
    <w:rsid w:val="000264E9"/>
    <w:tblPr>
      <w:tblStyleRowBandSize w:val="1"/>
      <w:tblStyleColBandSize w:val="1"/>
    </w:tblPr>
  </w:style>
  <w:style w:type="table" w:customStyle="1" w:styleId="a1">
    <w:basedOn w:val="TableNormal"/>
    <w:rsid w:val="000264E9"/>
    <w:tblPr>
      <w:tblStyleRowBandSize w:val="1"/>
      <w:tblStyleColBandSize w:val="1"/>
      <w:tblCellMar>
        <w:left w:w="115" w:type="dxa"/>
        <w:right w:w="115" w:type="dxa"/>
      </w:tblCellMar>
    </w:tblPr>
  </w:style>
  <w:style w:type="table" w:customStyle="1" w:styleId="a2">
    <w:basedOn w:val="TableNormal"/>
    <w:rsid w:val="001D69B4"/>
    <w:tblPr>
      <w:tblStyleRowBandSize w:val="1"/>
      <w:tblStyleColBandSize w:val="1"/>
      <w:tblCellMar>
        <w:left w:w="115" w:type="dxa"/>
        <w:right w:w="115" w:type="dxa"/>
      </w:tblCellMar>
    </w:tblPr>
  </w:style>
  <w:style w:type="table" w:customStyle="1" w:styleId="a3">
    <w:basedOn w:val="TableNormal"/>
    <w:rsid w:val="001D69B4"/>
    <w:tblPr>
      <w:tblStyleRowBandSize w:val="1"/>
      <w:tblStyleColBandSize w:val="1"/>
      <w:tblCellMar>
        <w:left w:w="115" w:type="dxa"/>
        <w:right w:w="115" w:type="dxa"/>
      </w:tblCellMar>
    </w:tblPr>
  </w:style>
  <w:style w:type="table" w:customStyle="1" w:styleId="a4">
    <w:basedOn w:val="TableNormal"/>
    <w:rsid w:val="00D71163"/>
    <w:tblPr>
      <w:tblStyleRowBandSize w:val="1"/>
      <w:tblStyleColBandSize w:val="1"/>
      <w:tblCellMar>
        <w:left w:w="115" w:type="dxa"/>
        <w:right w:w="115" w:type="dxa"/>
      </w:tblCellMar>
    </w:tblPr>
  </w:style>
  <w:style w:type="table" w:customStyle="1" w:styleId="a5">
    <w:basedOn w:val="TableNormal"/>
    <w:rsid w:val="00D71163"/>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665189">
      <w:bodyDiv w:val="1"/>
      <w:marLeft w:val="0"/>
      <w:marRight w:val="0"/>
      <w:marTop w:val="0"/>
      <w:marBottom w:val="0"/>
      <w:divBdr>
        <w:top w:val="none" w:sz="0" w:space="0" w:color="auto"/>
        <w:left w:val="none" w:sz="0" w:space="0" w:color="auto"/>
        <w:bottom w:val="none" w:sz="0" w:space="0" w:color="auto"/>
        <w:right w:val="none" w:sz="0" w:space="0" w:color="auto"/>
      </w:divBdr>
      <w:divsChild>
        <w:div w:id="922878291">
          <w:marLeft w:val="0"/>
          <w:marRight w:val="0"/>
          <w:marTop w:val="0"/>
          <w:marBottom w:val="0"/>
          <w:divBdr>
            <w:top w:val="none" w:sz="0" w:space="0" w:color="auto"/>
            <w:left w:val="none" w:sz="0" w:space="0" w:color="auto"/>
            <w:bottom w:val="none" w:sz="0" w:space="0" w:color="auto"/>
            <w:right w:val="none" w:sz="0" w:space="0" w:color="auto"/>
          </w:divBdr>
        </w:div>
        <w:div w:id="1454863653">
          <w:marLeft w:val="0"/>
          <w:marRight w:val="0"/>
          <w:marTop w:val="0"/>
          <w:marBottom w:val="0"/>
          <w:divBdr>
            <w:top w:val="none" w:sz="0" w:space="0" w:color="auto"/>
            <w:left w:val="none" w:sz="0" w:space="0" w:color="auto"/>
            <w:bottom w:val="none" w:sz="0" w:space="0" w:color="auto"/>
            <w:right w:val="none" w:sz="0" w:space="0" w:color="auto"/>
          </w:divBdr>
        </w:div>
        <w:div w:id="663700044">
          <w:marLeft w:val="0"/>
          <w:marRight w:val="0"/>
          <w:marTop w:val="0"/>
          <w:marBottom w:val="0"/>
          <w:divBdr>
            <w:top w:val="none" w:sz="0" w:space="0" w:color="auto"/>
            <w:left w:val="none" w:sz="0" w:space="0" w:color="auto"/>
            <w:bottom w:val="none" w:sz="0" w:space="0" w:color="auto"/>
            <w:right w:val="none" w:sz="0" w:space="0" w:color="auto"/>
          </w:divBdr>
        </w:div>
        <w:div w:id="200363703">
          <w:marLeft w:val="0"/>
          <w:marRight w:val="0"/>
          <w:marTop w:val="0"/>
          <w:marBottom w:val="0"/>
          <w:divBdr>
            <w:top w:val="none" w:sz="0" w:space="0" w:color="auto"/>
            <w:left w:val="none" w:sz="0" w:space="0" w:color="auto"/>
            <w:bottom w:val="none" w:sz="0" w:space="0" w:color="auto"/>
            <w:right w:val="none" w:sz="0" w:space="0" w:color="auto"/>
          </w:divBdr>
        </w:div>
        <w:div w:id="1366520206">
          <w:marLeft w:val="0"/>
          <w:marRight w:val="0"/>
          <w:marTop w:val="0"/>
          <w:marBottom w:val="0"/>
          <w:divBdr>
            <w:top w:val="none" w:sz="0" w:space="0" w:color="auto"/>
            <w:left w:val="none" w:sz="0" w:space="0" w:color="auto"/>
            <w:bottom w:val="none" w:sz="0" w:space="0" w:color="auto"/>
            <w:right w:val="none" w:sz="0" w:space="0" w:color="auto"/>
          </w:divBdr>
        </w:div>
        <w:div w:id="4795561">
          <w:marLeft w:val="0"/>
          <w:marRight w:val="0"/>
          <w:marTop w:val="0"/>
          <w:marBottom w:val="0"/>
          <w:divBdr>
            <w:top w:val="none" w:sz="0" w:space="0" w:color="auto"/>
            <w:left w:val="none" w:sz="0" w:space="0" w:color="auto"/>
            <w:bottom w:val="none" w:sz="0" w:space="0" w:color="auto"/>
            <w:right w:val="none" w:sz="0" w:space="0" w:color="auto"/>
          </w:divBdr>
        </w:div>
        <w:div w:id="1822890847">
          <w:marLeft w:val="0"/>
          <w:marRight w:val="0"/>
          <w:marTop w:val="0"/>
          <w:marBottom w:val="0"/>
          <w:divBdr>
            <w:top w:val="none" w:sz="0" w:space="0" w:color="auto"/>
            <w:left w:val="none" w:sz="0" w:space="0" w:color="auto"/>
            <w:bottom w:val="none" w:sz="0" w:space="0" w:color="auto"/>
            <w:right w:val="none" w:sz="0" w:space="0" w:color="auto"/>
          </w:divBdr>
        </w:div>
        <w:div w:id="217739998">
          <w:marLeft w:val="0"/>
          <w:marRight w:val="0"/>
          <w:marTop w:val="0"/>
          <w:marBottom w:val="0"/>
          <w:divBdr>
            <w:top w:val="none" w:sz="0" w:space="0" w:color="auto"/>
            <w:left w:val="none" w:sz="0" w:space="0" w:color="auto"/>
            <w:bottom w:val="none" w:sz="0" w:space="0" w:color="auto"/>
            <w:right w:val="none" w:sz="0" w:space="0" w:color="auto"/>
          </w:divBdr>
        </w:div>
        <w:div w:id="1176845997">
          <w:marLeft w:val="0"/>
          <w:marRight w:val="0"/>
          <w:marTop w:val="0"/>
          <w:marBottom w:val="0"/>
          <w:divBdr>
            <w:top w:val="none" w:sz="0" w:space="0" w:color="auto"/>
            <w:left w:val="none" w:sz="0" w:space="0" w:color="auto"/>
            <w:bottom w:val="none" w:sz="0" w:space="0" w:color="auto"/>
            <w:right w:val="none" w:sz="0" w:space="0" w:color="auto"/>
          </w:divBdr>
        </w:div>
        <w:div w:id="471943749">
          <w:marLeft w:val="0"/>
          <w:marRight w:val="0"/>
          <w:marTop w:val="0"/>
          <w:marBottom w:val="0"/>
          <w:divBdr>
            <w:top w:val="none" w:sz="0" w:space="0" w:color="auto"/>
            <w:left w:val="none" w:sz="0" w:space="0" w:color="auto"/>
            <w:bottom w:val="none" w:sz="0" w:space="0" w:color="auto"/>
            <w:right w:val="none" w:sz="0" w:space="0" w:color="auto"/>
          </w:divBdr>
        </w:div>
        <w:div w:id="1515265848">
          <w:marLeft w:val="0"/>
          <w:marRight w:val="0"/>
          <w:marTop w:val="0"/>
          <w:marBottom w:val="0"/>
          <w:divBdr>
            <w:top w:val="none" w:sz="0" w:space="0" w:color="auto"/>
            <w:left w:val="none" w:sz="0" w:space="0" w:color="auto"/>
            <w:bottom w:val="none" w:sz="0" w:space="0" w:color="auto"/>
            <w:right w:val="none" w:sz="0" w:space="0" w:color="auto"/>
          </w:divBdr>
        </w:div>
        <w:div w:id="1262104518">
          <w:marLeft w:val="0"/>
          <w:marRight w:val="0"/>
          <w:marTop w:val="0"/>
          <w:marBottom w:val="0"/>
          <w:divBdr>
            <w:top w:val="none" w:sz="0" w:space="0" w:color="auto"/>
            <w:left w:val="none" w:sz="0" w:space="0" w:color="auto"/>
            <w:bottom w:val="none" w:sz="0" w:space="0" w:color="auto"/>
            <w:right w:val="none" w:sz="0" w:space="0" w:color="auto"/>
          </w:divBdr>
        </w:div>
        <w:div w:id="1582564301">
          <w:marLeft w:val="0"/>
          <w:marRight w:val="0"/>
          <w:marTop w:val="0"/>
          <w:marBottom w:val="0"/>
          <w:divBdr>
            <w:top w:val="none" w:sz="0" w:space="0" w:color="auto"/>
            <w:left w:val="none" w:sz="0" w:space="0" w:color="auto"/>
            <w:bottom w:val="none" w:sz="0" w:space="0" w:color="auto"/>
            <w:right w:val="none" w:sz="0" w:space="0" w:color="auto"/>
          </w:divBdr>
        </w:div>
        <w:div w:id="1764566235">
          <w:marLeft w:val="0"/>
          <w:marRight w:val="0"/>
          <w:marTop w:val="0"/>
          <w:marBottom w:val="0"/>
          <w:divBdr>
            <w:top w:val="none" w:sz="0" w:space="0" w:color="auto"/>
            <w:left w:val="none" w:sz="0" w:space="0" w:color="auto"/>
            <w:bottom w:val="none" w:sz="0" w:space="0" w:color="auto"/>
            <w:right w:val="none" w:sz="0" w:space="0" w:color="auto"/>
          </w:divBdr>
        </w:div>
        <w:div w:id="1820460495">
          <w:marLeft w:val="0"/>
          <w:marRight w:val="0"/>
          <w:marTop w:val="0"/>
          <w:marBottom w:val="0"/>
          <w:divBdr>
            <w:top w:val="none" w:sz="0" w:space="0" w:color="auto"/>
            <w:left w:val="none" w:sz="0" w:space="0" w:color="auto"/>
            <w:bottom w:val="none" w:sz="0" w:space="0" w:color="auto"/>
            <w:right w:val="none" w:sz="0" w:space="0" w:color="auto"/>
          </w:divBdr>
        </w:div>
        <w:div w:id="1347437939">
          <w:marLeft w:val="0"/>
          <w:marRight w:val="0"/>
          <w:marTop w:val="0"/>
          <w:marBottom w:val="0"/>
          <w:divBdr>
            <w:top w:val="none" w:sz="0" w:space="0" w:color="auto"/>
            <w:left w:val="none" w:sz="0" w:space="0" w:color="auto"/>
            <w:bottom w:val="none" w:sz="0" w:space="0" w:color="auto"/>
            <w:right w:val="none" w:sz="0" w:space="0" w:color="auto"/>
          </w:divBdr>
        </w:div>
        <w:div w:id="1989943452">
          <w:marLeft w:val="0"/>
          <w:marRight w:val="0"/>
          <w:marTop w:val="0"/>
          <w:marBottom w:val="0"/>
          <w:divBdr>
            <w:top w:val="none" w:sz="0" w:space="0" w:color="auto"/>
            <w:left w:val="none" w:sz="0" w:space="0" w:color="auto"/>
            <w:bottom w:val="none" w:sz="0" w:space="0" w:color="auto"/>
            <w:right w:val="none" w:sz="0" w:space="0" w:color="auto"/>
          </w:divBdr>
        </w:div>
        <w:div w:id="148061337">
          <w:marLeft w:val="0"/>
          <w:marRight w:val="0"/>
          <w:marTop w:val="0"/>
          <w:marBottom w:val="0"/>
          <w:divBdr>
            <w:top w:val="none" w:sz="0" w:space="0" w:color="auto"/>
            <w:left w:val="none" w:sz="0" w:space="0" w:color="auto"/>
            <w:bottom w:val="none" w:sz="0" w:space="0" w:color="auto"/>
            <w:right w:val="none" w:sz="0" w:space="0" w:color="auto"/>
          </w:divBdr>
        </w:div>
        <w:div w:id="1270700343">
          <w:marLeft w:val="0"/>
          <w:marRight w:val="0"/>
          <w:marTop w:val="0"/>
          <w:marBottom w:val="0"/>
          <w:divBdr>
            <w:top w:val="none" w:sz="0" w:space="0" w:color="auto"/>
            <w:left w:val="none" w:sz="0" w:space="0" w:color="auto"/>
            <w:bottom w:val="none" w:sz="0" w:space="0" w:color="auto"/>
            <w:right w:val="none" w:sz="0" w:space="0" w:color="auto"/>
          </w:divBdr>
        </w:div>
        <w:div w:id="1063064071">
          <w:marLeft w:val="0"/>
          <w:marRight w:val="0"/>
          <w:marTop w:val="0"/>
          <w:marBottom w:val="0"/>
          <w:divBdr>
            <w:top w:val="none" w:sz="0" w:space="0" w:color="auto"/>
            <w:left w:val="none" w:sz="0" w:space="0" w:color="auto"/>
            <w:bottom w:val="none" w:sz="0" w:space="0" w:color="auto"/>
            <w:right w:val="none" w:sz="0" w:space="0" w:color="auto"/>
          </w:divBdr>
        </w:div>
        <w:div w:id="345135828">
          <w:marLeft w:val="0"/>
          <w:marRight w:val="0"/>
          <w:marTop w:val="0"/>
          <w:marBottom w:val="0"/>
          <w:divBdr>
            <w:top w:val="none" w:sz="0" w:space="0" w:color="auto"/>
            <w:left w:val="none" w:sz="0" w:space="0" w:color="auto"/>
            <w:bottom w:val="none" w:sz="0" w:space="0" w:color="auto"/>
            <w:right w:val="none" w:sz="0" w:space="0" w:color="auto"/>
          </w:divBdr>
        </w:div>
        <w:div w:id="177695929">
          <w:marLeft w:val="0"/>
          <w:marRight w:val="0"/>
          <w:marTop w:val="0"/>
          <w:marBottom w:val="0"/>
          <w:divBdr>
            <w:top w:val="none" w:sz="0" w:space="0" w:color="auto"/>
            <w:left w:val="none" w:sz="0" w:space="0" w:color="auto"/>
            <w:bottom w:val="none" w:sz="0" w:space="0" w:color="auto"/>
            <w:right w:val="none" w:sz="0" w:space="0" w:color="auto"/>
          </w:divBdr>
        </w:div>
        <w:div w:id="595329254">
          <w:marLeft w:val="0"/>
          <w:marRight w:val="0"/>
          <w:marTop w:val="0"/>
          <w:marBottom w:val="0"/>
          <w:divBdr>
            <w:top w:val="none" w:sz="0" w:space="0" w:color="auto"/>
            <w:left w:val="none" w:sz="0" w:space="0" w:color="auto"/>
            <w:bottom w:val="none" w:sz="0" w:space="0" w:color="auto"/>
            <w:right w:val="none" w:sz="0" w:space="0" w:color="auto"/>
          </w:divBdr>
        </w:div>
        <w:div w:id="217790311">
          <w:marLeft w:val="0"/>
          <w:marRight w:val="0"/>
          <w:marTop w:val="0"/>
          <w:marBottom w:val="0"/>
          <w:divBdr>
            <w:top w:val="none" w:sz="0" w:space="0" w:color="auto"/>
            <w:left w:val="none" w:sz="0" w:space="0" w:color="auto"/>
            <w:bottom w:val="none" w:sz="0" w:space="0" w:color="auto"/>
            <w:right w:val="none" w:sz="0" w:space="0" w:color="auto"/>
          </w:divBdr>
        </w:div>
        <w:div w:id="309796412">
          <w:marLeft w:val="0"/>
          <w:marRight w:val="0"/>
          <w:marTop w:val="0"/>
          <w:marBottom w:val="0"/>
          <w:divBdr>
            <w:top w:val="none" w:sz="0" w:space="0" w:color="auto"/>
            <w:left w:val="none" w:sz="0" w:space="0" w:color="auto"/>
            <w:bottom w:val="none" w:sz="0" w:space="0" w:color="auto"/>
            <w:right w:val="none" w:sz="0" w:space="0" w:color="auto"/>
          </w:divBdr>
        </w:div>
        <w:div w:id="1836072535">
          <w:marLeft w:val="0"/>
          <w:marRight w:val="0"/>
          <w:marTop w:val="0"/>
          <w:marBottom w:val="0"/>
          <w:divBdr>
            <w:top w:val="none" w:sz="0" w:space="0" w:color="auto"/>
            <w:left w:val="none" w:sz="0" w:space="0" w:color="auto"/>
            <w:bottom w:val="none" w:sz="0" w:space="0" w:color="auto"/>
            <w:right w:val="none" w:sz="0" w:space="0" w:color="auto"/>
          </w:divBdr>
        </w:div>
        <w:div w:id="665785106">
          <w:marLeft w:val="0"/>
          <w:marRight w:val="0"/>
          <w:marTop w:val="0"/>
          <w:marBottom w:val="0"/>
          <w:divBdr>
            <w:top w:val="none" w:sz="0" w:space="0" w:color="auto"/>
            <w:left w:val="none" w:sz="0" w:space="0" w:color="auto"/>
            <w:bottom w:val="none" w:sz="0" w:space="0" w:color="auto"/>
            <w:right w:val="none" w:sz="0" w:space="0" w:color="auto"/>
          </w:divBdr>
        </w:div>
        <w:div w:id="380636974">
          <w:marLeft w:val="0"/>
          <w:marRight w:val="0"/>
          <w:marTop w:val="0"/>
          <w:marBottom w:val="0"/>
          <w:divBdr>
            <w:top w:val="none" w:sz="0" w:space="0" w:color="auto"/>
            <w:left w:val="none" w:sz="0" w:space="0" w:color="auto"/>
            <w:bottom w:val="none" w:sz="0" w:space="0" w:color="auto"/>
            <w:right w:val="none" w:sz="0" w:space="0" w:color="auto"/>
          </w:divBdr>
        </w:div>
        <w:div w:id="1834301439">
          <w:marLeft w:val="0"/>
          <w:marRight w:val="0"/>
          <w:marTop w:val="0"/>
          <w:marBottom w:val="0"/>
          <w:divBdr>
            <w:top w:val="none" w:sz="0" w:space="0" w:color="auto"/>
            <w:left w:val="none" w:sz="0" w:space="0" w:color="auto"/>
            <w:bottom w:val="none" w:sz="0" w:space="0" w:color="auto"/>
            <w:right w:val="none" w:sz="0" w:space="0" w:color="auto"/>
          </w:divBdr>
        </w:div>
        <w:div w:id="1318142861">
          <w:marLeft w:val="0"/>
          <w:marRight w:val="0"/>
          <w:marTop w:val="0"/>
          <w:marBottom w:val="0"/>
          <w:divBdr>
            <w:top w:val="none" w:sz="0" w:space="0" w:color="auto"/>
            <w:left w:val="none" w:sz="0" w:space="0" w:color="auto"/>
            <w:bottom w:val="none" w:sz="0" w:space="0" w:color="auto"/>
            <w:right w:val="none" w:sz="0" w:space="0" w:color="auto"/>
          </w:divBdr>
        </w:div>
        <w:div w:id="540363621">
          <w:marLeft w:val="0"/>
          <w:marRight w:val="0"/>
          <w:marTop w:val="0"/>
          <w:marBottom w:val="0"/>
          <w:divBdr>
            <w:top w:val="none" w:sz="0" w:space="0" w:color="auto"/>
            <w:left w:val="none" w:sz="0" w:space="0" w:color="auto"/>
            <w:bottom w:val="none" w:sz="0" w:space="0" w:color="auto"/>
            <w:right w:val="none" w:sz="0" w:space="0" w:color="auto"/>
          </w:divBdr>
        </w:div>
        <w:div w:id="69931573">
          <w:marLeft w:val="0"/>
          <w:marRight w:val="0"/>
          <w:marTop w:val="0"/>
          <w:marBottom w:val="0"/>
          <w:divBdr>
            <w:top w:val="none" w:sz="0" w:space="0" w:color="auto"/>
            <w:left w:val="none" w:sz="0" w:space="0" w:color="auto"/>
            <w:bottom w:val="none" w:sz="0" w:space="0" w:color="auto"/>
            <w:right w:val="none" w:sz="0" w:space="0" w:color="auto"/>
          </w:divBdr>
        </w:div>
        <w:div w:id="2011248771">
          <w:marLeft w:val="0"/>
          <w:marRight w:val="0"/>
          <w:marTop w:val="0"/>
          <w:marBottom w:val="0"/>
          <w:divBdr>
            <w:top w:val="none" w:sz="0" w:space="0" w:color="auto"/>
            <w:left w:val="none" w:sz="0" w:space="0" w:color="auto"/>
            <w:bottom w:val="none" w:sz="0" w:space="0" w:color="auto"/>
            <w:right w:val="none" w:sz="0" w:space="0" w:color="auto"/>
          </w:divBdr>
        </w:div>
        <w:div w:id="164980918">
          <w:marLeft w:val="0"/>
          <w:marRight w:val="0"/>
          <w:marTop w:val="0"/>
          <w:marBottom w:val="0"/>
          <w:divBdr>
            <w:top w:val="none" w:sz="0" w:space="0" w:color="auto"/>
            <w:left w:val="none" w:sz="0" w:space="0" w:color="auto"/>
            <w:bottom w:val="none" w:sz="0" w:space="0" w:color="auto"/>
            <w:right w:val="none" w:sz="0" w:space="0" w:color="auto"/>
          </w:divBdr>
        </w:div>
        <w:div w:id="770782851">
          <w:marLeft w:val="0"/>
          <w:marRight w:val="0"/>
          <w:marTop w:val="0"/>
          <w:marBottom w:val="0"/>
          <w:divBdr>
            <w:top w:val="none" w:sz="0" w:space="0" w:color="auto"/>
            <w:left w:val="none" w:sz="0" w:space="0" w:color="auto"/>
            <w:bottom w:val="none" w:sz="0" w:space="0" w:color="auto"/>
            <w:right w:val="none" w:sz="0" w:space="0" w:color="auto"/>
          </w:divBdr>
        </w:div>
        <w:div w:id="1222056987">
          <w:marLeft w:val="0"/>
          <w:marRight w:val="0"/>
          <w:marTop w:val="0"/>
          <w:marBottom w:val="0"/>
          <w:divBdr>
            <w:top w:val="none" w:sz="0" w:space="0" w:color="auto"/>
            <w:left w:val="none" w:sz="0" w:space="0" w:color="auto"/>
            <w:bottom w:val="none" w:sz="0" w:space="0" w:color="auto"/>
            <w:right w:val="none" w:sz="0" w:space="0" w:color="auto"/>
          </w:divBdr>
        </w:div>
        <w:div w:id="1384403636">
          <w:marLeft w:val="0"/>
          <w:marRight w:val="0"/>
          <w:marTop w:val="0"/>
          <w:marBottom w:val="0"/>
          <w:divBdr>
            <w:top w:val="none" w:sz="0" w:space="0" w:color="auto"/>
            <w:left w:val="none" w:sz="0" w:space="0" w:color="auto"/>
            <w:bottom w:val="none" w:sz="0" w:space="0" w:color="auto"/>
            <w:right w:val="none" w:sz="0" w:space="0" w:color="auto"/>
          </w:divBdr>
        </w:div>
        <w:div w:id="1619406574">
          <w:marLeft w:val="0"/>
          <w:marRight w:val="0"/>
          <w:marTop w:val="0"/>
          <w:marBottom w:val="0"/>
          <w:divBdr>
            <w:top w:val="none" w:sz="0" w:space="0" w:color="auto"/>
            <w:left w:val="none" w:sz="0" w:space="0" w:color="auto"/>
            <w:bottom w:val="none" w:sz="0" w:space="0" w:color="auto"/>
            <w:right w:val="none" w:sz="0" w:space="0" w:color="auto"/>
          </w:divBdr>
        </w:div>
        <w:div w:id="87965988">
          <w:marLeft w:val="0"/>
          <w:marRight w:val="0"/>
          <w:marTop w:val="0"/>
          <w:marBottom w:val="0"/>
          <w:divBdr>
            <w:top w:val="none" w:sz="0" w:space="0" w:color="auto"/>
            <w:left w:val="none" w:sz="0" w:space="0" w:color="auto"/>
            <w:bottom w:val="none" w:sz="0" w:space="0" w:color="auto"/>
            <w:right w:val="none" w:sz="0" w:space="0" w:color="auto"/>
          </w:divBdr>
        </w:div>
        <w:div w:id="767458637">
          <w:marLeft w:val="0"/>
          <w:marRight w:val="0"/>
          <w:marTop w:val="0"/>
          <w:marBottom w:val="0"/>
          <w:divBdr>
            <w:top w:val="none" w:sz="0" w:space="0" w:color="auto"/>
            <w:left w:val="none" w:sz="0" w:space="0" w:color="auto"/>
            <w:bottom w:val="none" w:sz="0" w:space="0" w:color="auto"/>
            <w:right w:val="none" w:sz="0" w:space="0" w:color="auto"/>
          </w:divBdr>
        </w:div>
        <w:div w:id="701633356">
          <w:marLeft w:val="0"/>
          <w:marRight w:val="0"/>
          <w:marTop w:val="0"/>
          <w:marBottom w:val="0"/>
          <w:divBdr>
            <w:top w:val="none" w:sz="0" w:space="0" w:color="auto"/>
            <w:left w:val="none" w:sz="0" w:space="0" w:color="auto"/>
            <w:bottom w:val="none" w:sz="0" w:space="0" w:color="auto"/>
            <w:right w:val="none" w:sz="0" w:space="0" w:color="auto"/>
          </w:divBdr>
        </w:div>
        <w:div w:id="1362975175">
          <w:marLeft w:val="0"/>
          <w:marRight w:val="0"/>
          <w:marTop w:val="0"/>
          <w:marBottom w:val="0"/>
          <w:divBdr>
            <w:top w:val="none" w:sz="0" w:space="0" w:color="auto"/>
            <w:left w:val="none" w:sz="0" w:space="0" w:color="auto"/>
            <w:bottom w:val="none" w:sz="0" w:space="0" w:color="auto"/>
            <w:right w:val="none" w:sz="0" w:space="0" w:color="auto"/>
          </w:divBdr>
        </w:div>
        <w:div w:id="1396977855">
          <w:marLeft w:val="0"/>
          <w:marRight w:val="0"/>
          <w:marTop w:val="0"/>
          <w:marBottom w:val="0"/>
          <w:divBdr>
            <w:top w:val="none" w:sz="0" w:space="0" w:color="auto"/>
            <w:left w:val="none" w:sz="0" w:space="0" w:color="auto"/>
            <w:bottom w:val="none" w:sz="0" w:space="0" w:color="auto"/>
            <w:right w:val="none" w:sz="0" w:space="0" w:color="auto"/>
          </w:divBdr>
        </w:div>
        <w:div w:id="671488401">
          <w:marLeft w:val="0"/>
          <w:marRight w:val="0"/>
          <w:marTop w:val="0"/>
          <w:marBottom w:val="0"/>
          <w:divBdr>
            <w:top w:val="none" w:sz="0" w:space="0" w:color="auto"/>
            <w:left w:val="none" w:sz="0" w:space="0" w:color="auto"/>
            <w:bottom w:val="none" w:sz="0" w:space="0" w:color="auto"/>
            <w:right w:val="none" w:sz="0" w:space="0" w:color="auto"/>
          </w:divBdr>
        </w:div>
        <w:div w:id="1415979478">
          <w:marLeft w:val="0"/>
          <w:marRight w:val="0"/>
          <w:marTop w:val="0"/>
          <w:marBottom w:val="0"/>
          <w:divBdr>
            <w:top w:val="none" w:sz="0" w:space="0" w:color="auto"/>
            <w:left w:val="none" w:sz="0" w:space="0" w:color="auto"/>
            <w:bottom w:val="none" w:sz="0" w:space="0" w:color="auto"/>
            <w:right w:val="none" w:sz="0" w:space="0" w:color="auto"/>
          </w:divBdr>
        </w:div>
        <w:div w:id="334191231">
          <w:marLeft w:val="0"/>
          <w:marRight w:val="0"/>
          <w:marTop w:val="0"/>
          <w:marBottom w:val="0"/>
          <w:divBdr>
            <w:top w:val="none" w:sz="0" w:space="0" w:color="auto"/>
            <w:left w:val="none" w:sz="0" w:space="0" w:color="auto"/>
            <w:bottom w:val="none" w:sz="0" w:space="0" w:color="auto"/>
            <w:right w:val="none" w:sz="0" w:space="0" w:color="auto"/>
          </w:divBdr>
        </w:div>
        <w:div w:id="1476527490">
          <w:marLeft w:val="0"/>
          <w:marRight w:val="0"/>
          <w:marTop w:val="0"/>
          <w:marBottom w:val="0"/>
          <w:divBdr>
            <w:top w:val="none" w:sz="0" w:space="0" w:color="auto"/>
            <w:left w:val="none" w:sz="0" w:space="0" w:color="auto"/>
            <w:bottom w:val="none" w:sz="0" w:space="0" w:color="auto"/>
            <w:right w:val="none" w:sz="0" w:space="0" w:color="auto"/>
          </w:divBdr>
        </w:div>
        <w:div w:id="1650094794">
          <w:marLeft w:val="0"/>
          <w:marRight w:val="0"/>
          <w:marTop w:val="0"/>
          <w:marBottom w:val="0"/>
          <w:divBdr>
            <w:top w:val="none" w:sz="0" w:space="0" w:color="auto"/>
            <w:left w:val="none" w:sz="0" w:space="0" w:color="auto"/>
            <w:bottom w:val="none" w:sz="0" w:space="0" w:color="auto"/>
            <w:right w:val="none" w:sz="0" w:space="0" w:color="auto"/>
          </w:divBdr>
        </w:div>
        <w:div w:id="1275554224">
          <w:marLeft w:val="0"/>
          <w:marRight w:val="0"/>
          <w:marTop w:val="0"/>
          <w:marBottom w:val="0"/>
          <w:divBdr>
            <w:top w:val="none" w:sz="0" w:space="0" w:color="auto"/>
            <w:left w:val="none" w:sz="0" w:space="0" w:color="auto"/>
            <w:bottom w:val="none" w:sz="0" w:space="0" w:color="auto"/>
            <w:right w:val="none" w:sz="0" w:space="0" w:color="auto"/>
          </w:divBdr>
        </w:div>
        <w:div w:id="741636900">
          <w:marLeft w:val="0"/>
          <w:marRight w:val="0"/>
          <w:marTop w:val="0"/>
          <w:marBottom w:val="0"/>
          <w:divBdr>
            <w:top w:val="none" w:sz="0" w:space="0" w:color="auto"/>
            <w:left w:val="none" w:sz="0" w:space="0" w:color="auto"/>
            <w:bottom w:val="none" w:sz="0" w:space="0" w:color="auto"/>
            <w:right w:val="none" w:sz="0" w:space="0" w:color="auto"/>
          </w:divBdr>
        </w:div>
        <w:div w:id="1058894662">
          <w:marLeft w:val="0"/>
          <w:marRight w:val="0"/>
          <w:marTop w:val="0"/>
          <w:marBottom w:val="0"/>
          <w:divBdr>
            <w:top w:val="none" w:sz="0" w:space="0" w:color="auto"/>
            <w:left w:val="none" w:sz="0" w:space="0" w:color="auto"/>
            <w:bottom w:val="none" w:sz="0" w:space="0" w:color="auto"/>
            <w:right w:val="none" w:sz="0" w:space="0" w:color="auto"/>
          </w:divBdr>
        </w:div>
        <w:div w:id="1874921238">
          <w:marLeft w:val="0"/>
          <w:marRight w:val="0"/>
          <w:marTop w:val="0"/>
          <w:marBottom w:val="0"/>
          <w:divBdr>
            <w:top w:val="none" w:sz="0" w:space="0" w:color="auto"/>
            <w:left w:val="none" w:sz="0" w:space="0" w:color="auto"/>
            <w:bottom w:val="none" w:sz="0" w:space="0" w:color="auto"/>
            <w:right w:val="none" w:sz="0" w:space="0" w:color="auto"/>
          </w:divBdr>
        </w:div>
        <w:div w:id="1733624366">
          <w:marLeft w:val="0"/>
          <w:marRight w:val="0"/>
          <w:marTop w:val="0"/>
          <w:marBottom w:val="0"/>
          <w:divBdr>
            <w:top w:val="none" w:sz="0" w:space="0" w:color="auto"/>
            <w:left w:val="none" w:sz="0" w:space="0" w:color="auto"/>
            <w:bottom w:val="none" w:sz="0" w:space="0" w:color="auto"/>
            <w:right w:val="none" w:sz="0" w:space="0" w:color="auto"/>
          </w:divBdr>
        </w:div>
        <w:div w:id="612787553">
          <w:marLeft w:val="0"/>
          <w:marRight w:val="0"/>
          <w:marTop w:val="0"/>
          <w:marBottom w:val="0"/>
          <w:divBdr>
            <w:top w:val="none" w:sz="0" w:space="0" w:color="auto"/>
            <w:left w:val="none" w:sz="0" w:space="0" w:color="auto"/>
            <w:bottom w:val="none" w:sz="0" w:space="0" w:color="auto"/>
            <w:right w:val="none" w:sz="0" w:space="0" w:color="auto"/>
          </w:divBdr>
        </w:div>
        <w:div w:id="1485929474">
          <w:marLeft w:val="0"/>
          <w:marRight w:val="0"/>
          <w:marTop w:val="0"/>
          <w:marBottom w:val="0"/>
          <w:divBdr>
            <w:top w:val="none" w:sz="0" w:space="0" w:color="auto"/>
            <w:left w:val="none" w:sz="0" w:space="0" w:color="auto"/>
            <w:bottom w:val="none" w:sz="0" w:space="0" w:color="auto"/>
            <w:right w:val="none" w:sz="0" w:space="0" w:color="auto"/>
          </w:divBdr>
        </w:div>
        <w:div w:id="146016527">
          <w:marLeft w:val="0"/>
          <w:marRight w:val="0"/>
          <w:marTop w:val="0"/>
          <w:marBottom w:val="0"/>
          <w:divBdr>
            <w:top w:val="none" w:sz="0" w:space="0" w:color="auto"/>
            <w:left w:val="none" w:sz="0" w:space="0" w:color="auto"/>
            <w:bottom w:val="none" w:sz="0" w:space="0" w:color="auto"/>
            <w:right w:val="none" w:sz="0" w:space="0" w:color="auto"/>
          </w:divBdr>
        </w:div>
        <w:div w:id="376130163">
          <w:marLeft w:val="0"/>
          <w:marRight w:val="0"/>
          <w:marTop w:val="0"/>
          <w:marBottom w:val="0"/>
          <w:divBdr>
            <w:top w:val="none" w:sz="0" w:space="0" w:color="auto"/>
            <w:left w:val="none" w:sz="0" w:space="0" w:color="auto"/>
            <w:bottom w:val="none" w:sz="0" w:space="0" w:color="auto"/>
            <w:right w:val="none" w:sz="0" w:space="0" w:color="auto"/>
          </w:divBdr>
        </w:div>
        <w:div w:id="1180965511">
          <w:marLeft w:val="0"/>
          <w:marRight w:val="0"/>
          <w:marTop w:val="0"/>
          <w:marBottom w:val="0"/>
          <w:divBdr>
            <w:top w:val="none" w:sz="0" w:space="0" w:color="auto"/>
            <w:left w:val="none" w:sz="0" w:space="0" w:color="auto"/>
            <w:bottom w:val="none" w:sz="0" w:space="0" w:color="auto"/>
            <w:right w:val="none" w:sz="0" w:space="0" w:color="auto"/>
          </w:divBdr>
        </w:div>
        <w:div w:id="810944247">
          <w:marLeft w:val="0"/>
          <w:marRight w:val="0"/>
          <w:marTop w:val="0"/>
          <w:marBottom w:val="0"/>
          <w:divBdr>
            <w:top w:val="none" w:sz="0" w:space="0" w:color="auto"/>
            <w:left w:val="none" w:sz="0" w:space="0" w:color="auto"/>
            <w:bottom w:val="none" w:sz="0" w:space="0" w:color="auto"/>
            <w:right w:val="none" w:sz="0" w:space="0" w:color="auto"/>
          </w:divBdr>
        </w:div>
        <w:div w:id="729157207">
          <w:marLeft w:val="0"/>
          <w:marRight w:val="0"/>
          <w:marTop w:val="0"/>
          <w:marBottom w:val="0"/>
          <w:divBdr>
            <w:top w:val="none" w:sz="0" w:space="0" w:color="auto"/>
            <w:left w:val="none" w:sz="0" w:space="0" w:color="auto"/>
            <w:bottom w:val="none" w:sz="0" w:space="0" w:color="auto"/>
            <w:right w:val="none" w:sz="0" w:space="0" w:color="auto"/>
          </w:divBdr>
        </w:div>
        <w:div w:id="690834526">
          <w:marLeft w:val="0"/>
          <w:marRight w:val="0"/>
          <w:marTop w:val="0"/>
          <w:marBottom w:val="0"/>
          <w:divBdr>
            <w:top w:val="none" w:sz="0" w:space="0" w:color="auto"/>
            <w:left w:val="none" w:sz="0" w:space="0" w:color="auto"/>
            <w:bottom w:val="none" w:sz="0" w:space="0" w:color="auto"/>
            <w:right w:val="none" w:sz="0" w:space="0" w:color="auto"/>
          </w:divBdr>
        </w:div>
        <w:div w:id="1577282470">
          <w:marLeft w:val="0"/>
          <w:marRight w:val="0"/>
          <w:marTop w:val="0"/>
          <w:marBottom w:val="0"/>
          <w:divBdr>
            <w:top w:val="none" w:sz="0" w:space="0" w:color="auto"/>
            <w:left w:val="none" w:sz="0" w:space="0" w:color="auto"/>
            <w:bottom w:val="none" w:sz="0" w:space="0" w:color="auto"/>
            <w:right w:val="none" w:sz="0" w:space="0" w:color="auto"/>
          </w:divBdr>
        </w:div>
        <w:div w:id="2034958392">
          <w:marLeft w:val="0"/>
          <w:marRight w:val="0"/>
          <w:marTop w:val="0"/>
          <w:marBottom w:val="0"/>
          <w:divBdr>
            <w:top w:val="none" w:sz="0" w:space="0" w:color="auto"/>
            <w:left w:val="none" w:sz="0" w:space="0" w:color="auto"/>
            <w:bottom w:val="none" w:sz="0" w:space="0" w:color="auto"/>
            <w:right w:val="none" w:sz="0" w:space="0" w:color="auto"/>
          </w:divBdr>
        </w:div>
        <w:div w:id="1857036919">
          <w:marLeft w:val="0"/>
          <w:marRight w:val="0"/>
          <w:marTop w:val="0"/>
          <w:marBottom w:val="0"/>
          <w:divBdr>
            <w:top w:val="none" w:sz="0" w:space="0" w:color="auto"/>
            <w:left w:val="none" w:sz="0" w:space="0" w:color="auto"/>
            <w:bottom w:val="none" w:sz="0" w:space="0" w:color="auto"/>
            <w:right w:val="none" w:sz="0" w:space="0" w:color="auto"/>
          </w:divBdr>
        </w:div>
        <w:div w:id="1226144524">
          <w:marLeft w:val="0"/>
          <w:marRight w:val="0"/>
          <w:marTop w:val="0"/>
          <w:marBottom w:val="0"/>
          <w:divBdr>
            <w:top w:val="none" w:sz="0" w:space="0" w:color="auto"/>
            <w:left w:val="none" w:sz="0" w:space="0" w:color="auto"/>
            <w:bottom w:val="none" w:sz="0" w:space="0" w:color="auto"/>
            <w:right w:val="none" w:sz="0" w:space="0" w:color="auto"/>
          </w:divBdr>
        </w:div>
        <w:div w:id="596325359">
          <w:marLeft w:val="0"/>
          <w:marRight w:val="0"/>
          <w:marTop w:val="0"/>
          <w:marBottom w:val="0"/>
          <w:divBdr>
            <w:top w:val="none" w:sz="0" w:space="0" w:color="auto"/>
            <w:left w:val="none" w:sz="0" w:space="0" w:color="auto"/>
            <w:bottom w:val="none" w:sz="0" w:space="0" w:color="auto"/>
            <w:right w:val="none" w:sz="0" w:space="0" w:color="auto"/>
          </w:divBdr>
        </w:div>
        <w:div w:id="2065330913">
          <w:marLeft w:val="0"/>
          <w:marRight w:val="0"/>
          <w:marTop w:val="0"/>
          <w:marBottom w:val="0"/>
          <w:divBdr>
            <w:top w:val="none" w:sz="0" w:space="0" w:color="auto"/>
            <w:left w:val="none" w:sz="0" w:space="0" w:color="auto"/>
            <w:bottom w:val="none" w:sz="0" w:space="0" w:color="auto"/>
            <w:right w:val="none" w:sz="0" w:space="0" w:color="auto"/>
          </w:divBdr>
        </w:div>
        <w:div w:id="1508981001">
          <w:marLeft w:val="0"/>
          <w:marRight w:val="0"/>
          <w:marTop w:val="0"/>
          <w:marBottom w:val="0"/>
          <w:divBdr>
            <w:top w:val="none" w:sz="0" w:space="0" w:color="auto"/>
            <w:left w:val="none" w:sz="0" w:space="0" w:color="auto"/>
            <w:bottom w:val="none" w:sz="0" w:space="0" w:color="auto"/>
            <w:right w:val="none" w:sz="0" w:space="0" w:color="auto"/>
          </w:divBdr>
        </w:div>
        <w:div w:id="890116922">
          <w:marLeft w:val="0"/>
          <w:marRight w:val="0"/>
          <w:marTop w:val="0"/>
          <w:marBottom w:val="0"/>
          <w:divBdr>
            <w:top w:val="none" w:sz="0" w:space="0" w:color="auto"/>
            <w:left w:val="none" w:sz="0" w:space="0" w:color="auto"/>
            <w:bottom w:val="none" w:sz="0" w:space="0" w:color="auto"/>
            <w:right w:val="none" w:sz="0" w:space="0" w:color="auto"/>
          </w:divBdr>
        </w:div>
        <w:div w:id="380519557">
          <w:marLeft w:val="0"/>
          <w:marRight w:val="0"/>
          <w:marTop w:val="0"/>
          <w:marBottom w:val="0"/>
          <w:divBdr>
            <w:top w:val="none" w:sz="0" w:space="0" w:color="auto"/>
            <w:left w:val="none" w:sz="0" w:space="0" w:color="auto"/>
            <w:bottom w:val="none" w:sz="0" w:space="0" w:color="auto"/>
            <w:right w:val="none" w:sz="0" w:space="0" w:color="auto"/>
          </w:divBdr>
        </w:div>
        <w:div w:id="774206503">
          <w:marLeft w:val="0"/>
          <w:marRight w:val="0"/>
          <w:marTop w:val="0"/>
          <w:marBottom w:val="0"/>
          <w:divBdr>
            <w:top w:val="none" w:sz="0" w:space="0" w:color="auto"/>
            <w:left w:val="none" w:sz="0" w:space="0" w:color="auto"/>
            <w:bottom w:val="none" w:sz="0" w:space="0" w:color="auto"/>
            <w:right w:val="none" w:sz="0" w:space="0" w:color="auto"/>
          </w:divBdr>
        </w:div>
        <w:div w:id="471364730">
          <w:marLeft w:val="0"/>
          <w:marRight w:val="0"/>
          <w:marTop w:val="0"/>
          <w:marBottom w:val="0"/>
          <w:divBdr>
            <w:top w:val="none" w:sz="0" w:space="0" w:color="auto"/>
            <w:left w:val="none" w:sz="0" w:space="0" w:color="auto"/>
            <w:bottom w:val="none" w:sz="0" w:space="0" w:color="auto"/>
            <w:right w:val="none" w:sz="0" w:space="0" w:color="auto"/>
          </w:divBdr>
        </w:div>
        <w:div w:id="615719031">
          <w:marLeft w:val="0"/>
          <w:marRight w:val="0"/>
          <w:marTop w:val="0"/>
          <w:marBottom w:val="0"/>
          <w:divBdr>
            <w:top w:val="none" w:sz="0" w:space="0" w:color="auto"/>
            <w:left w:val="none" w:sz="0" w:space="0" w:color="auto"/>
            <w:bottom w:val="none" w:sz="0" w:space="0" w:color="auto"/>
            <w:right w:val="none" w:sz="0" w:space="0" w:color="auto"/>
          </w:divBdr>
        </w:div>
        <w:div w:id="336539345">
          <w:marLeft w:val="0"/>
          <w:marRight w:val="0"/>
          <w:marTop w:val="0"/>
          <w:marBottom w:val="0"/>
          <w:divBdr>
            <w:top w:val="none" w:sz="0" w:space="0" w:color="auto"/>
            <w:left w:val="none" w:sz="0" w:space="0" w:color="auto"/>
            <w:bottom w:val="none" w:sz="0" w:space="0" w:color="auto"/>
            <w:right w:val="none" w:sz="0" w:space="0" w:color="auto"/>
          </w:divBdr>
        </w:div>
        <w:div w:id="565142131">
          <w:marLeft w:val="0"/>
          <w:marRight w:val="0"/>
          <w:marTop w:val="0"/>
          <w:marBottom w:val="0"/>
          <w:divBdr>
            <w:top w:val="none" w:sz="0" w:space="0" w:color="auto"/>
            <w:left w:val="none" w:sz="0" w:space="0" w:color="auto"/>
            <w:bottom w:val="none" w:sz="0" w:space="0" w:color="auto"/>
            <w:right w:val="none" w:sz="0" w:space="0" w:color="auto"/>
          </w:divBdr>
        </w:div>
        <w:div w:id="1915628184">
          <w:marLeft w:val="0"/>
          <w:marRight w:val="0"/>
          <w:marTop w:val="0"/>
          <w:marBottom w:val="0"/>
          <w:divBdr>
            <w:top w:val="none" w:sz="0" w:space="0" w:color="auto"/>
            <w:left w:val="none" w:sz="0" w:space="0" w:color="auto"/>
            <w:bottom w:val="none" w:sz="0" w:space="0" w:color="auto"/>
            <w:right w:val="none" w:sz="0" w:space="0" w:color="auto"/>
          </w:divBdr>
        </w:div>
        <w:div w:id="689990241">
          <w:marLeft w:val="0"/>
          <w:marRight w:val="0"/>
          <w:marTop w:val="0"/>
          <w:marBottom w:val="0"/>
          <w:divBdr>
            <w:top w:val="none" w:sz="0" w:space="0" w:color="auto"/>
            <w:left w:val="none" w:sz="0" w:space="0" w:color="auto"/>
            <w:bottom w:val="none" w:sz="0" w:space="0" w:color="auto"/>
            <w:right w:val="none" w:sz="0" w:space="0" w:color="auto"/>
          </w:divBdr>
        </w:div>
        <w:div w:id="686952207">
          <w:marLeft w:val="0"/>
          <w:marRight w:val="0"/>
          <w:marTop w:val="0"/>
          <w:marBottom w:val="0"/>
          <w:divBdr>
            <w:top w:val="none" w:sz="0" w:space="0" w:color="auto"/>
            <w:left w:val="none" w:sz="0" w:space="0" w:color="auto"/>
            <w:bottom w:val="none" w:sz="0" w:space="0" w:color="auto"/>
            <w:right w:val="none" w:sz="0" w:space="0" w:color="auto"/>
          </w:divBdr>
        </w:div>
        <w:div w:id="741759389">
          <w:marLeft w:val="0"/>
          <w:marRight w:val="0"/>
          <w:marTop w:val="0"/>
          <w:marBottom w:val="0"/>
          <w:divBdr>
            <w:top w:val="none" w:sz="0" w:space="0" w:color="auto"/>
            <w:left w:val="none" w:sz="0" w:space="0" w:color="auto"/>
            <w:bottom w:val="none" w:sz="0" w:space="0" w:color="auto"/>
            <w:right w:val="none" w:sz="0" w:space="0" w:color="auto"/>
          </w:divBdr>
        </w:div>
        <w:div w:id="83888528">
          <w:marLeft w:val="0"/>
          <w:marRight w:val="0"/>
          <w:marTop w:val="0"/>
          <w:marBottom w:val="0"/>
          <w:divBdr>
            <w:top w:val="none" w:sz="0" w:space="0" w:color="auto"/>
            <w:left w:val="none" w:sz="0" w:space="0" w:color="auto"/>
            <w:bottom w:val="none" w:sz="0" w:space="0" w:color="auto"/>
            <w:right w:val="none" w:sz="0" w:space="0" w:color="auto"/>
          </w:divBdr>
        </w:div>
        <w:div w:id="1816946925">
          <w:marLeft w:val="0"/>
          <w:marRight w:val="0"/>
          <w:marTop w:val="0"/>
          <w:marBottom w:val="0"/>
          <w:divBdr>
            <w:top w:val="none" w:sz="0" w:space="0" w:color="auto"/>
            <w:left w:val="none" w:sz="0" w:space="0" w:color="auto"/>
            <w:bottom w:val="none" w:sz="0" w:space="0" w:color="auto"/>
            <w:right w:val="none" w:sz="0" w:space="0" w:color="auto"/>
          </w:divBdr>
        </w:div>
        <w:div w:id="1705859610">
          <w:marLeft w:val="0"/>
          <w:marRight w:val="0"/>
          <w:marTop w:val="0"/>
          <w:marBottom w:val="0"/>
          <w:divBdr>
            <w:top w:val="none" w:sz="0" w:space="0" w:color="auto"/>
            <w:left w:val="none" w:sz="0" w:space="0" w:color="auto"/>
            <w:bottom w:val="none" w:sz="0" w:space="0" w:color="auto"/>
            <w:right w:val="none" w:sz="0" w:space="0" w:color="auto"/>
          </w:divBdr>
        </w:div>
        <w:div w:id="730883323">
          <w:marLeft w:val="0"/>
          <w:marRight w:val="0"/>
          <w:marTop w:val="0"/>
          <w:marBottom w:val="0"/>
          <w:divBdr>
            <w:top w:val="none" w:sz="0" w:space="0" w:color="auto"/>
            <w:left w:val="none" w:sz="0" w:space="0" w:color="auto"/>
            <w:bottom w:val="none" w:sz="0" w:space="0" w:color="auto"/>
            <w:right w:val="none" w:sz="0" w:space="0" w:color="auto"/>
          </w:divBdr>
        </w:div>
        <w:div w:id="196893038">
          <w:marLeft w:val="0"/>
          <w:marRight w:val="0"/>
          <w:marTop w:val="0"/>
          <w:marBottom w:val="0"/>
          <w:divBdr>
            <w:top w:val="none" w:sz="0" w:space="0" w:color="auto"/>
            <w:left w:val="none" w:sz="0" w:space="0" w:color="auto"/>
            <w:bottom w:val="none" w:sz="0" w:space="0" w:color="auto"/>
            <w:right w:val="none" w:sz="0" w:space="0" w:color="auto"/>
          </w:divBdr>
        </w:div>
        <w:div w:id="1929070127">
          <w:marLeft w:val="0"/>
          <w:marRight w:val="0"/>
          <w:marTop w:val="0"/>
          <w:marBottom w:val="0"/>
          <w:divBdr>
            <w:top w:val="none" w:sz="0" w:space="0" w:color="auto"/>
            <w:left w:val="none" w:sz="0" w:space="0" w:color="auto"/>
            <w:bottom w:val="none" w:sz="0" w:space="0" w:color="auto"/>
            <w:right w:val="none" w:sz="0" w:space="0" w:color="auto"/>
          </w:divBdr>
        </w:div>
        <w:div w:id="382564641">
          <w:marLeft w:val="0"/>
          <w:marRight w:val="0"/>
          <w:marTop w:val="0"/>
          <w:marBottom w:val="0"/>
          <w:divBdr>
            <w:top w:val="none" w:sz="0" w:space="0" w:color="auto"/>
            <w:left w:val="none" w:sz="0" w:space="0" w:color="auto"/>
            <w:bottom w:val="none" w:sz="0" w:space="0" w:color="auto"/>
            <w:right w:val="none" w:sz="0" w:space="0" w:color="auto"/>
          </w:divBdr>
        </w:div>
        <w:div w:id="371537510">
          <w:marLeft w:val="0"/>
          <w:marRight w:val="0"/>
          <w:marTop w:val="0"/>
          <w:marBottom w:val="0"/>
          <w:divBdr>
            <w:top w:val="none" w:sz="0" w:space="0" w:color="auto"/>
            <w:left w:val="none" w:sz="0" w:space="0" w:color="auto"/>
            <w:bottom w:val="none" w:sz="0" w:space="0" w:color="auto"/>
            <w:right w:val="none" w:sz="0" w:space="0" w:color="auto"/>
          </w:divBdr>
        </w:div>
        <w:div w:id="2092459449">
          <w:marLeft w:val="0"/>
          <w:marRight w:val="0"/>
          <w:marTop w:val="0"/>
          <w:marBottom w:val="0"/>
          <w:divBdr>
            <w:top w:val="none" w:sz="0" w:space="0" w:color="auto"/>
            <w:left w:val="none" w:sz="0" w:space="0" w:color="auto"/>
            <w:bottom w:val="none" w:sz="0" w:space="0" w:color="auto"/>
            <w:right w:val="none" w:sz="0" w:space="0" w:color="auto"/>
          </w:divBdr>
        </w:div>
        <w:div w:id="515194757">
          <w:marLeft w:val="0"/>
          <w:marRight w:val="0"/>
          <w:marTop w:val="0"/>
          <w:marBottom w:val="0"/>
          <w:divBdr>
            <w:top w:val="none" w:sz="0" w:space="0" w:color="auto"/>
            <w:left w:val="none" w:sz="0" w:space="0" w:color="auto"/>
            <w:bottom w:val="none" w:sz="0" w:space="0" w:color="auto"/>
            <w:right w:val="none" w:sz="0" w:space="0" w:color="auto"/>
          </w:divBdr>
        </w:div>
        <w:div w:id="1735352403">
          <w:marLeft w:val="0"/>
          <w:marRight w:val="0"/>
          <w:marTop w:val="0"/>
          <w:marBottom w:val="0"/>
          <w:divBdr>
            <w:top w:val="none" w:sz="0" w:space="0" w:color="auto"/>
            <w:left w:val="none" w:sz="0" w:space="0" w:color="auto"/>
            <w:bottom w:val="none" w:sz="0" w:space="0" w:color="auto"/>
            <w:right w:val="none" w:sz="0" w:space="0" w:color="auto"/>
          </w:divBdr>
        </w:div>
        <w:div w:id="1977222085">
          <w:marLeft w:val="0"/>
          <w:marRight w:val="0"/>
          <w:marTop w:val="0"/>
          <w:marBottom w:val="0"/>
          <w:divBdr>
            <w:top w:val="none" w:sz="0" w:space="0" w:color="auto"/>
            <w:left w:val="none" w:sz="0" w:space="0" w:color="auto"/>
            <w:bottom w:val="none" w:sz="0" w:space="0" w:color="auto"/>
            <w:right w:val="none" w:sz="0" w:space="0" w:color="auto"/>
          </w:divBdr>
        </w:div>
        <w:div w:id="821507033">
          <w:marLeft w:val="0"/>
          <w:marRight w:val="0"/>
          <w:marTop w:val="0"/>
          <w:marBottom w:val="0"/>
          <w:divBdr>
            <w:top w:val="none" w:sz="0" w:space="0" w:color="auto"/>
            <w:left w:val="none" w:sz="0" w:space="0" w:color="auto"/>
            <w:bottom w:val="none" w:sz="0" w:space="0" w:color="auto"/>
            <w:right w:val="none" w:sz="0" w:space="0" w:color="auto"/>
          </w:divBdr>
        </w:div>
        <w:div w:id="533427072">
          <w:marLeft w:val="0"/>
          <w:marRight w:val="0"/>
          <w:marTop w:val="0"/>
          <w:marBottom w:val="0"/>
          <w:divBdr>
            <w:top w:val="none" w:sz="0" w:space="0" w:color="auto"/>
            <w:left w:val="none" w:sz="0" w:space="0" w:color="auto"/>
            <w:bottom w:val="none" w:sz="0" w:space="0" w:color="auto"/>
            <w:right w:val="none" w:sz="0" w:space="0" w:color="auto"/>
          </w:divBdr>
        </w:div>
        <w:div w:id="707605186">
          <w:marLeft w:val="0"/>
          <w:marRight w:val="0"/>
          <w:marTop w:val="0"/>
          <w:marBottom w:val="0"/>
          <w:divBdr>
            <w:top w:val="none" w:sz="0" w:space="0" w:color="auto"/>
            <w:left w:val="none" w:sz="0" w:space="0" w:color="auto"/>
            <w:bottom w:val="none" w:sz="0" w:space="0" w:color="auto"/>
            <w:right w:val="none" w:sz="0" w:space="0" w:color="auto"/>
          </w:divBdr>
        </w:div>
        <w:div w:id="1489596315">
          <w:marLeft w:val="0"/>
          <w:marRight w:val="0"/>
          <w:marTop w:val="0"/>
          <w:marBottom w:val="0"/>
          <w:divBdr>
            <w:top w:val="none" w:sz="0" w:space="0" w:color="auto"/>
            <w:left w:val="none" w:sz="0" w:space="0" w:color="auto"/>
            <w:bottom w:val="none" w:sz="0" w:space="0" w:color="auto"/>
            <w:right w:val="none" w:sz="0" w:space="0" w:color="auto"/>
          </w:divBdr>
        </w:div>
        <w:div w:id="805049528">
          <w:marLeft w:val="0"/>
          <w:marRight w:val="0"/>
          <w:marTop w:val="0"/>
          <w:marBottom w:val="0"/>
          <w:divBdr>
            <w:top w:val="none" w:sz="0" w:space="0" w:color="auto"/>
            <w:left w:val="none" w:sz="0" w:space="0" w:color="auto"/>
            <w:bottom w:val="none" w:sz="0" w:space="0" w:color="auto"/>
            <w:right w:val="none" w:sz="0" w:space="0" w:color="auto"/>
          </w:divBdr>
        </w:div>
        <w:div w:id="1759447870">
          <w:marLeft w:val="0"/>
          <w:marRight w:val="0"/>
          <w:marTop w:val="0"/>
          <w:marBottom w:val="0"/>
          <w:divBdr>
            <w:top w:val="none" w:sz="0" w:space="0" w:color="auto"/>
            <w:left w:val="none" w:sz="0" w:space="0" w:color="auto"/>
            <w:bottom w:val="none" w:sz="0" w:space="0" w:color="auto"/>
            <w:right w:val="none" w:sz="0" w:space="0" w:color="auto"/>
          </w:divBdr>
        </w:div>
        <w:div w:id="1387728888">
          <w:marLeft w:val="0"/>
          <w:marRight w:val="0"/>
          <w:marTop w:val="0"/>
          <w:marBottom w:val="0"/>
          <w:divBdr>
            <w:top w:val="none" w:sz="0" w:space="0" w:color="auto"/>
            <w:left w:val="none" w:sz="0" w:space="0" w:color="auto"/>
            <w:bottom w:val="none" w:sz="0" w:space="0" w:color="auto"/>
            <w:right w:val="none" w:sz="0" w:space="0" w:color="auto"/>
          </w:divBdr>
        </w:div>
        <w:div w:id="574705898">
          <w:marLeft w:val="0"/>
          <w:marRight w:val="0"/>
          <w:marTop w:val="0"/>
          <w:marBottom w:val="0"/>
          <w:divBdr>
            <w:top w:val="none" w:sz="0" w:space="0" w:color="auto"/>
            <w:left w:val="none" w:sz="0" w:space="0" w:color="auto"/>
            <w:bottom w:val="none" w:sz="0" w:space="0" w:color="auto"/>
            <w:right w:val="none" w:sz="0" w:space="0" w:color="auto"/>
          </w:divBdr>
        </w:div>
        <w:div w:id="914050643">
          <w:marLeft w:val="0"/>
          <w:marRight w:val="0"/>
          <w:marTop w:val="0"/>
          <w:marBottom w:val="0"/>
          <w:divBdr>
            <w:top w:val="none" w:sz="0" w:space="0" w:color="auto"/>
            <w:left w:val="none" w:sz="0" w:space="0" w:color="auto"/>
            <w:bottom w:val="none" w:sz="0" w:space="0" w:color="auto"/>
            <w:right w:val="none" w:sz="0" w:space="0" w:color="auto"/>
          </w:divBdr>
        </w:div>
        <w:div w:id="1935092851">
          <w:marLeft w:val="0"/>
          <w:marRight w:val="0"/>
          <w:marTop w:val="0"/>
          <w:marBottom w:val="0"/>
          <w:divBdr>
            <w:top w:val="none" w:sz="0" w:space="0" w:color="auto"/>
            <w:left w:val="none" w:sz="0" w:space="0" w:color="auto"/>
            <w:bottom w:val="none" w:sz="0" w:space="0" w:color="auto"/>
            <w:right w:val="none" w:sz="0" w:space="0" w:color="auto"/>
          </w:divBdr>
        </w:div>
        <w:div w:id="1084915417">
          <w:marLeft w:val="0"/>
          <w:marRight w:val="0"/>
          <w:marTop w:val="0"/>
          <w:marBottom w:val="0"/>
          <w:divBdr>
            <w:top w:val="none" w:sz="0" w:space="0" w:color="auto"/>
            <w:left w:val="none" w:sz="0" w:space="0" w:color="auto"/>
            <w:bottom w:val="none" w:sz="0" w:space="0" w:color="auto"/>
            <w:right w:val="none" w:sz="0" w:space="0" w:color="auto"/>
          </w:divBdr>
        </w:div>
        <w:div w:id="108596224">
          <w:marLeft w:val="0"/>
          <w:marRight w:val="0"/>
          <w:marTop w:val="0"/>
          <w:marBottom w:val="0"/>
          <w:divBdr>
            <w:top w:val="none" w:sz="0" w:space="0" w:color="auto"/>
            <w:left w:val="none" w:sz="0" w:space="0" w:color="auto"/>
            <w:bottom w:val="none" w:sz="0" w:space="0" w:color="auto"/>
            <w:right w:val="none" w:sz="0" w:space="0" w:color="auto"/>
          </w:divBdr>
        </w:div>
        <w:div w:id="1450272689">
          <w:marLeft w:val="0"/>
          <w:marRight w:val="0"/>
          <w:marTop w:val="0"/>
          <w:marBottom w:val="0"/>
          <w:divBdr>
            <w:top w:val="none" w:sz="0" w:space="0" w:color="auto"/>
            <w:left w:val="none" w:sz="0" w:space="0" w:color="auto"/>
            <w:bottom w:val="none" w:sz="0" w:space="0" w:color="auto"/>
            <w:right w:val="none" w:sz="0" w:space="0" w:color="auto"/>
          </w:divBdr>
        </w:div>
        <w:div w:id="159277848">
          <w:marLeft w:val="0"/>
          <w:marRight w:val="0"/>
          <w:marTop w:val="0"/>
          <w:marBottom w:val="0"/>
          <w:divBdr>
            <w:top w:val="none" w:sz="0" w:space="0" w:color="auto"/>
            <w:left w:val="none" w:sz="0" w:space="0" w:color="auto"/>
            <w:bottom w:val="none" w:sz="0" w:space="0" w:color="auto"/>
            <w:right w:val="none" w:sz="0" w:space="0" w:color="auto"/>
          </w:divBdr>
        </w:div>
        <w:div w:id="987587031">
          <w:marLeft w:val="0"/>
          <w:marRight w:val="0"/>
          <w:marTop w:val="0"/>
          <w:marBottom w:val="0"/>
          <w:divBdr>
            <w:top w:val="none" w:sz="0" w:space="0" w:color="auto"/>
            <w:left w:val="none" w:sz="0" w:space="0" w:color="auto"/>
            <w:bottom w:val="none" w:sz="0" w:space="0" w:color="auto"/>
            <w:right w:val="none" w:sz="0" w:space="0" w:color="auto"/>
          </w:divBdr>
        </w:div>
        <w:div w:id="351301800">
          <w:marLeft w:val="0"/>
          <w:marRight w:val="0"/>
          <w:marTop w:val="0"/>
          <w:marBottom w:val="0"/>
          <w:divBdr>
            <w:top w:val="none" w:sz="0" w:space="0" w:color="auto"/>
            <w:left w:val="none" w:sz="0" w:space="0" w:color="auto"/>
            <w:bottom w:val="none" w:sz="0" w:space="0" w:color="auto"/>
            <w:right w:val="none" w:sz="0" w:space="0" w:color="auto"/>
          </w:divBdr>
        </w:div>
        <w:div w:id="2131052168">
          <w:marLeft w:val="0"/>
          <w:marRight w:val="0"/>
          <w:marTop w:val="0"/>
          <w:marBottom w:val="0"/>
          <w:divBdr>
            <w:top w:val="none" w:sz="0" w:space="0" w:color="auto"/>
            <w:left w:val="none" w:sz="0" w:space="0" w:color="auto"/>
            <w:bottom w:val="none" w:sz="0" w:space="0" w:color="auto"/>
            <w:right w:val="none" w:sz="0" w:space="0" w:color="auto"/>
          </w:divBdr>
        </w:div>
        <w:div w:id="1851334629">
          <w:marLeft w:val="0"/>
          <w:marRight w:val="0"/>
          <w:marTop w:val="0"/>
          <w:marBottom w:val="0"/>
          <w:divBdr>
            <w:top w:val="none" w:sz="0" w:space="0" w:color="auto"/>
            <w:left w:val="none" w:sz="0" w:space="0" w:color="auto"/>
            <w:bottom w:val="none" w:sz="0" w:space="0" w:color="auto"/>
            <w:right w:val="none" w:sz="0" w:space="0" w:color="auto"/>
          </w:divBdr>
        </w:div>
        <w:div w:id="457336696">
          <w:marLeft w:val="0"/>
          <w:marRight w:val="0"/>
          <w:marTop w:val="0"/>
          <w:marBottom w:val="0"/>
          <w:divBdr>
            <w:top w:val="none" w:sz="0" w:space="0" w:color="auto"/>
            <w:left w:val="none" w:sz="0" w:space="0" w:color="auto"/>
            <w:bottom w:val="none" w:sz="0" w:space="0" w:color="auto"/>
            <w:right w:val="none" w:sz="0" w:space="0" w:color="auto"/>
          </w:divBdr>
        </w:div>
        <w:div w:id="452481446">
          <w:marLeft w:val="0"/>
          <w:marRight w:val="0"/>
          <w:marTop w:val="0"/>
          <w:marBottom w:val="0"/>
          <w:divBdr>
            <w:top w:val="none" w:sz="0" w:space="0" w:color="auto"/>
            <w:left w:val="none" w:sz="0" w:space="0" w:color="auto"/>
            <w:bottom w:val="none" w:sz="0" w:space="0" w:color="auto"/>
            <w:right w:val="none" w:sz="0" w:space="0" w:color="auto"/>
          </w:divBdr>
        </w:div>
        <w:div w:id="2100054280">
          <w:marLeft w:val="0"/>
          <w:marRight w:val="0"/>
          <w:marTop w:val="0"/>
          <w:marBottom w:val="0"/>
          <w:divBdr>
            <w:top w:val="none" w:sz="0" w:space="0" w:color="auto"/>
            <w:left w:val="none" w:sz="0" w:space="0" w:color="auto"/>
            <w:bottom w:val="none" w:sz="0" w:space="0" w:color="auto"/>
            <w:right w:val="none" w:sz="0" w:space="0" w:color="auto"/>
          </w:divBdr>
        </w:div>
        <w:div w:id="1558667381">
          <w:marLeft w:val="0"/>
          <w:marRight w:val="0"/>
          <w:marTop w:val="0"/>
          <w:marBottom w:val="0"/>
          <w:divBdr>
            <w:top w:val="none" w:sz="0" w:space="0" w:color="auto"/>
            <w:left w:val="none" w:sz="0" w:space="0" w:color="auto"/>
            <w:bottom w:val="none" w:sz="0" w:space="0" w:color="auto"/>
            <w:right w:val="none" w:sz="0" w:space="0" w:color="auto"/>
          </w:divBdr>
        </w:div>
        <w:div w:id="415059964">
          <w:marLeft w:val="0"/>
          <w:marRight w:val="0"/>
          <w:marTop w:val="0"/>
          <w:marBottom w:val="0"/>
          <w:divBdr>
            <w:top w:val="none" w:sz="0" w:space="0" w:color="auto"/>
            <w:left w:val="none" w:sz="0" w:space="0" w:color="auto"/>
            <w:bottom w:val="none" w:sz="0" w:space="0" w:color="auto"/>
            <w:right w:val="none" w:sz="0" w:space="0" w:color="auto"/>
          </w:divBdr>
        </w:div>
        <w:div w:id="545141684">
          <w:marLeft w:val="0"/>
          <w:marRight w:val="0"/>
          <w:marTop w:val="0"/>
          <w:marBottom w:val="0"/>
          <w:divBdr>
            <w:top w:val="none" w:sz="0" w:space="0" w:color="auto"/>
            <w:left w:val="none" w:sz="0" w:space="0" w:color="auto"/>
            <w:bottom w:val="none" w:sz="0" w:space="0" w:color="auto"/>
            <w:right w:val="none" w:sz="0" w:space="0" w:color="auto"/>
          </w:divBdr>
        </w:div>
        <w:div w:id="372464896">
          <w:marLeft w:val="0"/>
          <w:marRight w:val="0"/>
          <w:marTop w:val="0"/>
          <w:marBottom w:val="0"/>
          <w:divBdr>
            <w:top w:val="none" w:sz="0" w:space="0" w:color="auto"/>
            <w:left w:val="none" w:sz="0" w:space="0" w:color="auto"/>
            <w:bottom w:val="none" w:sz="0" w:space="0" w:color="auto"/>
            <w:right w:val="none" w:sz="0" w:space="0" w:color="auto"/>
          </w:divBdr>
        </w:div>
        <w:div w:id="1507938214">
          <w:marLeft w:val="0"/>
          <w:marRight w:val="0"/>
          <w:marTop w:val="0"/>
          <w:marBottom w:val="0"/>
          <w:divBdr>
            <w:top w:val="none" w:sz="0" w:space="0" w:color="auto"/>
            <w:left w:val="none" w:sz="0" w:space="0" w:color="auto"/>
            <w:bottom w:val="none" w:sz="0" w:space="0" w:color="auto"/>
            <w:right w:val="none" w:sz="0" w:space="0" w:color="auto"/>
          </w:divBdr>
        </w:div>
        <w:div w:id="978069857">
          <w:marLeft w:val="0"/>
          <w:marRight w:val="0"/>
          <w:marTop w:val="0"/>
          <w:marBottom w:val="0"/>
          <w:divBdr>
            <w:top w:val="none" w:sz="0" w:space="0" w:color="auto"/>
            <w:left w:val="none" w:sz="0" w:space="0" w:color="auto"/>
            <w:bottom w:val="none" w:sz="0" w:space="0" w:color="auto"/>
            <w:right w:val="none" w:sz="0" w:space="0" w:color="auto"/>
          </w:divBdr>
        </w:div>
        <w:div w:id="80638307">
          <w:marLeft w:val="0"/>
          <w:marRight w:val="0"/>
          <w:marTop w:val="0"/>
          <w:marBottom w:val="0"/>
          <w:divBdr>
            <w:top w:val="none" w:sz="0" w:space="0" w:color="auto"/>
            <w:left w:val="none" w:sz="0" w:space="0" w:color="auto"/>
            <w:bottom w:val="none" w:sz="0" w:space="0" w:color="auto"/>
            <w:right w:val="none" w:sz="0" w:space="0" w:color="auto"/>
          </w:divBdr>
        </w:div>
        <w:div w:id="222835625">
          <w:marLeft w:val="0"/>
          <w:marRight w:val="0"/>
          <w:marTop w:val="0"/>
          <w:marBottom w:val="0"/>
          <w:divBdr>
            <w:top w:val="none" w:sz="0" w:space="0" w:color="auto"/>
            <w:left w:val="none" w:sz="0" w:space="0" w:color="auto"/>
            <w:bottom w:val="none" w:sz="0" w:space="0" w:color="auto"/>
            <w:right w:val="none" w:sz="0" w:space="0" w:color="auto"/>
          </w:divBdr>
        </w:div>
        <w:div w:id="1782609284">
          <w:marLeft w:val="0"/>
          <w:marRight w:val="0"/>
          <w:marTop w:val="0"/>
          <w:marBottom w:val="0"/>
          <w:divBdr>
            <w:top w:val="none" w:sz="0" w:space="0" w:color="auto"/>
            <w:left w:val="none" w:sz="0" w:space="0" w:color="auto"/>
            <w:bottom w:val="none" w:sz="0" w:space="0" w:color="auto"/>
            <w:right w:val="none" w:sz="0" w:space="0" w:color="auto"/>
          </w:divBdr>
        </w:div>
        <w:div w:id="17046942">
          <w:marLeft w:val="0"/>
          <w:marRight w:val="0"/>
          <w:marTop w:val="0"/>
          <w:marBottom w:val="0"/>
          <w:divBdr>
            <w:top w:val="none" w:sz="0" w:space="0" w:color="auto"/>
            <w:left w:val="none" w:sz="0" w:space="0" w:color="auto"/>
            <w:bottom w:val="none" w:sz="0" w:space="0" w:color="auto"/>
            <w:right w:val="none" w:sz="0" w:space="0" w:color="auto"/>
          </w:divBdr>
        </w:div>
        <w:div w:id="1512061855">
          <w:marLeft w:val="0"/>
          <w:marRight w:val="0"/>
          <w:marTop w:val="0"/>
          <w:marBottom w:val="0"/>
          <w:divBdr>
            <w:top w:val="none" w:sz="0" w:space="0" w:color="auto"/>
            <w:left w:val="none" w:sz="0" w:space="0" w:color="auto"/>
            <w:bottom w:val="none" w:sz="0" w:space="0" w:color="auto"/>
            <w:right w:val="none" w:sz="0" w:space="0" w:color="auto"/>
          </w:divBdr>
        </w:div>
        <w:div w:id="1750810014">
          <w:marLeft w:val="0"/>
          <w:marRight w:val="0"/>
          <w:marTop w:val="0"/>
          <w:marBottom w:val="0"/>
          <w:divBdr>
            <w:top w:val="none" w:sz="0" w:space="0" w:color="auto"/>
            <w:left w:val="none" w:sz="0" w:space="0" w:color="auto"/>
            <w:bottom w:val="none" w:sz="0" w:space="0" w:color="auto"/>
            <w:right w:val="none" w:sz="0" w:space="0" w:color="auto"/>
          </w:divBdr>
        </w:div>
        <w:div w:id="1600330651">
          <w:marLeft w:val="0"/>
          <w:marRight w:val="0"/>
          <w:marTop w:val="0"/>
          <w:marBottom w:val="0"/>
          <w:divBdr>
            <w:top w:val="none" w:sz="0" w:space="0" w:color="auto"/>
            <w:left w:val="none" w:sz="0" w:space="0" w:color="auto"/>
            <w:bottom w:val="none" w:sz="0" w:space="0" w:color="auto"/>
            <w:right w:val="none" w:sz="0" w:space="0" w:color="auto"/>
          </w:divBdr>
        </w:div>
        <w:div w:id="261913479">
          <w:marLeft w:val="0"/>
          <w:marRight w:val="0"/>
          <w:marTop w:val="0"/>
          <w:marBottom w:val="0"/>
          <w:divBdr>
            <w:top w:val="none" w:sz="0" w:space="0" w:color="auto"/>
            <w:left w:val="none" w:sz="0" w:space="0" w:color="auto"/>
            <w:bottom w:val="none" w:sz="0" w:space="0" w:color="auto"/>
            <w:right w:val="none" w:sz="0" w:space="0" w:color="auto"/>
          </w:divBdr>
        </w:div>
        <w:div w:id="663897043">
          <w:marLeft w:val="0"/>
          <w:marRight w:val="0"/>
          <w:marTop w:val="0"/>
          <w:marBottom w:val="0"/>
          <w:divBdr>
            <w:top w:val="none" w:sz="0" w:space="0" w:color="auto"/>
            <w:left w:val="none" w:sz="0" w:space="0" w:color="auto"/>
            <w:bottom w:val="none" w:sz="0" w:space="0" w:color="auto"/>
            <w:right w:val="none" w:sz="0" w:space="0" w:color="auto"/>
          </w:divBdr>
        </w:div>
        <w:div w:id="158619147">
          <w:marLeft w:val="0"/>
          <w:marRight w:val="0"/>
          <w:marTop w:val="0"/>
          <w:marBottom w:val="0"/>
          <w:divBdr>
            <w:top w:val="none" w:sz="0" w:space="0" w:color="auto"/>
            <w:left w:val="none" w:sz="0" w:space="0" w:color="auto"/>
            <w:bottom w:val="none" w:sz="0" w:space="0" w:color="auto"/>
            <w:right w:val="none" w:sz="0" w:space="0" w:color="auto"/>
          </w:divBdr>
        </w:div>
        <w:div w:id="1997607112">
          <w:marLeft w:val="0"/>
          <w:marRight w:val="0"/>
          <w:marTop w:val="0"/>
          <w:marBottom w:val="0"/>
          <w:divBdr>
            <w:top w:val="none" w:sz="0" w:space="0" w:color="auto"/>
            <w:left w:val="none" w:sz="0" w:space="0" w:color="auto"/>
            <w:bottom w:val="none" w:sz="0" w:space="0" w:color="auto"/>
            <w:right w:val="none" w:sz="0" w:space="0" w:color="auto"/>
          </w:divBdr>
        </w:div>
        <w:div w:id="1738242784">
          <w:marLeft w:val="0"/>
          <w:marRight w:val="0"/>
          <w:marTop w:val="0"/>
          <w:marBottom w:val="0"/>
          <w:divBdr>
            <w:top w:val="none" w:sz="0" w:space="0" w:color="auto"/>
            <w:left w:val="none" w:sz="0" w:space="0" w:color="auto"/>
            <w:bottom w:val="none" w:sz="0" w:space="0" w:color="auto"/>
            <w:right w:val="none" w:sz="0" w:space="0" w:color="auto"/>
          </w:divBdr>
        </w:div>
        <w:div w:id="254680056">
          <w:marLeft w:val="0"/>
          <w:marRight w:val="0"/>
          <w:marTop w:val="0"/>
          <w:marBottom w:val="0"/>
          <w:divBdr>
            <w:top w:val="none" w:sz="0" w:space="0" w:color="auto"/>
            <w:left w:val="none" w:sz="0" w:space="0" w:color="auto"/>
            <w:bottom w:val="none" w:sz="0" w:space="0" w:color="auto"/>
            <w:right w:val="none" w:sz="0" w:space="0" w:color="auto"/>
          </w:divBdr>
        </w:div>
        <w:div w:id="154733205">
          <w:marLeft w:val="0"/>
          <w:marRight w:val="0"/>
          <w:marTop w:val="0"/>
          <w:marBottom w:val="0"/>
          <w:divBdr>
            <w:top w:val="none" w:sz="0" w:space="0" w:color="auto"/>
            <w:left w:val="none" w:sz="0" w:space="0" w:color="auto"/>
            <w:bottom w:val="none" w:sz="0" w:space="0" w:color="auto"/>
            <w:right w:val="none" w:sz="0" w:space="0" w:color="auto"/>
          </w:divBdr>
        </w:div>
        <w:div w:id="248932985">
          <w:marLeft w:val="0"/>
          <w:marRight w:val="0"/>
          <w:marTop w:val="0"/>
          <w:marBottom w:val="0"/>
          <w:divBdr>
            <w:top w:val="none" w:sz="0" w:space="0" w:color="auto"/>
            <w:left w:val="none" w:sz="0" w:space="0" w:color="auto"/>
            <w:bottom w:val="none" w:sz="0" w:space="0" w:color="auto"/>
            <w:right w:val="none" w:sz="0" w:space="0" w:color="auto"/>
          </w:divBdr>
        </w:div>
        <w:div w:id="1089153554">
          <w:marLeft w:val="0"/>
          <w:marRight w:val="0"/>
          <w:marTop w:val="0"/>
          <w:marBottom w:val="0"/>
          <w:divBdr>
            <w:top w:val="none" w:sz="0" w:space="0" w:color="auto"/>
            <w:left w:val="none" w:sz="0" w:space="0" w:color="auto"/>
            <w:bottom w:val="none" w:sz="0" w:space="0" w:color="auto"/>
            <w:right w:val="none" w:sz="0" w:space="0" w:color="auto"/>
          </w:divBdr>
        </w:div>
        <w:div w:id="204997930">
          <w:marLeft w:val="0"/>
          <w:marRight w:val="0"/>
          <w:marTop w:val="0"/>
          <w:marBottom w:val="0"/>
          <w:divBdr>
            <w:top w:val="none" w:sz="0" w:space="0" w:color="auto"/>
            <w:left w:val="none" w:sz="0" w:space="0" w:color="auto"/>
            <w:bottom w:val="none" w:sz="0" w:space="0" w:color="auto"/>
            <w:right w:val="none" w:sz="0" w:space="0" w:color="auto"/>
          </w:divBdr>
        </w:div>
        <w:div w:id="537012256">
          <w:marLeft w:val="0"/>
          <w:marRight w:val="0"/>
          <w:marTop w:val="0"/>
          <w:marBottom w:val="0"/>
          <w:divBdr>
            <w:top w:val="none" w:sz="0" w:space="0" w:color="auto"/>
            <w:left w:val="none" w:sz="0" w:space="0" w:color="auto"/>
            <w:bottom w:val="none" w:sz="0" w:space="0" w:color="auto"/>
            <w:right w:val="none" w:sz="0" w:space="0" w:color="auto"/>
          </w:divBdr>
        </w:div>
        <w:div w:id="1595897579">
          <w:marLeft w:val="0"/>
          <w:marRight w:val="0"/>
          <w:marTop w:val="0"/>
          <w:marBottom w:val="0"/>
          <w:divBdr>
            <w:top w:val="none" w:sz="0" w:space="0" w:color="auto"/>
            <w:left w:val="none" w:sz="0" w:space="0" w:color="auto"/>
            <w:bottom w:val="none" w:sz="0" w:space="0" w:color="auto"/>
            <w:right w:val="none" w:sz="0" w:space="0" w:color="auto"/>
          </w:divBdr>
        </w:div>
        <w:div w:id="1346127826">
          <w:marLeft w:val="0"/>
          <w:marRight w:val="0"/>
          <w:marTop w:val="0"/>
          <w:marBottom w:val="0"/>
          <w:divBdr>
            <w:top w:val="none" w:sz="0" w:space="0" w:color="auto"/>
            <w:left w:val="none" w:sz="0" w:space="0" w:color="auto"/>
            <w:bottom w:val="none" w:sz="0" w:space="0" w:color="auto"/>
            <w:right w:val="none" w:sz="0" w:space="0" w:color="auto"/>
          </w:divBdr>
        </w:div>
        <w:div w:id="1639651632">
          <w:marLeft w:val="0"/>
          <w:marRight w:val="0"/>
          <w:marTop w:val="0"/>
          <w:marBottom w:val="0"/>
          <w:divBdr>
            <w:top w:val="none" w:sz="0" w:space="0" w:color="auto"/>
            <w:left w:val="none" w:sz="0" w:space="0" w:color="auto"/>
            <w:bottom w:val="none" w:sz="0" w:space="0" w:color="auto"/>
            <w:right w:val="none" w:sz="0" w:space="0" w:color="auto"/>
          </w:divBdr>
        </w:div>
        <w:div w:id="1577856346">
          <w:marLeft w:val="0"/>
          <w:marRight w:val="0"/>
          <w:marTop w:val="0"/>
          <w:marBottom w:val="0"/>
          <w:divBdr>
            <w:top w:val="none" w:sz="0" w:space="0" w:color="auto"/>
            <w:left w:val="none" w:sz="0" w:space="0" w:color="auto"/>
            <w:bottom w:val="none" w:sz="0" w:space="0" w:color="auto"/>
            <w:right w:val="none" w:sz="0" w:space="0" w:color="auto"/>
          </w:divBdr>
        </w:div>
        <w:div w:id="1667980800">
          <w:marLeft w:val="0"/>
          <w:marRight w:val="0"/>
          <w:marTop w:val="0"/>
          <w:marBottom w:val="0"/>
          <w:divBdr>
            <w:top w:val="none" w:sz="0" w:space="0" w:color="auto"/>
            <w:left w:val="none" w:sz="0" w:space="0" w:color="auto"/>
            <w:bottom w:val="none" w:sz="0" w:space="0" w:color="auto"/>
            <w:right w:val="none" w:sz="0" w:space="0" w:color="auto"/>
          </w:divBdr>
        </w:div>
        <w:div w:id="1294675208">
          <w:marLeft w:val="0"/>
          <w:marRight w:val="0"/>
          <w:marTop w:val="0"/>
          <w:marBottom w:val="0"/>
          <w:divBdr>
            <w:top w:val="none" w:sz="0" w:space="0" w:color="auto"/>
            <w:left w:val="none" w:sz="0" w:space="0" w:color="auto"/>
            <w:bottom w:val="none" w:sz="0" w:space="0" w:color="auto"/>
            <w:right w:val="none" w:sz="0" w:space="0" w:color="auto"/>
          </w:divBdr>
        </w:div>
        <w:div w:id="769158241">
          <w:marLeft w:val="0"/>
          <w:marRight w:val="0"/>
          <w:marTop w:val="0"/>
          <w:marBottom w:val="0"/>
          <w:divBdr>
            <w:top w:val="none" w:sz="0" w:space="0" w:color="auto"/>
            <w:left w:val="none" w:sz="0" w:space="0" w:color="auto"/>
            <w:bottom w:val="none" w:sz="0" w:space="0" w:color="auto"/>
            <w:right w:val="none" w:sz="0" w:space="0" w:color="auto"/>
          </w:divBdr>
        </w:div>
        <w:div w:id="2030256864">
          <w:marLeft w:val="0"/>
          <w:marRight w:val="0"/>
          <w:marTop w:val="0"/>
          <w:marBottom w:val="0"/>
          <w:divBdr>
            <w:top w:val="none" w:sz="0" w:space="0" w:color="auto"/>
            <w:left w:val="none" w:sz="0" w:space="0" w:color="auto"/>
            <w:bottom w:val="none" w:sz="0" w:space="0" w:color="auto"/>
            <w:right w:val="none" w:sz="0" w:space="0" w:color="auto"/>
          </w:divBdr>
        </w:div>
        <w:div w:id="513420542">
          <w:marLeft w:val="0"/>
          <w:marRight w:val="0"/>
          <w:marTop w:val="0"/>
          <w:marBottom w:val="0"/>
          <w:divBdr>
            <w:top w:val="none" w:sz="0" w:space="0" w:color="auto"/>
            <w:left w:val="none" w:sz="0" w:space="0" w:color="auto"/>
            <w:bottom w:val="none" w:sz="0" w:space="0" w:color="auto"/>
            <w:right w:val="none" w:sz="0" w:space="0" w:color="auto"/>
          </w:divBdr>
        </w:div>
        <w:div w:id="789664065">
          <w:marLeft w:val="0"/>
          <w:marRight w:val="0"/>
          <w:marTop w:val="0"/>
          <w:marBottom w:val="0"/>
          <w:divBdr>
            <w:top w:val="none" w:sz="0" w:space="0" w:color="auto"/>
            <w:left w:val="none" w:sz="0" w:space="0" w:color="auto"/>
            <w:bottom w:val="none" w:sz="0" w:space="0" w:color="auto"/>
            <w:right w:val="none" w:sz="0" w:space="0" w:color="auto"/>
          </w:divBdr>
        </w:div>
        <w:div w:id="1107041931">
          <w:marLeft w:val="0"/>
          <w:marRight w:val="0"/>
          <w:marTop w:val="0"/>
          <w:marBottom w:val="0"/>
          <w:divBdr>
            <w:top w:val="none" w:sz="0" w:space="0" w:color="auto"/>
            <w:left w:val="none" w:sz="0" w:space="0" w:color="auto"/>
            <w:bottom w:val="none" w:sz="0" w:space="0" w:color="auto"/>
            <w:right w:val="none" w:sz="0" w:space="0" w:color="auto"/>
          </w:divBdr>
        </w:div>
        <w:div w:id="1388996635">
          <w:marLeft w:val="0"/>
          <w:marRight w:val="0"/>
          <w:marTop w:val="0"/>
          <w:marBottom w:val="0"/>
          <w:divBdr>
            <w:top w:val="none" w:sz="0" w:space="0" w:color="auto"/>
            <w:left w:val="none" w:sz="0" w:space="0" w:color="auto"/>
            <w:bottom w:val="none" w:sz="0" w:space="0" w:color="auto"/>
            <w:right w:val="none" w:sz="0" w:space="0" w:color="auto"/>
          </w:divBdr>
        </w:div>
        <w:div w:id="1950508396">
          <w:marLeft w:val="0"/>
          <w:marRight w:val="0"/>
          <w:marTop w:val="0"/>
          <w:marBottom w:val="0"/>
          <w:divBdr>
            <w:top w:val="none" w:sz="0" w:space="0" w:color="auto"/>
            <w:left w:val="none" w:sz="0" w:space="0" w:color="auto"/>
            <w:bottom w:val="none" w:sz="0" w:space="0" w:color="auto"/>
            <w:right w:val="none" w:sz="0" w:space="0" w:color="auto"/>
          </w:divBdr>
        </w:div>
        <w:div w:id="1939751651">
          <w:marLeft w:val="0"/>
          <w:marRight w:val="0"/>
          <w:marTop w:val="0"/>
          <w:marBottom w:val="0"/>
          <w:divBdr>
            <w:top w:val="none" w:sz="0" w:space="0" w:color="auto"/>
            <w:left w:val="none" w:sz="0" w:space="0" w:color="auto"/>
            <w:bottom w:val="none" w:sz="0" w:space="0" w:color="auto"/>
            <w:right w:val="none" w:sz="0" w:space="0" w:color="auto"/>
          </w:divBdr>
        </w:div>
        <w:div w:id="703136129">
          <w:marLeft w:val="0"/>
          <w:marRight w:val="0"/>
          <w:marTop w:val="0"/>
          <w:marBottom w:val="0"/>
          <w:divBdr>
            <w:top w:val="none" w:sz="0" w:space="0" w:color="auto"/>
            <w:left w:val="none" w:sz="0" w:space="0" w:color="auto"/>
            <w:bottom w:val="none" w:sz="0" w:space="0" w:color="auto"/>
            <w:right w:val="none" w:sz="0" w:space="0" w:color="auto"/>
          </w:divBdr>
        </w:div>
        <w:div w:id="701133995">
          <w:marLeft w:val="0"/>
          <w:marRight w:val="0"/>
          <w:marTop w:val="0"/>
          <w:marBottom w:val="0"/>
          <w:divBdr>
            <w:top w:val="none" w:sz="0" w:space="0" w:color="auto"/>
            <w:left w:val="none" w:sz="0" w:space="0" w:color="auto"/>
            <w:bottom w:val="none" w:sz="0" w:space="0" w:color="auto"/>
            <w:right w:val="none" w:sz="0" w:space="0" w:color="auto"/>
          </w:divBdr>
        </w:div>
        <w:div w:id="20473493">
          <w:marLeft w:val="0"/>
          <w:marRight w:val="0"/>
          <w:marTop w:val="0"/>
          <w:marBottom w:val="0"/>
          <w:divBdr>
            <w:top w:val="none" w:sz="0" w:space="0" w:color="auto"/>
            <w:left w:val="none" w:sz="0" w:space="0" w:color="auto"/>
            <w:bottom w:val="none" w:sz="0" w:space="0" w:color="auto"/>
            <w:right w:val="none" w:sz="0" w:space="0" w:color="auto"/>
          </w:divBdr>
        </w:div>
        <w:div w:id="398140213">
          <w:marLeft w:val="0"/>
          <w:marRight w:val="0"/>
          <w:marTop w:val="0"/>
          <w:marBottom w:val="0"/>
          <w:divBdr>
            <w:top w:val="none" w:sz="0" w:space="0" w:color="auto"/>
            <w:left w:val="none" w:sz="0" w:space="0" w:color="auto"/>
            <w:bottom w:val="none" w:sz="0" w:space="0" w:color="auto"/>
            <w:right w:val="none" w:sz="0" w:space="0" w:color="auto"/>
          </w:divBdr>
        </w:div>
        <w:div w:id="1082751873">
          <w:marLeft w:val="0"/>
          <w:marRight w:val="0"/>
          <w:marTop w:val="0"/>
          <w:marBottom w:val="0"/>
          <w:divBdr>
            <w:top w:val="none" w:sz="0" w:space="0" w:color="auto"/>
            <w:left w:val="none" w:sz="0" w:space="0" w:color="auto"/>
            <w:bottom w:val="none" w:sz="0" w:space="0" w:color="auto"/>
            <w:right w:val="none" w:sz="0" w:space="0" w:color="auto"/>
          </w:divBdr>
        </w:div>
        <w:div w:id="507714755">
          <w:marLeft w:val="0"/>
          <w:marRight w:val="0"/>
          <w:marTop w:val="0"/>
          <w:marBottom w:val="0"/>
          <w:divBdr>
            <w:top w:val="none" w:sz="0" w:space="0" w:color="auto"/>
            <w:left w:val="none" w:sz="0" w:space="0" w:color="auto"/>
            <w:bottom w:val="none" w:sz="0" w:space="0" w:color="auto"/>
            <w:right w:val="none" w:sz="0" w:space="0" w:color="auto"/>
          </w:divBdr>
        </w:div>
        <w:div w:id="1870685050">
          <w:marLeft w:val="0"/>
          <w:marRight w:val="0"/>
          <w:marTop w:val="0"/>
          <w:marBottom w:val="0"/>
          <w:divBdr>
            <w:top w:val="none" w:sz="0" w:space="0" w:color="auto"/>
            <w:left w:val="none" w:sz="0" w:space="0" w:color="auto"/>
            <w:bottom w:val="none" w:sz="0" w:space="0" w:color="auto"/>
            <w:right w:val="none" w:sz="0" w:space="0" w:color="auto"/>
          </w:divBdr>
        </w:div>
        <w:div w:id="1724132123">
          <w:marLeft w:val="0"/>
          <w:marRight w:val="0"/>
          <w:marTop w:val="0"/>
          <w:marBottom w:val="0"/>
          <w:divBdr>
            <w:top w:val="none" w:sz="0" w:space="0" w:color="auto"/>
            <w:left w:val="none" w:sz="0" w:space="0" w:color="auto"/>
            <w:bottom w:val="none" w:sz="0" w:space="0" w:color="auto"/>
            <w:right w:val="none" w:sz="0" w:space="0" w:color="auto"/>
          </w:divBdr>
        </w:div>
        <w:div w:id="986545831">
          <w:marLeft w:val="0"/>
          <w:marRight w:val="0"/>
          <w:marTop w:val="0"/>
          <w:marBottom w:val="0"/>
          <w:divBdr>
            <w:top w:val="none" w:sz="0" w:space="0" w:color="auto"/>
            <w:left w:val="none" w:sz="0" w:space="0" w:color="auto"/>
            <w:bottom w:val="none" w:sz="0" w:space="0" w:color="auto"/>
            <w:right w:val="none" w:sz="0" w:space="0" w:color="auto"/>
          </w:divBdr>
        </w:div>
        <w:div w:id="91363182">
          <w:marLeft w:val="0"/>
          <w:marRight w:val="0"/>
          <w:marTop w:val="0"/>
          <w:marBottom w:val="0"/>
          <w:divBdr>
            <w:top w:val="none" w:sz="0" w:space="0" w:color="auto"/>
            <w:left w:val="none" w:sz="0" w:space="0" w:color="auto"/>
            <w:bottom w:val="none" w:sz="0" w:space="0" w:color="auto"/>
            <w:right w:val="none" w:sz="0" w:space="0" w:color="auto"/>
          </w:divBdr>
        </w:div>
        <w:div w:id="1623536909">
          <w:marLeft w:val="0"/>
          <w:marRight w:val="0"/>
          <w:marTop w:val="0"/>
          <w:marBottom w:val="0"/>
          <w:divBdr>
            <w:top w:val="none" w:sz="0" w:space="0" w:color="auto"/>
            <w:left w:val="none" w:sz="0" w:space="0" w:color="auto"/>
            <w:bottom w:val="none" w:sz="0" w:space="0" w:color="auto"/>
            <w:right w:val="none" w:sz="0" w:space="0" w:color="auto"/>
          </w:divBdr>
        </w:div>
        <w:div w:id="1110589205">
          <w:marLeft w:val="0"/>
          <w:marRight w:val="0"/>
          <w:marTop w:val="0"/>
          <w:marBottom w:val="0"/>
          <w:divBdr>
            <w:top w:val="none" w:sz="0" w:space="0" w:color="auto"/>
            <w:left w:val="none" w:sz="0" w:space="0" w:color="auto"/>
            <w:bottom w:val="none" w:sz="0" w:space="0" w:color="auto"/>
            <w:right w:val="none" w:sz="0" w:space="0" w:color="auto"/>
          </w:divBdr>
        </w:div>
        <w:div w:id="578752495">
          <w:marLeft w:val="0"/>
          <w:marRight w:val="0"/>
          <w:marTop w:val="0"/>
          <w:marBottom w:val="0"/>
          <w:divBdr>
            <w:top w:val="none" w:sz="0" w:space="0" w:color="auto"/>
            <w:left w:val="none" w:sz="0" w:space="0" w:color="auto"/>
            <w:bottom w:val="none" w:sz="0" w:space="0" w:color="auto"/>
            <w:right w:val="none" w:sz="0" w:space="0" w:color="auto"/>
          </w:divBdr>
        </w:div>
        <w:div w:id="1669626548">
          <w:marLeft w:val="0"/>
          <w:marRight w:val="0"/>
          <w:marTop w:val="0"/>
          <w:marBottom w:val="0"/>
          <w:divBdr>
            <w:top w:val="none" w:sz="0" w:space="0" w:color="auto"/>
            <w:left w:val="none" w:sz="0" w:space="0" w:color="auto"/>
            <w:bottom w:val="none" w:sz="0" w:space="0" w:color="auto"/>
            <w:right w:val="none" w:sz="0" w:space="0" w:color="auto"/>
          </w:divBdr>
        </w:div>
        <w:div w:id="75901825">
          <w:marLeft w:val="0"/>
          <w:marRight w:val="0"/>
          <w:marTop w:val="0"/>
          <w:marBottom w:val="0"/>
          <w:divBdr>
            <w:top w:val="none" w:sz="0" w:space="0" w:color="auto"/>
            <w:left w:val="none" w:sz="0" w:space="0" w:color="auto"/>
            <w:bottom w:val="none" w:sz="0" w:space="0" w:color="auto"/>
            <w:right w:val="none" w:sz="0" w:space="0" w:color="auto"/>
          </w:divBdr>
        </w:div>
        <w:div w:id="409929418">
          <w:marLeft w:val="0"/>
          <w:marRight w:val="0"/>
          <w:marTop w:val="0"/>
          <w:marBottom w:val="0"/>
          <w:divBdr>
            <w:top w:val="none" w:sz="0" w:space="0" w:color="auto"/>
            <w:left w:val="none" w:sz="0" w:space="0" w:color="auto"/>
            <w:bottom w:val="none" w:sz="0" w:space="0" w:color="auto"/>
            <w:right w:val="none" w:sz="0" w:space="0" w:color="auto"/>
          </w:divBdr>
        </w:div>
        <w:div w:id="1877231826">
          <w:marLeft w:val="0"/>
          <w:marRight w:val="0"/>
          <w:marTop w:val="0"/>
          <w:marBottom w:val="0"/>
          <w:divBdr>
            <w:top w:val="none" w:sz="0" w:space="0" w:color="auto"/>
            <w:left w:val="none" w:sz="0" w:space="0" w:color="auto"/>
            <w:bottom w:val="none" w:sz="0" w:space="0" w:color="auto"/>
            <w:right w:val="none" w:sz="0" w:space="0" w:color="auto"/>
          </w:divBdr>
        </w:div>
        <w:div w:id="1245382260">
          <w:marLeft w:val="0"/>
          <w:marRight w:val="0"/>
          <w:marTop w:val="0"/>
          <w:marBottom w:val="0"/>
          <w:divBdr>
            <w:top w:val="none" w:sz="0" w:space="0" w:color="auto"/>
            <w:left w:val="none" w:sz="0" w:space="0" w:color="auto"/>
            <w:bottom w:val="none" w:sz="0" w:space="0" w:color="auto"/>
            <w:right w:val="none" w:sz="0" w:space="0" w:color="auto"/>
          </w:divBdr>
        </w:div>
        <w:div w:id="641347179">
          <w:marLeft w:val="0"/>
          <w:marRight w:val="0"/>
          <w:marTop w:val="0"/>
          <w:marBottom w:val="0"/>
          <w:divBdr>
            <w:top w:val="none" w:sz="0" w:space="0" w:color="auto"/>
            <w:left w:val="none" w:sz="0" w:space="0" w:color="auto"/>
            <w:bottom w:val="none" w:sz="0" w:space="0" w:color="auto"/>
            <w:right w:val="none" w:sz="0" w:space="0" w:color="auto"/>
          </w:divBdr>
        </w:div>
        <w:div w:id="1630669694">
          <w:marLeft w:val="0"/>
          <w:marRight w:val="0"/>
          <w:marTop w:val="0"/>
          <w:marBottom w:val="0"/>
          <w:divBdr>
            <w:top w:val="none" w:sz="0" w:space="0" w:color="auto"/>
            <w:left w:val="none" w:sz="0" w:space="0" w:color="auto"/>
            <w:bottom w:val="none" w:sz="0" w:space="0" w:color="auto"/>
            <w:right w:val="none" w:sz="0" w:space="0" w:color="auto"/>
          </w:divBdr>
        </w:div>
        <w:div w:id="2021152381">
          <w:marLeft w:val="0"/>
          <w:marRight w:val="0"/>
          <w:marTop w:val="0"/>
          <w:marBottom w:val="0"/>
          <w:divBdr>
            <w:top w:val="none" w:sz="0" w:space="0" w:color="auto"/>
            <w:left w:val="none" w:sz="0" w:space="0" w:color="auto"/>
            <w:bottom w:val="none" w:sz="0" w:space="0" w:color="auto"/>
            <w:right w:val="none" w:sz="0" w:space="0" w:color="auto"/>
          </w:divBdr>
        </w:div>
        <w:div w:id="150339876">
          <w:marLeft w:val="0"/>
          <w:marRight w:val="0"/>
          <w:marTop w:val="0"/>
          <w:marBottom w:val="0"/>
          <w:divBdr>
            <w:top w:val="none" w:sz="0" w:space="0" w:color="auto"/>
            <w:left w:val="none" w:sz="0" w:space="0" w:color="auto"/>
            <w:bottom w:val="none" w:sz="0" w:space="0" w:color="auto"/>
            <w:right w:val="none" w:sz="0" w:space="0" w:color="auto"/>
          </w:divBdr>
        </w:div>
        <w:div w:id="1221869865">
          <w:marLeft w:val="0"/>
          <w:marRight w:val="0"/>
          <w:marTop w:val="0"/>
          <w:marBottom w:val="0"/>
          <w:divBdr>
            <w:top w:val="none" w:sz="0" w:space="0" w:color="auto"/>
            <w:left w:val="none" w:sz="0" w:space="0" w:color="auto"/>
            <w:bottom w:val="none" w:sz="0" w:space="0" w:color="auto"/>
            <w:right w:val="none" w:sz="0" w:space="0" w:color="auto"/>
          </w:divBdr>
        </w:div>
        <w:div w:id="1425343947">
          <w:marLeft w:val="0"/>
          <w:marRight w:val="0"/>
          <w:marTop w:val="0"/>
          <w:marBottom w:val="0"/>
          <w:divBdr>
            <w:top w:val="none" w:sz="0" w:space="0" w:color="auto"/>
            <w:left w:val="none" w:sz="0" w:space="0" w:color="auto"/>
            <w:bottom w:val="none" w:sz="0" w:space="0" w:color="auto"/>
            <w:right w:val="none" w:sz="0" w:space="0" w:color="auto"/>
          </w:divBdr>
        </w:div>
        <w:div w:id="1151554240">
          <w:marLeft w:val="0"/>
          <w:marRight w:val="0"/>
          <w:marTop w:val="0"/>
          <w:marBottom w:val="0"/>
          <w:divBdr>
            <w:top w:val="none" w:sz="0" w:space="0" w:color="auto"/>
            <w:left w:val="none" w:sz="0" w:space="0" w:color="auto"/>
            <w:bottom w:val="none" w:sz="0" w:space="0" w:color="auto"/>
            <w:right w:val="none" w:sz="0" w:space="0" w:color="auto"/>
          </w:divBdr>
        </w:div>
        <w:div w:id="546451211">
          <w:marLeft w:val="0"/>
          <w:marRight w:val="0"/>
          <w:marTop w:val="0"/>
          <w:marBottom w:val="0"/>
          <w:divBdr>
            <w:top w:val="none" w:sz="0" w:space="0" w:color="auto"/>
            <w:left w:val="none" w:sz="0" w:space="0" w:color="auto"/>
            <w:bottom w:val="none" w:sz="0" w:space="0" w:color="auto"/>
            <w:right w:val="none" w:sz="0" w:space="0" w:color="auto"/>
          </w:divBdr>
        </w:div>
        <w:div w:id="1420905934">
          <w:marLeft w:val="0"/>
          <w:marRight w:val="0"/>
          <w:marTop w:val="0"/>
          <w:marBottom w:val="0"/>
          <w:divBdr>
            <w:top w:val="none" w:sz="0" w:space="0" w:color="auto"/>
            <w:left w:val="none" w:sz="0" w:space="0" w:color="auto"/>
            <w:bottom w:val="none" w:sz="0" w:space="0" w:color="auto"/>
            <w:right w:val="none" w:sz="0" w:space="0" w:color="auto"/>
          </w:divBdr>
        </w:div>
        <w:div w:id="1688410497">
          <w:marLeft w:val="0"/>
          <w:marRight w:val="0"/>
          <w:marTop w:val="0"/>
          <w:marBottom w:val="0"/>
          <w:divBdr>
            <w:top w:val="none" w:sz="0" w:space="0" w:color="auto"/>
            <w:left w:val="none" w:sz="0" w:space="0" w:color="auto"/>
            <w:bottom w:val="none" w:sz="0" w:space="0" w:color="auto"/>
            <w:right w:val="none" w:sz="0" w:space="0" w:color="auto"/>
          </w:divBdr>
        </w:div>
        <w:div w:id="2013409356">
          <w:marLeft w:val="0"/>
          <w:marRight w:val="0"/>
          <w:marTop w:val="0"/>
          <w:marBottom w:val="0"/>
          <w:divBdr>
            <w:top w:val="none" w:sz="0" w:space="0" w:color="auto"/>
            <w:left w:val="none" w:sz="0" w:space="0" w:color="auto"/>
            <w:bottom w:val="none" w:sz="0" w:space="0" w:color="auto"/>
            <w:right w:val="none" w:sz="0" w:space="0" w:color="auto"/>
          </w:divBdr>
        </w:div>
        <w:div w:id="2013146495">
          <w:marLeft w:val="0"/>
          <w:marRight w:val="0"/>
          <w:marTop w:val="0"/>
          <w:marBottom w:val="0"/>
          <w:divBdr>
            <w:top w:val="none" w:sz="0" w:space="0" w:color="auto"/>
            <w:left w:val="none" w:sz="0" w:space="0" w:color="auto"/>
            <w:bottom w:val="none" w:sz="0" w:space="0" w:color="auto"/>
            <w:right w:val="none" w:sz="0" w:space="0" w:color="auto"/>
          </w:divBdr>
        </w:div>
        <w:div w:id="1927692426">
          <w:marLeft w:val="0"/>
          <w:marRight w:val="0"/>
          <w:marTop w:val="0"/>
          <w:marBottom w:val="0"/>
          <w:divBdr>
            <w:top w:val="none" w:sz="0" w:space="0" w:color="auto"/>
            <w:left w:val="none" w:sz="0" w:space="0" w:color="auto"/>
            <w:bottom w:val="none" w:sz="0" w:space="0" w:color="auto"/>
            <w:right w:val="none" w:sz="0" w:space="0" w:color="auto"/>
          </w:divBdr>
        </w:div>
        <w:div w:id="458651882">
          <w:marLeft w:val="0"/>
          <w:marRight w:val="0"/>
          <w:marTop w:val="0"/>
          <w:marBottom w:val="0"/>
          <w:divBdr>
            <w:top w:val="none" w:sz="0" w:space="0" w:color="auto"/>
            <w:left w:val="none" w:sz="0" w:space="0" w:color="auto"/>
            <w:bottom w:val="none" w:sz="0" w:space="0" w:color="auto"/>
            <w:right w:val="none" w:sz="0" w:space="0" w:color="auto"/>
          </w:divBdr>
        </w:div>
      </w:divsChild>
    </w:div>
    <w:div w:id="1203903826">
      <w:bodyDiv w:val="1"/>
      <w:marLeft w:val="0"/>
      <w:marRight w:val="0"/>
      <w:marTop w:val="0"/>
      <w:marBottom w:val="0"/>
      <w:divBdr>
        <w:top w:val="none" w:sz="0" w:space="0" w:color="auto"/>
        <w:left w:val="none" w:sz="0" w:space="0" w:color="auto"/>
        <w:bottom w:val="none" w:sz="0" w:space="0" w:color="auto"/>
        <w:right w:val="none" w:sz="0" w:space="0" w:color="auto"/>
      </w:divBdr>
    </w:div>
    <w:div w:id="1787581995">
      <w:bodyDiv w:val="1"/>
      <w:marLeft w:val="0"/>
      <w:marRight w:val="0"/>
      <w:marTop w:val="0"/>
      <w:marBottom w:val="0"/>
      <w:divBdr>
        <w:top w:val="none" w:sz="0" w:space="0" w:color="auto"/>
        <w:left w:val="none" w:sz="0" w:space="0" w:color="auto"/>
        <w:bottom w:val="none" w:sz="0" w:space="0" w:color="auto"/>
        <w:right w:val="none" w:sz="0" w:space="0" w:color="auto"/>
      </w:divBdr>
      <w:divsChild>
        <w:div w:id="1155143776">
          <w:marLeft w:val="0"/>
          <w:marRight w:val="0"/>
          <w:marTop w:val="0"/>
          <w:marBottom w:val="0"/>
          <w:divBdr>
            <w:top w:val="none" w:sz="0" w:space="0" w:color="auto"/>
            <w:left w:val="none" w:sz="0" w:space="0" w:color="auto"/>
            <w:bottom w:val="none" w:sz="0" w:space="0" w:color="auto"/>
            <w:right w:val="none" w:sz="0" w:space="0" w:color="auto"/>
          </w:divBdr>
        </w:div>
        <w:div w:id="1016615713">
          <w:marLeft w:val="0"/>
          <w:marRight w:val="0"/>
          <w:marTop w:val="0"/>
          <w:marBottom w:val="0"/>
          <w:divBdr>
            <w:top w:val="none" w:sz="0" w:space="0" w:color="auto"/>
            <w:left w:val="none" w:sz="0" w:space="0" w:color="auto"/>
            <w:bottom w:val="none" w:sz="0" w:space="0" w:color="auto"/>
            <w:right w:val="none" w:sz="0" w:space="0" w:color="auto"/>
          </w:divBdr>
        </w:div>
        <w:div w:id="1230535836">
          <w:marLeft w:val="0"/>
          <w:marRight w:val="0"/>
          <w:marTop w:val="0"/>
          <w:marBottom w:val="0"/>
          <w:divBdr>
            <w:top w:val="none" w:sz="0" w:space="0" w:color="auto"/>
            <w:left w:val="none" w:sz="0" w:space="0" w:color="auto"/>
            <w:bottom w:val="none" w:sz="0" w:space="0" w:color="auto"/>
            <w:right w:val="none" w:sz="0" w:space="0" w:color="auto"/>
          </w:divBdr>
        </w:div>
        <w:div w:id="549925803">
          <w:marLeft w:val="0"/>
          <w:marRight w:val="0"/>
          <w:marTop w:val="0"/>
          <w:marBottom w:val="0"/>
          <w:divBdr>
            <w:top w:val="none" w:sz="0" w:space="0" w:color="auto"/>
            <w:left w:val="none" w:sz="0" w:space="0" w:color="auto"/>
            <w:bottom w:val="none" w:sz="0" w:space="0" w:color="auto"/>
            <w:right w:val="none" w:sz="0" w:space="0" w:color="auto"/>
          </w:divBdr>
        </w:div>
        <w:div w:id="936210104">
          <w:marLeft w:val="0"/>
          <w:marRight w:val="0"/>
          <w:marTop w:val="0"/>
          <w:marBottom w:val="0"/>
          <w:divBdr>
            <w:top w:val="none" w:sz="0" w:space="0" w:color="auto"/>
            <w:left w:val="none" w:sz="0" w:space="0" w:color="auto"/>
            <w:bottom w:val="none" w:sz="0" w:space="0" w:color="auto"/>
            <w:right w:val="none" w:sz="0" w:space="0" w:color="auto"/>
          </w:divBdr>
        </w:div>
        <w:div w:id="1121456860">
          <w:marLeft w:val="0"/>
          <w:marRight w:val="0"/>
          <w:marTop w:val="0"/>
          <w:marBottom w:val="0"/>
          <w:divBdr>
            <w:top w:val="none" w:sz="0" w:space="0" w:color="auto"/>
            <w:left w:val="none" w:sz="0" w:space="0" w:color="auto"/>
            <w:bottom w:val="none" w:sz="0" w:space="0" w:color="auto"/>
            <w:right w:val="none" w:sz="0" w:space="0" w:color="auto"/>
          </w:divBdr>
        </w:div>
        <w:div w:id="496966458">
          <w:marLeft w:val="0"/>
          <w:marRight w:val="0"/>
          <w:marTop w:val="0"/>
          <w:marBottom w:val="0"/>
          <w:divBdr>
            <w:top w:val="none" w:sz="0" w:space="0" w:color="auto"/>
            <w:left w:val="none" w:sz="0" w:space="0" w:color="auto"/>
            <w:bottom w:val="none" w:sz="0" w:space="0" w:color="auto"/>
            <w:right w:val="none" w:sz="0" w:space="0" w:color="auto"/>
          </w:divBdr>
        </w:div>
        <w:div w:id="538274531">
          <w:marLeft w:val="0"/>
          <w:marRight w:val="0"/>
          <w:marTop w:val="0"/>
          <w:marBottom w:val="0"/>
          <w:divBdr>
            <w:top w:val="none" w:sz="0" w:space="0" w:color="auto"/>
            <w:left w:val="none" w:sz="0" w:space="0" w:color="auto"/>
            <w:bottom w:val="none" w:sz="0" w:space="0" w:color="auto"/>
            <w:right w:val="none" w:sz="0" w:space="0" w:color="auto"/>
          </w:divBdr>
        </w:div>
        <w:div w:id="893395277">
          <w:marLeft w:val="0"/>
          <w:marRight w:val="0"/>
          <w:marTop w:val="0"/>
          <w:marBottom w:val="0"/>
          <w:divBdr>
            <w:top w:val="none" w:sz="0" w:space="0" w:color="auto"/>
            <w:left w:val="none" w:sz="0" w:space="0" w:color="auto"/>
            <w:bottom w:val="none" w:sz="0" w:space="0" w:color="auto"/>
            <w:right w:val="none" w:sz="0" w:space="0" w:color="auto"/>
          </w:divBdr>
        </w:div>
        <w:div w:id="532571702">
          <w:marLeft w:val="0"/>
          <w:marRight w:val="0"/>
          <w:marTop w:val="0"/>
          <w:marBottom w:val="0"/>
          <w:divBdr>
            <w:top w:val="none" w:sz="0" w:space="0" w:color="auto"/>
            <w:left w:val="none" w:sz="0" w:space="0" w:color="auto"/>
            <w:bottom w:val="none" w:sz="0" w:space="0" w:color="auto"/>
            <w:right w:val="none" w:sz="0" w:space="0" w:color="auto"/>
          </w:divBdr>
        </w:div>
        <w:div w:id="1431198339">
          <w:marLeft w:val="0"/>
          <w:marRight w:val="0"/>
          <w:marTop w:val="0"/>
          <w:marBottom w:val="0"/>
          <w:divBdr>
            <w:top w:val="none" w:sz="0" w:space="0" w:color="auto"/>
            <w:left w:val="none" w:sz="0" w:space="0" w:color="auto"/>
            <w:bottom w:val="none" w:sz="0" w:space="0" w:color="auto"/>
            <w:right w:val="none" w:sz="0" w:space="0" w:color="auto"/>
          </w:divBdr>
        </w:div>
        <w:div w:id="17244341">
          <w:marLeft w:val="0"/>
          <w:marRight w:val="0"/>
          <w:marTop w:val="0"/>
          <w:marBottom w:val="0"/>
          <w:divBdr>
            <w:top w:val="none" w:sz="0" w:space="0" w:color="auto"/>
            <w:left w:val="none" w:sz="0" w:space="0" w:color="auto"/>
            <w:bottom w:val="none" w:sz="0" w:space="0" w:color="auto"/>
            <w:right w:val="none" w:sz="0" w:space="0" w:color="auto"/>
          </w:divBdr>
        </w:div>
        <w:div w:id="1660501841">
          <w:marLeft w:val="0"/>
          <w:marRight w:val="0"/>
          <w:marTop w:val="0"/>
          <w:marBottom w:val="0"/>
          <w:divBdr>
            <w:top w:val="none" w:sz="0" w:space="0" w:color="auto"/>
            <w:left w:val="none" w:sz="0" w:space="0" w:color="auto"/>
            <w:bottom w:val="none" w:sz="0" w:space="0" w:color="auto"/>
            <w:right w:val="none" w:sz="0" w:space="0" w:color="auto"/>
          </w:divBdr>
        </w:div>
        <w:div w:id="481628764">
          <w:marLeft w:val="0"/>
          <w:marRight w:val="0"/>
          <w:marTop w:val="0"/>
          <w:marBottom w:val="0"/>
          <w:divBdr>
            <w:top w:val="none" w:sz="0" w:space="0" w:color="auto"/>
            <w:left w:val="none" w:sz="0" w:space="0" w:color="auto"/>
            <w:bottom w:val="none" w:sz="0" w:space="0" w:color="auto"/>
            <w:right w:val="none" w:sz="0" w:space="0" w:color="auto"/>
          </w:divBdr>
        </w:div>
        <w:div w:id="1350526847">
          <w:marLeft w:val="0"/>
          <w:marRight w:val="0"/>
          <w:marTop w:val="0"/>
          <w:marBottom w:val="0"/>
          <w:divBdr>
            <w:top w:val="none" w:sz="0" w:space="0" w:color="auto"/>
            <w:left w:val="none" w:sz="0" w:space="0" w:color="auto"/>
            <w:bottom w:val="none" w:sz="0" w:space="0" w:color="auto"/>
            <w:right w:val="none" w:sz="0" w:space="0" w:color="auto"/>
          </w:divBdr>
        </w:div>
        <w:div w:id="509880020">
          <w:marLeft w:val="0"/>
          <w:marRight w:val="0"/>
          <w:marTop w:val="0"/>
          <w:marBottom w:val="0"/>
          <w:divBdr>
            <w:top w:val="none" w:sz="0" w:space="0" w:color="auto"/>
            <w:left w:val="none" w:sz="0" w:space="0" w:color="auto"/>
            <w:bottom w:val="none" w:sz="0" w:space="0" w:color="auto"/>
            <w:right w:val="none" w:sz="0" w:space="0" w:color="auto"/>
          </w:divBdr>
        </w:div>
        <w:div w:id="737095235">
          <w:marLeft w:val="0"/>
          <w:marRight w:val="0"/>
          <w:marTop w:val="0"/>
          <w:marBottom w:val="0"/>
          <w:divBdr>
            <w:top w:val="none" w:sz="0" w:space="0" w:color="auto"/>
            <w:left w:val="none" w:sz="0" w:space="0" w:color="auto"/>
            <w:bottom w:val="none" w:sz="0" w:space="0" w:color="auto"/>
            <w:right w:val="none" w:sz="0" w:space="0" w:color="auto"/>
          </w:divBdr>
        </w:div>
        <w:div w:id="1397623979">
          <w:marLeft w:val="0"/>
          <w:marRight w:val="0"/>
          <w:marTop w:val="0"/>
          <w:marBottom w:val="0"/>
          <w:divBdr>
            <w:top w:val="none" w:sz="0" w:space="0" w:color="auto"/>
            <w:left w:val="none" w:sz="0" w:space="0" w:color="auto"/>
            <w:bottom w:val="none" w:sz="0" w:space="0" w:color="auto"/>
            <w:right w:val="none" w:sz="0" w:space="0" w:color="auto"/>
          </w:divBdr>
        </w:div>
        <w:div w:id="2128040243">
          <w:marLeft w:val="0"/>
          <w:marRight w:val="0"/>
          <w:marTop w:val="0"/>
          <w:marBottom w:val="0"/>
          <w:divBdr>
            <w:top w:val="none" w:sz="0" w:space="0" w:color="auto"/>
            <w:left w:val="none" w:sz="0" w:space="0" w:color="auto"/>
            <w:bottom w:val="none" w:sz="0" w:space="0" w:color="auto"/>
            <w:right w:val="none" w:sz="0" w:space="0" w:color="auto"/>
          </w:divBdr>
        </w:div>
        <w:div w:id="870990717">
          <w:marLeft w:val="0"/>
          <w:marRight w:val="0"/>
          <w:marTop w:val="0"/>
          <w:marBottom w:val="0"/>
          <w:divBdr>
            <w:top w:val="none" w:sz="0" w:space="0" w:color="auto"/>
            <w:left w:val="none" w:sz="0" w:space="0" w:color="auto"/>
            <w:bottom w:val="none" w:sz="0" w:space="0" w:color="auto"/>
            <w:right w:val="none" w:sz="0" w:space="0" w:color="auto"/>
          </w:divBdr>
        </w:div>
        <w:div w:id="733360455">
          <w:marLeft w:val="0"/>
          <w:marRight w:val="0"/>
          <w:marTop w:val="0"/>
          <w:marBottom w:val="0"/>
          <w:divBdr>
            <w:top w:val="none" w:sz="0" w:space="0" w:color="auto"/>
            <w:left w:val="none" w:sz="0" w:space="0" w:color="auto"/>
            <w:bottom w:val="none" w:sz="0" w:space="0" w:color="auto"/>
            <w:right w:val="none" w:sz="0" w:space="0" w:color="auto"/>
          </w:divBdr>
        </w:div>
        <w:div w:id="133911665">
          <w:marLeft w:val="0"/>
          <w:marRight w:val="0"/>
          <w:marTop w:val="0"/>
          <w:marBottom w:val="0"/>
          <w:divBdr>
            <w:top w:val="none" w:sz="0" w:space="0" w:color="auto"/>
            <w:left w:val="none" w:sz="0" w:space="0" w:color="auto"/>
            <w:bottom w:val="none" w:sz="0" w:space="0" w:color="auto"/>
            <w:right w:val="none" w:sz="0" w:space="0" w:color="auto"/>
          </w:divBdr>
        </w:div>
        <w:div w:id="138810190">
          <w:marLeft w:val="0"/>
          <w:marRight w:val="0"/>
          <w:marTop w:val="0"/>
          <w:marBottom w:val="0"/>
          <w:divBdr>
            <w:top w:val="none" w:sz="0" w:space="0" w:color="auto"/>
            <w:left w:val="none" w:sz="0" w:space="0" w:color="auto"/>
            <w:bottom w:val="none" w:sz="0" w:space="0" w:color="auto"/>
            <w:right w:val="none" w:sz="0" w:space="0" w:color="auto"/>
          </w:divBdr>
        </w:div>
        <w:div w:id="652877269">
          <w:marLeft w:val="0"/>
          <w:marRight w:val="0"/>
          <w:marTop w:val="0"/>
          <w:marBottom w:val="0"/>
          <w:divBdr>
            <w:top w:val="none" w:sz="0" w:space="0" w:color="auto"/>
            <w:left w:val="none" w:sz="0" w:space="0" w:color="auto"/>
            <w:bottom w:val="none" w:sz="0" w:space="0" w:color="auto"/>
            <w:right w:val="none" w:sz="0" w:space="0" w:color="auto"/>
          </w:divBdr>
        </w:div>
        <w:div w:id="99032372">
          <w:marLeft w:val="0"/>
          <w:marRight w:val="0"/>
          <w:marTop w:val="0"/>
          <w:marBottom w:val="0"/>
          <w:divBdr>
            <w:top w:val="none" w:sz="0" w:space="0" w:color="auto"/>
            <w:left w:val="none" w:sz="0" w:space="0" w:color="auto"/>
            <w:bottom w:val="none" w:sz="0" w:space="0" w:color="auto"/>
            <w:right w:val="none" w:sz="0" w:space="0" w:color="auto"/>
          </w:divBdr>
        </w:div>
        <w:div w:id="1668244117">
          <w:marLeft w:val="0"/>
          <w:marRight w:val="0"/>
          <w:marTop w:val="0"/>
          <w:marBottom w:val="0"/>
          <w:divBdr>
            <w:top w:val="none" w:sz="0" w:space="0" w:color="auto"/>
            <w:left w:val="none" w:sz="0" w:space="0" w:color="auto"/>
            <w:bottom w:val="none" w:sz="0" w:space="0" w:color="auto"/>
            <w:right w:val="none" w:sz="0" w:space="0" w:color="auto"/>
          </w:divBdr>
        </w:div>
        <w:div w:id="357437100">
          <w:marLeft w:val="0"/>
          <w:marRight w:val="0"/>
          <w:marTop w:val="0"/>
          <w:marBottom w:val="0"/>
          <w:divBdr>
            <w:top w:val="none" w:sz="0" w:space="0" w:color="auto"/>
            <w:left w:val="none" w:sz="0" w:space="0" w:color="auto"/>
            <w:bottom w:val="none" w:sz="0" w:space="0" w:color="auto"/>
            <w:right w:val="none" w:sz="0" w:space="0" w:color="auto"/>
          </w:divBdr>
        </w:div>
        <w:div w:id="1574851122">
          <w:marLeft w:val="0"/>
          <w:marRight w:val="0"/>
          <w:marTop w:val="0"/>
          <w:marBottom w:val="0"/>
          <w:divBdr>
            <w:top w:val="none" w:sz="0" w:space="0" w:color="auto"/>
            <w:left w:val="none" w:sz="0" w:space="0" w:color="auto"/>
            <w:bottom w:val="none" w:sz="0" w:space="0" w:color="auto"/>
            <w:right w:val="none" w:sz="0" w:space="0" w:color="auto"/>
          </w:divBdr>
        </w:div>
        <w:div w:id="1510826590">
          <w:marLeft w:val="0"/>
          <w:marRight w:val="0"/>
          <w:marTop w:val="0"/>
          <w:marBottom w:val="0"/>
          <w:divBdr>
            <w:top w:val="none" w:sz="0" w:space="0" w:color="auto"/>
            <w:left w:val="none" w:sz="0" w:space="0" w:color="auto"/>
            <w:bottom w:val="none" w:sz="0" w:space="0" w:color="auto"/>
            <w:right w:val="none" w:sz="0" w:space="0" w:color="auto"/>
          </w:divBdr>
        </w:div>
        <w:div w:id="1577860202">
          <w:marLeft w:val="0"/>
          <w:marRight w:val="0"/>
          <w:marTop w:val="0"/>
          <w:marBottom w:val="0"/>
          <w:divBdr>
            <w:top w:val="none" w:sz="0" w:space="0" w:color="auto"/>
            <w:left w:val="none" w:sz="0" w:space="0" w:color="auto"/>
            <w:bottom w:val="none" w:sz="0" w:space="0" w:color="auto"/>
            <w:right w:val="none" w:sz="0" w:space="0" w:color="auto"/>
          </w:divBdr>
        </w:div>
        <w:div w:id="957836217">
          <w:marLeft w:val="0"/>
          <w:marRight w:val="0"/>
          <w:marTop w:val="0"/>
          <w:marBottom w:val="0"/>
          <w:divBdr>
            <w:top w:val="none" w:sz="0" w:space="0" w:color="auto"/>
            <w:left w:val="none" w:sz="0" w:space="0" w:color="auto"/>
            <w:bottom w:val="none" w:sz="0" w:space="0" w:color="auto"/>
            <w:right w:val="none" w:sz="0" w:space="0" w:color="auto"/>
          </w:divBdr>
        </w:div>
        <w:div w:id="1053189289">
          <w:marLeft w:val="0"/>
          <w:marRight w:val="0"/>
          <w:marTop w:val="0"/>
          <w:marBottom w:val="0"/>
          <w:divBdr>
            <w:top w:val="none" w:sz="0" w:space="0" w:color="auto"/>
            <w:left w:val="none" w:sz="0" w:space="0" w:color="auto"/>
            <w:bottom w:val="none" w:sz="0" w:space="0" w:color="auto"/>
            <w:right w:val="none" w:sz="0" w:space="0" w:color="auto"/>
          </w:divBdr>
        </w:div>
        <w:div w:id="994798535">
          <w:marLeft w:val="0"/>
          <w:marRight w:val="0"/>
          <w:marTop w:val="0"/>
          <w:marBottom w:val="0"/>
          <w:divBdr>
            <w:top w:val="none" w:sz="0" w:space="0" w:color="auto"/>
            <w:left w:val="none" w:sz="0" w:space="0" w:color="auto"/>
            <w:bottom w:val="none" w:sz="0" w:space="0" w:color="auto"/>
            <w:right w:val="none" w:sz="0" w:space="0" w:color="auto"/>
          </w:divBdr>
        </w:div>
        <w:div w:id="1212578069">
          <w:marLeft w:val="0"/>
          <w:marRight w:val="0"/>
          <w:marTop w:val="0"/>
          <w:marBottom w:val="0"/>
          <w:divBdr>
            <w:top w:val="none" w:sz="0" w:space="0" w:color="auto"/>
            <w:left w:val="none" w:sz="0" w:space="0" w:color="auto"/>
            <w:bottom w:val="none" w:sz="0" w:space="0" w:color="auto"/>
            <w:right w:val="none" w:sz="0" w:space="0" w:color="auto"/>
          </w:divBdr>
        </w:div>
        <w:div w:id="1498031898">
          <w:marLeft w:val="0"/>
          <w:marRight w:val="0"/>
          <w:marTop w:val="0"/>
          <w:marBottom w:val="0"/>
          <w:divBdr>
            <w:top w:val="none" w:sz="0" w:space="0" w:color="auto"/>
            <w:left w:val="none" w:sz="0" w:space="0" w:color="auto"/>
            <w:bottom w:val="none" w:sz="0" w:space="0" w:color="auto"/>
            <w:right w:val="none" w:sz="0" w:space="0" w:color="auto"/>
          </w:divBdr>
        </w:div>
        <w:div w:id="805586087">
          <w:marLeft w:val="0"/>
          <w:marRight w:val="0"/>
          <w:marTop w:val="0"/>
          <w:marBottom w:val="0"/>
          <w:divBdr>
            <w:top w:val="none" w:sz="0" w:space="0" w:color="auto"/>
            <w:left w:val="none" w:sz="0" w:space="0" w:color="auto"/>
            <w:bottom w:val="none" w:sz="0" w:space="0" w:color="auto"/>
            <w:right w:val="none" w:sz="0" w:space="0" w:color="auto"/>
          </w:divBdr>
        </w:div>
        <w:div w:id="1318992607">
          <w:marLeft w:val="0"/>
          <w:marRight w:val="0"/>
          <w:marTop w:val="0"/>
          <w:marBottom w:val="0"/>
          <w:divBdr>
            <w:top w:val="none" w:sz="0" w:space="0" w:color="auto"/>
            <w:left w:val="none" w:sz="0" w:space="0" w:color="auto"/>
            <w:bottom w:val="none" w:sz="0" w:space="0" w:color="auto"/>
            <w:right w:val="none" w:sz="0" w:space="0" w:color="auto"/>
          </w:divBdr>
        </w:div>
        <w:div w:id="126091719">
          <w:marLeft w:val="0"/>
          <w:marRight w:val="0"/>
          <w:marTop w:val="0"/>
          <w:marBottom w:val="0"/>
          <w:divBdr>
            <w:top w:val="none" w:sz="0" w:space="0" w:color="auto"/>
            <w:left w:val="none" w:sz="0" w:space="0" w:color="auto"/>
            <w:bottom w:val="none" w:sz="0" w:space="0" w:color="auto"/>
            <w:right w:val="none" w:sz="0" w:space="0" w:color="auto"/>
          </w:divBdr>
        </w:div>
        <w:div w:id="709502577">
          <w:marLeft w:val="0"/>
          <w:marRight w:val="0"/>
          <w:marTop w:val="0"/>
          <w:marBottom w:val="0"/>
          <w:divBdr>
            <w:top w:val="none" w:sz="0" w:space="0" w:color="auto"/>
            <w:left w:val="none" w:sz="0" w:space="0" w:color="auto"/>
            <w:bottom w:val="none" w:sz="0" w:space="0" w:color="auto"/>
            <w:right w:val="none" w:sz="0" w:space="0" w:color="auto"/>
          </w:divBdr>
        </w:div>
        <w:div w:id="1306276870">
          <w:marLeft w:val="0"/>
          <w:marRight w:val="0"/>
          <w:marTop w:val="0"/>
          <w:marBottom w:val="0"/>
          <w:divBdr>
            <w:top w:val="none" w:sz="0" w:space="0" w:color="auto"/>
            <w:left w:val="none" w:sz="0" w:space="0" w:color="auto"/>
            <w:bottom w:val="none" w:sz="0" w:space="0" w:color="auto"/>
            <w:right w:val="none" w:sz="0" w:space="0" w:color="auto"/>
          </w:divBdr>
        </w:div>
        <w:div w:id="1454211052">
          <w:marLeft w:val="0"/>
          <w:marRight w:val="0"/>
          <w:marTop w:val="0"/>
          <w:marBottom w:val="0"/>
          <w:divBdr>
            <w:top w:val="none" w:sz="0" w:space="0" w:color="auto"/>
            <w:left w:val="none" w:sz="0" w:space="0" w:color="auto"/>
            <w:bottom w:val="none" w:sz="0" w:space="0" w:color="auto"/>
            <w:right w:val="none" w:sz="0" w:space="0" w:color="auto"/>
          </w:divBdr>
        </w:div>
        <w:div w:id="505294316">
          <w:marLeft w:val="0"/>
          <w:marRight w:val="0"/>
          <w:marTop w:val="0"/>
          <w:marBottom w:val="0"/>
          <w:divBdr>
            <w:top w:val="none" w:sz="0" w:space="0" w:color="auto"/>
            <w:left w:val="none" w:sz="0" w:space="0" w:color="auto"/>
            <w:bottom w:val="none" w:sz="0" w:space="0" w:color="auto"/>
            <w:right w:val="none" w:sz="0" w:space="0" w:color="auto"/>
          </w:divBdr>
        </w:div>
        <w:div w:id="1292052304">
          <w:marLeft w:val="0"/>
          <w:marRight w:val="0"/>
          <w:marTop w:val="0"/>
          <w:marBottom w:val="0"/>
          <w:divBdr>
            <w:top w:val="none" w:sz="0" w:space="0" w:color="auto"/>
            <w:left w:val="none" w:sz="0" w:space="0" w:color="auto"/>
            <w:bottom w:val="none" w:sz="0" w:space="0" w:color="auto"/>
            <w:right w:val="none" w:sz="0" w:space="0" w:color="auto"/>
          </w:divBdr>
        </w:div>
        <w:div w:id="1258978934">
          <w:marLeft w:val="0"/>
          <w:marRight w:val="0"/>
          <w:marTop w:val="0"/>
          <w:marBottom w:val="0"/>
          <w:divBdr>
            <w:top w:val="none" w:sz="0" w:space="0" w:color="auto"/>
            <w:left w:val="none" w:sz="0" w:space="0" w:color="auto"/>
            <w:bottom w:val="none" w:sz="0" w:space="0" w:color="auto"/>
            <w:right w:val="none" w:sz="0" w:space="0" w:color="auto"/>
          </w:divBdr>
        </w:div>
        <w:div w:id="613681758">
          <w:marLeft w:val="0"/>
          <w:marRight w:val="0"/>
          <w:marTop w:val="0"/>
          <w:marBottom w:val="0"/>
          <w:divBdr>
            <w:top w:val="none" w:sz="0" w:space="0" w:color="auto"/>
            <w:left w:val="none" w:sz="0" w:space="0" w:color="auto"/>
            <w:bottom w:val="none" w:sz="0" w:space="0" w:color="auto"/>
            <w:right w:val="none" w:sz="0" w:space="0" w:color="auto"/>
          </w:divBdr>
        </w:div>
        <w:div w:id="848370812">
          <w:marLeft w:val="0"/>
          <w:marRight w:val="0"/>
          <w:marTop w:val="0"/>
          <w:marBottom w:val="0"/>
          <w:divBdr>
            <w:top w:val="none" w:sz="0" w:space="0" w:color="auto"/>
            <w:left w:val="none" w:sz="0" w:space="0" w:color="auto"/>
            <w:bottom w:val="none" w:sz="0" w:space="0" w:color="auto"/>
            <w:right w:val="none" w:sz="0" w:space="0" w:color="auto"/>
          </w:divBdr>
        </w:div>
        <w:div w:id="1164707249">
          <w:marLeft w:val="0"/>
          <w:marRight w:val="0"/>
          <w:marTop w:val="0"/>
          <w:marBottom w:val="0"/>
          <w:divBdr>
            <w:top w:val="none" w:sz="0" w:space="0" w:color="auto"/>
            <w:left w:val="none" w:sz="0" w:space="0" w:color="auto"/>
            <w:bottom w:val="none" w:sz="0" w:space="0" w:color="auto"/>
            <w:right w:val="none" w:sz="0" w:space="0" w:color="auto"/>
          </w:divBdr>
        </w:div>
        <w:div w:id="1907373942">
          <w:marLeft w:val="0"/>
          <w:marRight w:val="0"/>
          <w:marTop w:val="0"/>
          <w:marBottom w:val="0"/>
          <w:divBdr>
            <w:top w:val="none" w:sz="0" w:space="0" w:color="auto"/>
            <w:left w:val="none" w:sz="0" w:space="0" w:color="auto"/>
            <w:bottom w:val="none" w:sz="0" w:space="0" w:color="auto"/>
            <w:right w:val="none" w:sz="0" w:space="0" w:color="auto"/>
          </w:divBdr>
        </w:div>
        <w:div w:id="848106264">
          <w:marLeft w:val="0"/>
          <w:marRight w:val="0"/>
          <w:marTop w:val="0"/>
          <w:marBottom w:val="0"/>
          <w:divBdr>
            <w:top w:val="none" w:sz="0" w:space="0" w:color="auto"/>
            <w:left w:val="none" w:sz="0" w:space="0" w:color="auto"/>
            <w:bottom w:val="none" w:sz="0" w:space="0" w:color="auto"/>
            <w:right w:val="none" w:sz="0" w:space="0" w:color="auto"/>
          </w:divBdr>
        </w:div>
        <w:div w:id="112135924">
          <w:marLeft w:val="0"/>
          <w:marRight w:val="0"/>
          <w:marTop w:val="0"/>
          <w:marBottom w:val="0"/>
          <w:divBdr>
            <w:top w:val="none" w:sz="0" w:space="0" w:color="auto"/>
            <w:left w:val="none" w:sz="0" w:space="0" w:color="auto"/>
            <w:bottom w:val="none" w:sz="0" w:space="0" w:color="auto"/>
            <w:right w:val="none" w:sz="0" w:space="0" w:color="auto"/>
          </w:divBdr>
        </w:div>
        <w:div w:id="539780709">
          <w:marLeft w:val="0"/>
          <w:marRight w:val="0"/>
          <w:marTop w:val="0"/>
          <w:marBottom w:val="0"/>
          <w:divBdr>
            <w:top w:val="none" w:sz="0" w:space="0" w:color="auto"/>
            <w:left w:val="none" w:sz="0" w:space="0" w:color="auto"/>
            <w:bottom w:val="none" w:sz="0" w:space="0" w:color="auto"/>
            <w:right w:val="none" w:sz="0" w:space="0" w:color="auto"/>
          </w:divBdr>
        </w:div>
        <w:div w:id="1436486082">
          <w:marLeft w:val="0"/>
          <w:marRight w:val="0"/>
          <w:marTop w:val="0"/>
          <w:marBottom w:val="0"/>
          <w:divBdr>
            <w:top w:val="none" w:sz="0" w:space="0" w:color="auto"/>
            <w:left w:val="none" w:sz="0" w:space="0" w:color="auto"/>
            <w:bottom w:val="none" w:sz="0" w:space="0" w:color="auto"/>
            <w:right w:val="none" w:sz="0" w:space="0" w:color="auto"/>
          </w:divBdr>
        </w:div>
        <w:div w:id="1576281242">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1588542346">
          <w:marLeft w:val="0"/>
          <w:marRight w:val="0"/>
          <w:marTop w:val="0"/>
          <w:marBottom w:val="0"/>
          <w:divBdr>
            <w:top w:val="none" w:sz="0" w:space="0" w:color="auto"/>
            <w:left w:val="none" w:sz="0" w:space="0" w:color="auto"/>
            <w:bottom w:val="none" w:sz="0" w:space="0" w:color="auto"/>
            <w:right w:val="none" w:sz="0" w:space="0" w:color="auto"/>
          </w:divBdr>
        </w:div>
        <w:div w:id="1096096449">
          <w:marLeft w:val="0"/>
          <w:marRight w:val="0"/>
          <w:marTop w:val="0"/>
          <w:marBottom w:val="0"/>
          <w:divBdr>
            <w:top w:val="none" w:sz="0" w:space="0" w:color="auto"/>
            <w:left w:val="none" w:sz="0" w:space="0" w:color="auto"/>
            <w:bottom w:val="none" w:sz="0" w:space="0" w:color="auto"/>
            <w:right w:val="none" w:sz="0" w:space="0" w:color="auto"/>
          </w:divBdr>
        </w:div>
        <w:div w:id="2116441113">
          <w:marLeft w:val="0"/>
          <w:marRight w:val="0"/>
          <w:marTop w:val="0"/>
          <w:marBottom w:val="0"/>
          <w:divBdr>
            <w:top w:val="none" w:sz="0" w:space="0" w:color="auto"/>
            <w:left w:val="none" w:sz="0" w:space="0" w:color="auto"/>
            <w:bottom w:val="none" w:sz="0" w:space="0" w:color="auto"/>
            <w:right w:val="none" w:sz="0" w:space="0" w:color="auto"/>
          </w:divBdr>
        </w:div>
        <w:div w:id="1938050694">
          <w:marLeft w:val="0"/>
          <w:marRight w:val="0"/>
          <w:marTop w:val="0"/>
          <w:marBottom w:val="0"/>
          <w:divBdr>
            <w:top w:val="none" w:sz="0" w:space="0" w:color="auto"/>
            <w:left w:val="none" w:sz="0" w:space="0" w:color="auto"/>
            <w:bottom w:val="none" w:sz="0" w:space="0" w:color="auto"/>
            <w:right w:val="none" w:sz="0" w:space="0" w:color="auto"/>
          </w:divBdr>
        </w:div>
        <w:div w:id="13457539">
          <w:marLeft w:val="0"/>
          <w:marRight w:val="0"/>
          <w:marTop w:val="0"/>
          <w:marBottom w:val="0"/>
          <w:divBdr>
            <w:top w:val="none" w:sz="0" w:space="0" w:color="auto"/>
            <w:left w:val="none" w:sz="0" w:space="0" w:color="auto"/>
            <w:bottom w:val="none" w:sz="0" w:space="0" w:color="auto"/>
            <w:right w:val="none" w:sz="0" w:space="0" w:color="auto"/>
          </w:divBdr>
        </w:div>
        <w:div w:id="943994398">
          <w:marLeft w:val="0"/>
          <w:marRight w:val="0"/>
          <w:marTop w:val="0"/>
          <w:marBottom w:val="0"/>
          <w:divBdr>
            <w:top w:val="none" w:sz="0" w:space="0" w:color="auto"/>
            <w:left w:val="none" w:sz="0" w:space="0" w:color="auto"/>
            <w:bottom w:val="none" w:sz="0" w:space="0" w:color="auto"/>
            <w:right w:val="none" w:sz="0" w:space="0" w:color="auto"/>
          </w:divBdr>
        </w:div>
        <w:div w:id="1168904912">
          <w:marLeft w:val="0"/>
          <w:marRight w:val="0"/>
          <w:marTop w:val="0"/>
          <w:marBottom w:val="0"/>
          <w:divBdr>
            <w:top w:val="none" w:sz="0" w:space="0" w:color="auto"/>
            <w:left w:val="none" w:sz="0" w:space="0" w:color="auto"/>
            <w:bottom w:val="none" w:sz="0" w:space="0" w:color="auto"/>
            <w:right w:val="none" w:sz="0" w:space="0" w:color="auto"/>
          </w:divBdr>
        </w:div>
        <w:div w:id="1425879030">
          <w:marLeft w:val="0"/>
          <w:marRight w:val="0"/>
          <w:marTop w:val="0"/>
          <w:marBottom w:val="0"/>
          <w:divBdr>
            <w:top w:val="none" w:sz="0" w:space="0" w:color="auto"/>
            <w:left w:val="none" w:sz="0" w:space="0" w:color="auto"/>
            <w:bottom w:val="none" w:sz="0" w:space="0" w:color="auto"/>
            <w:right w:val="none" w:sz="0" w:space="0" w:color="auto"/>
          </w:divBdr>
        </w:div>
        <w:div w:id="106898031">
          <w:marLeft w:val="0"/>
          <w:marRight w:val="0"/>
          <w:marTop w:val="0"/>
          <w:marBottom w:val="0"/>
          <w:divBdr>
            <w:top w:val="none" w:sz="0" w:space="0" w:color="auto"/>
            <w:left w:val="none" w:sz="0" w:space="0" w:color="auto"/>
            <w:bottom w:val="none" w:sz="0" w:space="0" w:color="auto"/>
            <w:right w:val="none" w:sz="0" w:space="0" w:color="auto"/>
          </w:divBdr>
        </w:div>
        <w:div w:id="504707349">
          <w:marLeft w:val="0"/>
          <w:marRight w:val="0"/>
          <w:marTop w:val="0"/>
          <w:marBottom w:val="0"/>
          <w:divBdr>
            <w:top w:val="none" w:sz="0" w:space="0" w:color="auto"/>
            <w:left w:val="none" w:sz="0" w:space="0" w:color="auto"/>
            <w:bottom w:val="none" w:sz="0" w:space="0" w:color="auto"/>
            <w:right w:val="none" w:sz="0" w:space="0" w:color="auto"/>
          </w:divBdr>
        </w:div>
        <w:div w:id="1894463649">
          <w:marLeft w:val="0"/>
          <w:marRight w:val="0"/>
          <w:marTop w:val="0"/>
          <w:marBottom w:val="0"/>
          <w:divBdr>
            <w:top w:val="none" w:sz="0" w:space="0" w:color="auto"/>
            <w:left w:val="none" w:sz="0" w:space="0" w:color="auto"/>
            <w:bottom w:val="none" w:sz="0" w:space="0" w:color="auto"/>
            <w:right w:val="none" w:sz="0" w:space="0" w:color="auto"/>
          </w:divBdr>
        </w:div>
        <w:div w:id="30109268">
          <w:marLeft w:val="0"/>
          <w:marRight w:val="0"/>
          <w:marTop w:val="0"/>
          <w:marBottom w:val="0"/>
          <w:divBdr>
            <w:top w:val="none" w:sz="0" w:space="0" w:color="auto"/>
            <w:left w:val="none" w:sz="0" w:space="0" w:color="auto"/>
            <w:bottom w:val="none" w:sz="0" w:space="0" w:color="auto"/>
            <w:right w:val="none" w:sz="0" w:space="0" w:color="auto"/>
          </w:divBdr>
        </w:div>
        <w:div w:id="879829722">
          <w:marLeft w:val="0"/>
          <w:marRight w:val="0"/>
          <w:marTop w:val="0"/>
          <w:marBottom w:val="0"/>
          <w:divBdr>
            <w:top w:val="none" w:sz="0" w:space="0" w:color="auto"/>
            <w:left w:val="none" w:sz="0" w:space="0" w:color="auto"/>
            <w:bottom w:val="none" w:sz="0" w:space="0" w:color="auto"/>
            <w:right w:val="none" w:sz="0" w:space="0" w:color="auto"/>
          </w:divBdr>
        </w:div>
        <w:div w:id="669018080">
          <w:marLeft w:val="0"/>
          <w:marRight w:val="0"/>
          <w:marTop w:val="0"/>
          <w:marBottom w:val="0"/>
          <w:divBdr>
            <w:top w:val="none" w:sz="0" w:space="0" w:color="auto"/>
            <w:left w:val="none" w:sz="0" w:space="0" w:color="auto"/>
            <w:bottom w:val="none" w:sz="0" w:space="0" w:color="auto"/>
            <w:right w:val="none" w:sz="0" w:space="0" w:color="auto"/>
          </w:divBdr>
        </w:div>
        <w:div w:id="797725578">
          <w:marLeft w:val="0"/>
          <w:marRight w:val="0"/>
          <w:marTop w:val="0"/>
          <w:marBottom w:val="0"/>
          <w:divBdr>
            <w:top w:val="none" w:sz="0" w:space="0" w:color="auto"/>
            <w:left w:val="none" w:sz="0" w:space="0" w:color="auto"/>
            <w:bottom w:val="none" w:sz="0" w:space="0" w:color="auto"/>
            <w:right w:val="none" w:sz="0" w:space="0" w:color="auto"/>
          </w:divBdr>
        </w:div>
        <w:div w:id="1913540037">
          <w:marLeft w:val="0"/>
          <w:marRight w:val="0"/>
          <w:marTop w:val="0"/>
          <w:marBottom w:val="0"/>
          <w:divBdr>
            <w:top w:val="none" w:sz="0" w:space="0" w:color="auto"/>
            <w:left w:val="none" w:sz="0" w:space="0" w:color="auto"/>
            <w:bottom w:val="none" w:sz="0" w:space="0" w:color="auto"/>
            <w:right w:val="none" w:sz="0" w:space="0" w:color="auto"/>
          </w:divBdr>
        </w:div>
        <w:div w:id="328826098">
          <w:marLeft w:val="0"/>
          <w:marRight w:val="0"/>
          <w:marTop w:val="0"/>
          <w:marBottom w:val="0"/>
          <w:divBdr>
            <w:top w:val="none" w:sz="0" w:space="0" w:color="auto"/>
            <w:left w:val="none" w:sz="0" w:space="0" w:color="auto"/>
            <w:bottom w:val="none" w:sz="0" w:space="0" w:color="auto"/>
            <w:right w:val="none" w:sz="0" w:space="0" w:color="auto"/>
          </w:divBdr>
        </w:div>
        <w:div w:id="2130858862">
          <w:marLeft w:val="0"/>
          <w:marRight w:val="0"/>
          <w:marTop w:val="0"/>
          <w:marBottom w:val="0"/>
          <w:divBdr>
            <w:top w:val="none" w:sz="0" w:space="0" w:color="auto"/>
            <w:left w:val="none" w:sz="0" w:space="0" w:color="auto"/>
            <w:bottom w:val="none" w:sz="0" w:space="0" w:color="auto"/>
            <w:right w:val="none" w:sz="0" w:space="0" w:color="auto"/>
          </w:divBdr>
        </w:div>
        <w:div w:id="887498247">
          <w:marLeft w:val="0"/>
          <w:marRight w:val="0"/>
          <w:marTop w:val="0"/>
          <w:marBottom w:val="0"/>
          <w:divBdr>
            <w:top w:val="none" w:sz="0" w:space="0" w:color="auto"/>
            <w:left w:val="none" w:sz="0" w:space="0" w:color="auto"/>
            <w:bottom w:val="none" w:sz="0" w:space="0" w:color="auto"/>
            <w:right w:val="none" w:sz="0" w:space="0" w:color="auto"/>
          </w:divBdr>
        </w:div>
        <w:div w:id="1796755758">
          <w:marLeft w:val="0"/>
          <w:marRight w:val="0"/>
          <w:marTop w:val="0"/>
          <w:marBottom w:val="0"/>
          <w:divBdr>
            <w:top w:val="none" w:sz="0" w:space="0" w:color="auto"/>
            <w:left w:val="none" w:sz="0" w:space="0" w:color="auto"/>
            <w:bottom w:val="none" w:sz="0" w:space="0" w:color="auto"/>
            <w:right w:val="none" w:sz="0" w:space="0" w:color="auto"/>
          </w:divBdr>
        </w:div>
        <w:div w:id="18551068">
          <w:marLeft w:val="0"/>
          <w:marRight w:val="0"/>
          <w:marTop w:val="0"/>
          <w:marBottom w:val="0"/>
          <w:divBdr>
            <w:top w:val="none" w:sz="0" w:space="0" w:color="auto"/>
            <w:left w:val="none" w:sz="0" w:space="0" w:color="auto"/>
            <w:bottom w:val="none" w:sz="0" w:space="0" w:color="auto"/>
            <w:right w:val="none" w:sz="0" w:space="0" w:color="auto"/>
          </w:divBdr>
        </w:div>
        <w:div w:id="2071806724">
          <w:marLeft w:val="0"/>
          <w:marRight w:val="0"/>
          <w:marTop w:val="0"/>
          <w:marBottom w:val="0"/>
          <w:divBdr>
            <w:top w:val="none" w:sz="0" w:space="0" w:color="auto"/>
            <w:left w:val="none" w:sz="0" w:space="0" w:color="auto"/>
            <w:bottom w:val="none" w:sz="0" w:space="0" w:color="auto"/>
            <w:right w:val="none" w:sz="0" w:space="0" w:color="auto"/>
          </w:divBdr>
        </w:div>
        <w:div w:id="460685293">
          <w:marLeft w:val="0"/>
          <w:marRight w:val="0"/>
          <w:marTop w:val="0"/>
          <w:marBottom w:val="0"/>
          <w:divBdr>
            <w:top w:val="none" w:sz="0" w:space="0" w:color="auto"/>
            <w:left w:val="none" w:sz="0" w:space="0" w:color="auto"/>
            <w:bottom w:val="none" w:sz="0" w:space="0" w:color="auto"/>
            <w:right w:val="none" w:sz="0" w:space="0" w:color="auto"/>
          </w:divBdr>
        </w:div>
        <w:div w:id="1139613547">
          <w:marLeft w:val="0"/>
          <w:marRight w:val="0"/>
          <w:marTop w:val="0"/>
          <w:marBottom w:val="0"/>
          <w:divBdr>
            <w:top w:val="none" w:sz="0" w:space="0" w:color="auto"/>
            <w:left w:val="none" w:sz="0" w:space="0" w:color="auto"/>
            <w:bottom w:val="none" w:sz="0" w:space="0" w:color="auto"/>
            <w:right w:val="none" w:sz="0" w:space="0" w:color="auto"/>
          </w:divBdr>
        </w:div>
        <w:div w:id="1841580418">
          <w:marLeft w:val="0"/>
          <w:marRight w:val="0"/>
          <w:marTop w:val="0"/>
          <w:marBottom w:val="0"/>
          <w:divBdr>
            <w:top w:val="none" w:sz="0" w:space="0" w:color="auto"/>
            <w:left w:val="none" w:sz="0" w:space="0" w:color="auto"/>
            <w:bottom w:val="none" w:sz="0" w:space="0" w:color="auto"/>
            <w:right w:val="none" w:sz="0" w:space="0" w:color="auto"/>
          </w:divBdr>
        </w:div>
        <w:div w:id="523984679">
          <w:marLeft w:val="0"/>
          <w:marRight w:val="0"/>
          <w:marTop w:val="0"/>
          <w:marBottom w:val="0"/>
          <w:divBdr>
            <w:top w:val="none" w:sz="0" w:space="0" w:color="auto"/>
            <w:left w:val="none" w:sz="0" w:space="0" w:color="auto"/>
            <w:bottom w:val="none" w:sz="0" w:space="0" w:color="auto"/>
            <w:right w:val="none" w:sz="0" w:space="0" w:color="auto"/>
          </w:divBdr>
        </w:div>
        <w:div w:id="177547605">
          <w:marLeft w:val="0"/>
          <w:marRight w:val="0"/>
          <w:marTop w:val="0"/>
          <w:marBottom w:val="0"/>
          <w:divBdr>
            <w:top w:val="none" w:sz="0" w:space="0" w:color="auto"/>
            <w:left w:val="none" w:sz="0" w:space="0" w:color="auto"/>
            <w:bottom w:val="none" w:sz="0" w:space="0" w:color="auto"/>
            <w:right w:val="none" w:sz="0" w:space="0" w:color="auto"/>
          </w:divBdr>
        </w:div>
        <w:div w:id="1126855213">
          <w:marLeft w:val="0"/>
          <w:marRight w:val="0"/>
          <w:marTop w:val="0"/>
          <w:marBottom w:val="0"/>
          <w:divBdr>
            <w:top w:val="none" w:sz="0" w:space="0" w:color="auto"/>
            <w:left w:val="none" w:sz="0" w:space="0" w:color="auto"/>
            <w:bottom w:val="none" w:sz="0" w:space="0" w:color="auto"/>
            <w:right w:val="none" w:sz="0" w:space="0" w:color="auto"/>
          </w:divBdr>
        </w:div>
        <w:div w:id="1481927126">
          <w:marLeft w:val="0"/>
          <w:marRight w:val="0"/>
          <w:marTop w:val="0"/>
          <w:marBottom w:val="0"/>
          <w:divBdr>
            <w:top w:val="none" w:sz="0" w:space="0" w:color="auto"/>
            <w:left w:val="none" w:sz="0" w:space="0" w:color="auto"/>
            <w:bottom w:val="none" w:sz="0" w:space="0" w:color="auto"/>
            <w:right w:val="none" w:sz="0" w:space="0" w:color="auto"/>
          </w:divBdr>
        </w:div>
        <w:div w:id="1751074736">
          <w:marLeft w:val="0"/>
          <w:marRight w:val="0"/>
          <w:marTop w:val="0"/>
          <w:marBottom w:val="0"/>
          <w:divBdr>
            <w:top w:val="none" w:sz="0" w:space="0" w:color="auto"/>
            <w:left w:val="none" w:sz="0" w:space="0" w:color="auto"/>
            <w:bottom w:val="none" w:sz="0" w:space="0" w:color="auto"/>
            <w:right w:val="none" w:sz="0" w:space="0" w:color="auto"/>
          </w:divBdr>
        </w:div>
        <w:div w:id="1450665423">
          <w:marLeft w:val="0"/>
          <w:marRight w:val="0"/>
          <w:marTop w:val="0"/>
          <w:marBottom w:val="0"/>
          <w:divBdr>
            <w:top w:val="none" w:sz="0" w:space="0" w:color="auto"/>
            <w:left w:val="none" w:sz="0" w:space="0" w:color="auto"/>
            <w:bottom w:val="none" w:sz="0" w:space="0" w:color="auto"/>
            <w:right w:val="none" w:sz="0" w:space="0" w:color="auto"/>
          </w:divBdr>
        </w:div>
        <w:div w:id="1679311100">
          <w:marLeft w:val="0"/>
          <w:marRight w:val="0"/>
          <w:marTop w:val="0"/>
          <w:marBottom w:val="0"/>
          <w:divBdr>
            <w:top w:val="none" w:sz="0" w:space="0" w:color="auto"/>
            <w:left w:val="none" w:sz="0" w:space="0" w:color="auto"/>
            <w:bottom w:val="none" w:sz="0" w:space="0" w:color="auto"/>
            <w:right w:val="none" w:sz="0" w:space="0" w:color="auto"/>
          </w:divBdr>
        </w:div>
        <w:div w:id="649946533">
          <w:marLeft w:val="0"/>
          <w:marRight w:val="0"/>
          <w:marTop w:val="0"/>
          <w:marBottom w:val="0"/>
          <w:divBdr>
            <w:top w:val="none" w:sz="0" w:space="0" w:color="auto"/>
            <w:left w:val="none" w:sz="0" w:space="0" w:color="auto"/>
            <w:bottom w:val="none" w:sz="0" w:space="0" w:color="auto"/>
            <w:right w:val="none" w:sz="0" w:space="0" w:color="auto"/>
          </w:divBdr>
        </w:div>
        <w:div w:id="21367105">
          <w:marLeft w:val="0"/>
          <w:marRight w:val="0"/>
          <w:marTop w:val="0"/>
          <w:marBottom w:val="0"/>
          <w:divBdr>
            <w:top w:val="none" w:sz="0" w:space="0" w:color="auto"/>
            <w:left w:val="none" w:sz="0" w:space="0" w:color="auto"/>
            <w:bottom w:val="none" w:sz="0" w:space="0" w:color="auto"/>
            <w:right w:val="none" w:sz="0" w:space="0" w:color="auto"/>
          </w:divBdr>
        </w:div>
        <w:div w:id="240676111">
          <w:marLeft w:val="0"/>
          <w:marRight w:val="0"/>
          <w:marTop w:val="0"/>
          <w:marBottom w:val="0"/>
          <w:divBdr>
            <w:top w:val="none" w:sz="0" w:space="0" w:color="auto"/>
            <w:left w:val="none" w:sz="0" w:space="0" w:color="auto"/>
            <w:bottom w:val="none" w:sz="0" w:space="0" w:color="auto"/>
            <w:right w:val="none" w:sz="0" w:space="0" w:color="auto"/>
          </w:divBdr>
        </w:div>
        <w:div w:id="1998722187">
          <w:marLeft w:val="0"/>
          <w:marRight w:val="0"/>
          <w:marTop w:val="0"/>
          <w:marBottom w:val="0"/>
          <w:divBdr>
            <w:top w:val="none" w:sz="0" w:space="0" w:color="auto"/>
            <w:left w:val="none" w:sz="0" w:space="0" w:color="auto"/>
            <w:bottom w:val="none" w:sz="0" w:space="0" w:color="auto"/>
            <w:right w:val="none" w:sz="0" w:space="0" w:color="auto"/>
          </w:divBdr>
        </w:div>
        <w:div w:id="967079343">
          <w:marLeft w:val="0"/>
          <w:marRight w:val="0"/>
          <w:marTop w:val="0"/>
          <w:marBottom w:val="0"/>
          <w:divBdr>
            <w:top w:val="none" w:sz="0" w:space="0" w:color="auto"/>
            <w:left w:val="none" w:sz="0" w:space="0" w:color="auto"/>
            <w:bottom w:val="none" w:sz="0" w:space="0" w:color="auto"/>
            <w:right w:val="none" w:sz="0" w:space="0" w:color="auto"/>
          </w:divBdr>
        </w:div>
        <w:div w:id="1756897091">
          <w:marLeft w:val="0"/>
          <w:marRight w:val="0"/>
          <w:marTop w:val="0"/>
          <w:marBottom w:val="0"/>
          <w:divBdr>
            <w:top w:val="none" w:sz="0" w:space="0" w:color="auto"/>
            <w:left w:val="none" w:sz="0" w:space="0" w:color="auto"/>
            <w:bottom w:val="none" w:sz="0" w:space="0" w:color="auto"/>
            <w:right w:val="none" w:sz="0" w:space="0" w:color="auto"/>
          </w:divBdr>
        </w:div>
        <w:div w:id="1807240462">
          <w:marLeft w:val="0"/>
          <w:marRight w:val="0"/>
          <w:marTop w:val="0"/>
          <w:marBottom w:val="0"/>
          <w:divBdr>
            <w:top w:val="none" w:sz="0" w:space="0" w:color="auto"/>
            <w:left w:val="none" w:sz="0" w:space="0" w:color="auto"/>
            <w:bottom w:val="none" w:sz="0" w:space="0" w:color="auto"/>
            <w:right w:val="none" w:sz="0" w:space="0" w:color="auto"/>
          </w:divBdr>
        </w:div>
        <w:div w:id="952398721">
          <w:marLeft w:val="0"/>
          <w:marRight w:val="0"/>
          <w:marTop w:val="0"/>
          <w:marBottom w:val="0"/>
          <w:divBdr>
            <w:top w:val="none" w:sz="0" w:space="0" w:color="auto"/>
            <w:left w:val="none" w:sz="0" w:space="0" w:color="auto"/>
            <w:bottom w:val="none" w:sz="0" w:space="0" w:color="auto"/>
            <w:right w:val="none" w:sz="0" w:space="0" w:color="auto"/>
          </w:divBdr>
        </w:div>
        <w:div w:id="1293754138">
          <w:marLeft w:val="0"/>
          <w:marRight w:val="0"/>
          <w:marTop w:val="0"/>
          <w:marBottom w:val="0"/>
          <w:divBdr>
            <w:top w:val="none" w:sz="0" w:space="0" w:color="auto"/>
            <w:left w:val="none" w:sz="0" w:space="0" w:color="auto"/>
            <w:bottom w:val="none" w:sz="0" w:space="0" w:color="auto"/>
            <w:right w:val="none" w:sz="0" w:space="0" w:color="auto"/>
          </w:divBdr>
        </w:div>
        <w:div w:id="1138184578">
          <w:marLeft w:val="0"/>
          <w:marRight w:val="0"/>
          <w:marTop w:val="0"/>
          <w:marBottom w:val="0"/>
          <w:divBdr>
            <w:top w:val="none" w:sz="0" w:space="0" w:color="auto"/>
            <w:left w:val="none" w:sz="0" w:space="0" w:color="auto"/>
            <w:bottom w:val="none" w:sz="0" w:space="0" w:color="auto"/>
            <w:right w:val="none" w:sz="0" w:space="0" w:color="auto"/>
          </w:divBdr>
        </w:div>
        <w:div w:id="428085837">
          <w:marLeft w:val="0"/>
          <w:marRight w:val="0"/>
          <w:marTop w:val="0"/>
          <w:marBottom w:val="0"/>
          <w:divBdr>
            <w:top w:val="none" w:sz="0" w:space="0" w:color="auto"/>
            <w:left w:val="none" w:sz="0" w:space="0" w:color="auto"/>
            <w:bottom w:val="none" w:sz="0" w:space="0" w:color="auto"/>
            <w:right w:val="none" w:sz="0" w:space="0" w:color="auto"/>
          </w:divBdr>
        </w:div>
        <w:div w:id="604465637">
          <w:marLeft w:val="0"/>
          <w:marRight w:val="0"/>
          <w:marTop w:val="0"/>
          <w:marBottom w:val="0"/>
          <w:divBdr>
            <w:top w:val="none" w:sz="0" w:space="0" w:color="auto"/>
            <w:left w:val="none" w:sz="0" w:space="0" w:color="auto"/>
            <w:bottom w:val="none" w:sz="0" w:space="0" w:color="auto"/>
            <w:right w:val="none" w:sz="0" w:space="0" w:color="auto"/>
          </w:divBdr>
        </w:div>
        <w:div w:id="502596617">
          <w:marLeft w:val="0"/>
          <w:marRight w:val="0"/>
          <w:marTop w:val="0"/>
          <w:marBottom w:val="0"/>
          <w:divBdr>
            <w:top w:val="none" w:sz="0" w:space="0" w:color="auto"/>
            <w:left w:val="none" w:sz="0" w:space="0" w:color="auto"/>
            <w:bottom w:val="none" w:sz="0" w:space="0" w:color="auto"/>
            <w:right w:val="none" w:sz="0" w:space="0" w:color="auto"/>
          </w:divBdr>
        </w:div>
        <w:div w:id="1447309422">
          <w:marLeft w:val="0"/>
          <w:marRight w:val="0"/>
          <w:marTop w:val="0"/>
          <w:marBottom w:val="0"/>
          <w:divBdr>
            <w:top w:val="none" w:sz="0" w:space="0" w:color="auto"/>
            <w:left w:val="none" w:sz="0" w:space="0" w:color="auto"/>
            <w:bottom w:val="none" w:sz="0" w:space="0" w:color="auto"/>
            <w:right w:val="none" w:sz="0" w:space="0" w:color="auto"/>
          </w:divBdr>
        </w:div>
        <w:div w:id="148636327">
          <w:marLeft w:val="0"/>
          <w:marRight w:val="0"/>
          <w:marTop w:val="0"/>
          <w:marBottom w:val="0"/>
          <w:divBdr>
            <w:top w:val="none" w:sz="0" w:space="0" w:color="auto"/>
            <w:left w:val="none" w:sz="0" w:space="0" w:color="auto"/>
            <w:bottom w:val="none" w:sz="0" w:space="0" w:color="auto"/>
            <w:right w:val="none" w:sz="0" w:space="0" w:color="auto"/>
          </w:divBdr>
        </w:div>
        <w:div w:id="1053891947">
          <w:marLeft w:val="0"/>
          <w:marRight w:val="0"/>
          <w:marTop w:val="0"/>
          <w:marBottom w:val="0"/>
          <w:divBdr>
            <w:top w:val="none" w:sz="0" w:space="0" w:color="auto"/>
            <w:left w:val="none" w:sz="0" w:space="0" w:color="auto"/>
            <w:bottom w:val="none" w:sz="0" w:space="0" w:color="auto"/>
            <w:right w:val="none" w:sz="0" w:space="0" w:color="auto"/>
          </w:divBdr>
        </w:div>
        <w:div w:id="411126700">
          <w:marLeft w:val="0"/>
          <w:marRight w:val="0"/>
          <w:marTop w:val="0"/>
          <w:marBottom w:val="0"/>
          <w:divBdr>
            <w:top w:val="none" w:sz="0" w:space="0" w:color="auto"/>
            <w:left w:val="none" w:sz="0" w:space="0" w:color="auto"/>
            <w:bottom w:val="none" w:sz="0" w:space="0" w:color="auto"/>
            <w:right w:val="none" w:sz="0" w:space="0" w:color="auto"/>
          </w:divBdr>
        </w:div>
        <w:div w:id="727068703">
          <w:marLeft w:val="0"/>
          <w:marRight w:val="0"/>
          <w:marTop w:val="0"/>
          <w:marBottom w:val="0"/>
          <w:divBdr>
            <w:top w:val="none" w:sz="0" w:space="0" w:color="auto"/>
            <w:left w:val="none" w:sz="0" w:space="0" w:color="auto"/>
            <w:bottom w:val="none" w:sz="0" w:space="0" w:color="auto"/>
            <w:right w:val="none" w:sz="0" w:space="0" w:color="auto"/>
          </w:divBdr>
        </w:div>
        <w:div w:id="578057834">
          <w:marLeft w:val="0"/>
          <w:marRight w:val="0"/>
          <w:marTop w:val="0"/>
          <w:marBottom w:val="0"/>
          <w:divBdr>
            <w:top w:val="none" w:sz="0" w:space="0" w:color="auto"/>
            <w:left w:val="none" w:sz="0" w:space="0" w:color="auto"/>
            <w:bottom w:val="none" w:sz="0" w:space="0" w:color="auto"/>
            <w:right w:val="none" w:sz="0" w:space="0" w:color="auto"/>
          </w:divBdr>
        </w:div>
        <w:div w:id="1561479179">
          <w:marLeft w:val="0"/>
          <w:marRight w:val="0"/>
          <w:marTop w:val="0"/>
          <w:marBottom w:val="0"/>
          <w:divBdr>
            <w:top w:val="none" w:sz="0" w:space="0" w:color="auto"/>
            <w:left w:val="none" w:sz="0" w:space="0" w:color="auto"/>
            <w:bottom w:val="none" w:sz="0" w:space="0" w:color="auto"/>
            <w:right w:val="none" w:sz="0" w:space="0" w:color="auto"/>
          </w:divBdr>
        </w:div>
        <w:div w:id="1876889825">
          <w:marLeft w:val="0"/>
          <w:marRight w:val="0"/>
          <w:marTop w:val="0"/>
          <w:marBottom w:val="0"/>
          <w:divBdr>
            <w:top w:val="none" w:sz="0" w:space="0" w:color="auto"/>
            <w:left w:val="none" w:sz="0" w:space="0" w:color="auto"/>
            <w:bottom w:val="none" w:sz="0" w:space="0" w:color="auto"/>
            <w:right w:val="none" w:sz="0" w:space="0" w:color="auto"/>
          </w:divBdr>
        </w:div>
        <w:div w:id="366681803">
          <w:marLeft w:val="0"/>
          <w:marRight w:val="0"/>
          <w:marTop w:val="0"/>
          <w:marBottom w:val="0"/>
          <w:divBdr>
            <w:top w:val="none" w:sz="0" w:space="0" w:color="auto"/>
            <w:left w:val="none" w:sz="0" w:space="0" w:color="auto"/>
            <w:bottom w:val="none" w:sz="0" w:space="0" w:color="auto"/>
            <w:right w:val="none" w:sz="0" w:space="0" w:color="auto"/>
          </w:divBdr>
        </w:div>
        <w:div w:id="1896231049">
          <w:marLeft w:val="0"/>
          <w:marRight w:val="0"/>
          <w:marTop w:val="0"/>
          <w:marBottom w:val="0"/>
          <w:divBdr>
            <w:top w:val="none" w:sz="0" w:space="0" w:color="auto"/>
            <w:left w:val="none" w:sz="0" w:space="0" w:color="auto"/>
            <w:bottom w:val="none" w:sz="0" w:space="0" w:color="auto"/>
            <w:right w:val="none" w:sz="0" w:space="0" w:color="auto"/>
          </w:divBdr>
        </w:div>
        <w:div w:id="182280520">
          <w:marLeft w:val="0"/>
          <w:marRight w:val="0"/>
          <w:marTop w:val="0"/>
          <w:marBottom w:val="0"/>
          <w:divBdr>
            <w:top w:val="none" w:sz="0" w:space="0" w:color="auto"/>
            <w:left w:val="none" w:sz="0" w:space="0" w:color="auto"/>
            <w:bottom w:val="none" w:sz="0" w:space="0" w:color="auto"/>
            <w:right w:val="none" w:sz="0" w:space="0" w:color="auto"/>
          </w:divBdr>
        </w:div>
        <w:div w:id="701173641">
          <w:marLeft w:val="0"/>
          <w:marRight w:val="0"/>
          <w:marTop w:val="0"/>
          <w:marBottom w:val="0"/>
          <w:divBdr>
            <w:top w:val="none" w:sz="0" w:space="0" w:color="auto"/>
            <w:left w:val="none" w:sz="0" w:space="0" w:color="auto"/>
            <w:bottom w:val="none" w:sz="0" w:space="0" w:color="auto"/>
            <w:right w:val="none" w:sz="0" w:space="0" w:color="auto"/>
          </w:divBdr>
        </w:div>
        <w:div w:id="283737863">
          <w:marLeft w:val="0"/>
          <w:marRight w:val="0"/>
          <w:marTop w:val="0"/>
          <w:marBottom w:val="0"/>
          <w:divBdr>
            <w:top w:val="none" w:sz="0" w:space="0" w:color="auto"/>
            <w:left w:val="none" w:sz="0" w:space="0" w:color="auto"/>
            <w:bottom w:val="none" w:sz="0" w:space="0" w:color="auto"/>
            <w:right w:val="none" w:sz="0" w:space="0" w:color="auto"/>
          </w:divBdr>
        </w:div>
        <w:div w:id="1785153519">
          <w:marLeft w:val="0"/>
          <w:marRight w:val="0"/>
          <w:marTop w:val="0"/>
          <w:marBottom w:val="0"/>
          <w:divBdr>
            <w:top w:val="none" w:sz="0" w:space="0" w:color="auto"/>
            <w:left w:val="none" w:sz="0" w:space="0" w:color="auto"/>
            <w:bottom w:val="none" w:sz="0" w:space="0" w:color="auto"/>
            <w:right w:val="none" w:sz="0" w:space="0" w:color="auto"/>
          </w:divBdr>
        </w:div>
        <w:div w:id="1183127371">
          <w:marLeft w:val="0"/>
          <w:marRight w:val="0"/>
          <w:marTop w:val="0"/>
          <w:marBottom w:val="0"/>
          <w:divBdr>
            <w:top w:val="none" w:sz="0" w:space="0" w:color="auto"/>
            <w:left w:val="none" w:sz="0" w:space="0" w:color="auto"/>
            <w:bottom w:val="none" w:sz="0" w:space="0" w:color="auto"/>
            <w:right w:val="none" w:sz="0" w:space="0" w:color="auto"/>
          </w:divBdr>
        </w:div>
        <w:div w:id="822159255">
          <w:marLeft w:val="0"/>
          <w:marRight w:val="0"/>
          <w:marTop w:val="0"/>
          <w:marBottom w:val="0"/>
          <w:divBdr>
            <w:top w:val="none" w:sz="0" w:space="0" w:color="auto"/>
            <w:left w:val="none" w:sz="0" w:space="0" w:color="auto"/>
            <w:bottom w:val="none" w:sz="0" w:space="0" w:color="auto"/>
            <w:right w:val="none" w:sz="0" w:space="0" w:color="auto"/>
          </w:divBdr>
        </w:div>
        <w:div w:id="1574852574">
          <w:marLeft w:val="0"/>
          <w:marRight w:val="0"/>
          <w:marTop w:val="0"/>
          <w:marBottom w:val="0"/>
          <w:divBdr>
            <w:top w:val="none" w:sz="0" w:space="0" w:color="auto"/>
            <w:left w:val="none" w:sz="0" w:space="0" w:color="auto"/>
            <w:bottom w:val="none" w:sz="0" w:space="0" w:color="auto"/>
            <w:right w:val="none" w:sz="0" w:space="0" w:color="auto"/>
          </w:divBdr>
        </w:div>
        <w:div w:id="116264238">
          <w:marLeft w:val="0"/>
          <w:marRight w:val="0"/>
          <w:marTop w:val="0"/>
          <w:marBottom w:val="0"/>
          <w:divBdr>
            <w:top w:val="none" w:sz="0" w:space="0" w:color="auto"/>
            <w:left w:val="none" w:sz="0" w:space="0" w:color="auto"/>
            <w:bottom w:val="none" w:sz="0" w:space="0" w:color="auto"/>
            <w:right w:val="none" w:sz="0" w:space="0" w:color="auto"/>
          </w:divBdr>
        </w:div>
        <w:div w:id="946930476">
          <w:marLeft w:val="0"/>
          <w:marRight w:val="0"/>
          <w:marTop w:val="0"/>
          <w:marBottom w:val="0"/>
          <w:divBdr>
            <w:top w:val="none" w:sz="0" w:space="0" w:color="auto"/>
            <w:left w:val="none" w:sz="0" w:space="0" w:color="auto"/>
            <w:bottom w:val="none" w:sz="0" w:space="0" w:color="auto"/>
            <w:right w:val="none" w:sz="0" w:space="0" w:color="auto"/>
          </w:divBdr>
        </w:div>
        <w:div w:id="618949978">
          <w:marLeft w:val="0"/>
          <w:marRight w:val="0"/>
          <w:marTop w:val="0"/>
          <w:marBottom w:val="0"/>
          <w:divBdr>
            <w:top w:val="none" w:sz="0" w:space="0" w:color="auto"/>
            <w:left w:val="none" w:sz="0" w:space="0" w:color="auto"/>
            <w:bottom w:val="none" w:sz="0" w:space="0" w:color="auto"/>
            <w:right w:val="none" w:sz="0" w:space="0" w:color="auto"/>
          </w:divBdr>
        </w:div>
        <w:div w:id="1043795806">
          <w:marLeft w:val="0"/>
          <w:marRight w:val="0"/>
          <w:marTop w:val="0"/>
          <w:marBottom w:val="0"/>
          <w:divBdr>
            <w:top w:val="none" w:sz="0" w:space="0" w:color="auto"/>
            <w:left w:val="none" w:sz="0" w:space="0" w:color="auto"/>
            <w:bottom w:val="none" w:sz="0" w:space="0" w:color="auto"/>
            <w:right w:val="none" w:sz="0" w:space="0" w:color="auto"/>
          </w:divBdr>
        </w:div>
        <w:div w:id="418525189">
          <w:marLeft w:val="0"/>
          <w:marRight w:val="0"/>
          <w:marTop w:val="0"/>
          <w:marBottom w:val="0"/>
          <w:divBdr>
            <w:top w:val="none" w:sz="0" w:space="0" w:color="auto"/>
            <w:left w:val="none" w:sz="0" w:space="0" w:color="auto"/>
            <w:bottom w:val="none" w:sz="0" w:space="0" w:color="auto"/>
            <w:right w:val="none" w:sz="0" w:space="0" w:color="auto"/>
          </w:divBdr>
        </w:div>
        <w:div w:id="1064991186">
          <w:marLeft w:val="0"/>
          <w:marRight w:val="0"/>
          <w:marTop w:val="0"/>
          <w:marBottom w:val="0"/>
          <w:divBdr>
            <w:top w:val="none" w:sz="0" w:space="0" w:color="auto"/>
            <w:left w:val="none" w:sz="0" w:space="0" w:color="auto"/>
            <w:bottom w:val="none" w:sz="0" w:space="0" w:color="auto"/>
            <w:right w:val="none" w:sz="0" w:space="0" w:color="auto"/>
          </w:divBdr>
        </w:div>
        <w:div w:id="574555915">
          <w:marLeft w:val="0"/>
          <w:marRight w:val="0"/>
          <w:marTop w:val="0"/>
          <w:marBottom w:val="0"/>
          <w:divBdr>
            <w:top w:val="none" w:sz="0" w:space="0" w:color="auto"/>
            <w:left w:val="none" w:sz="0" w:space="0" w:color="auto"/>
            <w:bottom w:val="none" w:sz="0" w:space="0" w:color="auto"/>
            <w:right w:val="none" w:sz="0" w:space="0" w:color="auto"/>
          </w:divBdr>
        </w:div>
        <w:div w:id="920676196">
          <w:marLeft w:val="0"/>
          <w:marRight w:val="0"/>
          <w:marTop w:val="0"/>
          <w:marBottom w:val="0"/>
          <w:divBdr>
            <w:top w:val="none" w:sz="0" w:space="0" w:color="auto"/>
            <w:left w:val="none" w:sz="0" w:space="0" w:color="auto"/>
            <w:bottom w:val="none" w:sz="0" w:space="0" w:color="auto"/>
            <w:right w:val="none" w:sz="0" w:space="0" w:color="auto"/>
          </w:divBdr>
        </w:div>
        <w:div w:id="2077508827">
          <w:marLeft w:val="0"/>
          <w:marRight w:val="0"/>
          <w:marTop w:val="0"/>
          <w:marBottom w:val="0"/>
          <w:divBdr>
            <w:top w:val="none" w:sz="0" w:space="0" w:color="auto"/>
            <w:left w:val="none" w:sz="0" w:space="0" w:color="auto"/>
            <w:bottom w:val="none" w:sz="0" w:space="0" w:color="auto"/>
            <w:right w:val="none" w:sz="0" w:space="0" w:color="auto"/>
          </w:divBdr>
        </w:div>
        <w:div w:id="586965223">
          <w:marLeft w:val="0"/>
          <w:marRight w:val="0"/>
          <w:marTop w:val="0"/>
          <w:marBottom w:val="0"/>
          <w:divBdr>
            <w:top w:val="none" w:sz="0" w:space="0" w:color="auto"/>
            <w:left w:val="none" w:sz="0" w:space="0" w:color="auto"/>
            <w:bottom w:val="none" w:sz="0" w:space="0" w:color="auto"/>
            <w:right w:val="none" w:sz="0" w:space="0" w:color="auto"/>
          </w:divBdr>
        </w:div>
        <w:div w:id="672684049">
          <w:marLeft w:val="0"/>
          <w:marRight w:val="0"/>
          <w:marTop w:val="0"/>
          <w:marBottom w:val="0"/>
          <w:divBdr>
            <w:top w:val="none" w:sz="0" w:space="0" w:color="auto"/>
            <w:left w:val="none" w:sz="0" w:space="0" w:color="auto"/>
            <w:bottom w:val="none" w:sz="0" w:space="0" w:color="auto"/>
            <w:right w:val="none" w:sz="0" w:space="0" w:color="auto"/>
          </w:divBdr>
        </w:div>
        <w:div w:id="546991691">
          <w:marLeft w:val="0"/>
          <w:marRight w:val="0"/>
          <w:marTop w:val="0"/>
          <w:marBottom w:val="0"/>
          <w:divBdr>
            <w:top w:val="none" w:sz="0" w:space="0" w:color="auto"/>
            <w:left w:val="none" w:sz="0" w:space="0" w:color="auto"/>
            <w:bottom w:val="none" w:sz="0" w:space="0" w:color="auto"/>
            <w:right w:val="none" w:sz="0" w:space="0" w:color="auto"/>
          </w:divBdr>
        </w:div>
        <w:div w:id="1412964855">
          <w:marLeft w:val="0"/>
          <w:marRight w:val="0"/>
          <w:marTop w:val="0"/>
          <w:marBottom w:val="0"/>
          <w:divBdr>
            <w:top w:val="none" w:sz="0" w:space="0" w:color="auto"/>
            <w:left w:val="none" w:sz="0" w:space="0" w:color="auto"/>
            <w:bottom w:val="none" w:sz="0" w:space="0" w:color="auto"/>
            <w:right w:val="none" w:sz="0" w:space="0" w:color="auto"/>
          </w:divBdr>
        </w:div>
        <w:div w:id="388117037">
          <w:marLeft w:val="0"/>
          <w:marRight w:val="0"/>
          <w:marTop w:val="0"/>
          <w:marBottom w:val="0"/>
          <w:divBdr>
            <w:top w:val="none" w:sz="0" w:space="0" w:color="auto"/>
            <w:left w:val="none" w:sz="0" w:space="0" w:color="auto"/>
            <w:bottom w:val="none" w:sz="0" w:space="0" w:color="auto"/>
            <w:right w:val="none" w:sz="0" w:space="0" w:color="auto"/>
          </w:divBdr>
        </w:div>
        <w:div w:id="258298770">
          <w:marLeft w:val="0"/>
          <w:marRight w:val="0"/>
          <w:marTop w:val="0"/>
          <w:marBottom w:val="0"/>
          <w:divBdr>
            <w:top w:val="none" w:sz="0" w:space="0" w:color="auto"/>
            <w:left w:val="none" w:sz="0" w:space="0" w:color="auto"/>
            <w:bottom w:val="none" w:sz="0" w:space="0" w:color="auto"/>
            <w:right w:val="none" w:sz="0" w:space="0" w:color="auto"/>
          </w:divBdr>
        </w:div>
        <w:div w:id="1000081626">
          <w:marLeft w:val="0"/>
          <w:marRight w:val="0"/>
          <w:marTop w:val="0"/>
          <w:marBottom w:val="0"/>
          <w:divBdr>
            <w:top w:val="none" w:sz="0" w:space="0" w:color="auto"/>
            <w:left w:val="none" w:sz="0" w:space="0" w:color="auto"/>
            <w:bottom w:val="none" w:sz="0" w:space="0" w:color="auto"/>
            <w:right w:val="none" w:sz="0" w:space="0" w:color="auto"/>
          </w:divBdr>
        </w:div>
        <w:div w:id="814298534">
          <w:marLeft w:val="0"/>
          <w:marRight w:val="0"/>
          <w:marTop w:val="0"/>
          <w:marBottom w:val="0"/>
          <w:divBdr>
            <w:top w:val="none" w:sz="0" w:space="0" w:color="auto"/>
            <w:left w:val="none" w:sz="0" w:space="0" w:color="auto"/>
            <w:bottom w:val="none" w:sz="0" w:space="0" w:color="auto"/>
            <w:right w:val="none" w:sz="0" w:space="0" w:color="auto"/>
          </w:divBdr>
        </w:div>
        <w:div w:id="1165511982">
          <w:marLeft w:val="0"/>
          <w:marRight w:val="0"/>
          <w:marTop w:val="0"/>
          <w:marBottom w:val="0"/>
          <w:divBdr>
            <w:top w:val="none" w:sz="0" w:space="0" w:color="auto"/>
            <w:left w:val="none" w:sz="0" w:space="0" w:color="auto"/>
            <w:bottom w:val="none" w:sz="0" w:space="0" w:color="auto"/>
            <w:right w:val="none" w:sz="0" w:space="0" w:color="auto"/>
          </w:divBdr>
        </w:div>
        <w:div w:id="233786872">
          <w:marLeft w:val="0"/>
          <w:marRight w:val="0"/>
          <w:marTop w:val="0"/>
          <w:marBottom w:val="0"/>
          <w:divBdr>
            <w:top w:val="none" w:sz="0" w:space="0" w:color="auto"/>
            <w:left w:val="none" w:sz="0" w:space="0" w:color="auto"/>
            <w:bottom w:val="none" w:sz="0" w:space="0" w:color="auto"/>
            <w:right w:val="none" w:sz="0" w:space="0" w:color="auto"/>
          </w:divBdr>
        </w:div>
        <w:div w:id="1038974444">
          <w:marLeft w:val="0"/>
          <w:marRight w:val="0"/>
          <w:marTop w:val="0"/>
          <w:marBottom w:val="0"/>
          <w:divBdr>
            <w:top w:val="none" w:sz="0" w:space="0" w:color="auto"/>
            <w:left w:val="none" w:sz="0" w:space="0" w:color="auto"/>
            <w:bottom w:val="none" w:sz="0" w:space="0" w:color="auto"/>
            <w:right w:val="none" w:sz="0" w:space="0" w:color="auto"/>
          </w:divBdr>
        </w:div>
        <w:div w:id="2106608300">
          <w:marLeft w:val="0"/>
          <w:marRight w:val="0"/>
          <w:marTop w:val="0"/>
          <w:marBottom w:val="0"/>
          <w:divBdr>
            <w:top w:val="none" w:sz="0" w:space="0" w:color="auto"/>
            <w:left w:val="none" w:sz="0" w:space="0" w:color="auto"/>
            <w:bottom w:val="none" w:sz="0" w:space="0" w:color="auto"/>
            <w:right w:val="none" w:sz="0" w:space="0" w:color="auto"/>
          </w:divBdr>
        </w:div>
        <w:div w:id="1404795263">
          <w:marLeft w:val="0"/>
          <w:marRight w:val="0"/>
          <w:marTop w:val="0"/>
          <w:marBottom w:val="0"/>
          <w:divBdr>
            <w:top w:val="none" w:sz="0" w:space="0" w:color="auto"/>
            <w:left w:val="none" w:sz="0" w:space="0" w:color="auto"/>
            <w:bottom w:val="none" w:sz="0" w:space="0" w:color="auto"/>
            <w:right w:val="none" w:sz="0" w:space="0" w:color="auto"/>
          </w:divBdr>
        </w:div>
        <w:div w:id="668825888">
          <w:marLeft w:val="0"/>
          <w:marRight w:val="0"/>
          <w:marTop w:val="0"/>
          <w:marBottom w:val="0"/>
          <w:divBdr>
            <w:top w:val="none" w:sz="0" w:space="0" w:color="auto"/>
            <w:left w:val="none" w:sz="0" w:space="0" w:color="auto"/>
            <w:bottom w:val="none" w:sz="0" w:space="0" w:color="auto"/>
            <w:right w:val="none" w:sz="0" w:space="0" w:color="auto"/>
          </w:divBdr>
        </w:div>
        <w:div w:id="1543591845">
          <w:marLeft w:val="0"/>
          <w:marRight w:val="0"/>
          <w:marTop w:val="0"/>
          <w:marBottom w:val="0"/>
          <w:divBdr>
            <w:top w:val="none" w:sz="0" w:space="0" w:color="auto"/>
            <w:left w:val="none" w:sz="0" w:space="0" w:color="auto"/>
            <w:bottom w:val="none" w:sz="0" w:space="0" w:color="auto"/>
            <w:right w:val="none" w:sz="0" w:space="0" w:color="auto"/>
          </w:divBdr>
        </w:div>
        <w:div w:id="120272818">
          <w:marLeft w:val="0"/>
          <w:marRight w:val="0"/>
          <w:marTop w:val="0"/>
          <w:marBottom w:val="0"/>
          <w:divBdr>
            <w:top w:val="none" w:sz="0" w:space="0" w:color="auto"/>
            <w:left w:val="none" w:sz="0" w:space="0" w:color="auto"/>
            <w:bottom w:val="none" w:sz="0" w:space="0" w:color="auto"/>
            <w:right w:val="none" w:sz="0" w:space="0" w:color="auto"/>
          </w:divBdr>
        </w:div>
        <w:div w:id="776214463">
          <w:marLeft w:val="0"/>
          <w:marRight w:val="0"/>
          <w:marTop w:val="0"/>
          <w:marBottom w:val="0"/>
          <w:divBdr>
            <w:top w:val="none" w:sz="0" w:space="0" w:color="auto"/>
            <w:left w:val="none" w:sz="0" w:space="0" w:color="auto"/>
            <w:bottom w:val="none" w:sz="0" w:space="0" w:color="auto"/>
            <w:right w:val="none" w:sz="0" w:space="0" w:color="auto"/>
          </w:divBdr>
        </w:div>
        <w:div w:id="91899566">
          <w:marLeft w:val="0"/>
          <w:marRight w:val="0"/>
          <w:marTop w:val="0"/>
          <w:marBottom w:val="0"/>
          <w:divBdr>
            <w:top w:val="none" w:sz="0" w:space="0" w:color="auto"/>
            <w:left w:val="none" w:sz="0" w:space="0" w:color="auto"/>
            <w:bottom w:val="none" w:sz="0" w:space="0" w:color="auto"/>
            <w:right w:val="none" w:sz="0" w:space="0" w:color="auto"/>
          </w:divBdr>
        </w:div>
        <w:div w:id="687173431">
          <w:marLeft w:val="0"/>
          <w:marRight w:val="0"/>
          <w:marTop w:val="0"/>
          <w:marBottom w:val="0"/>
          <w:divBdr>
            <w:top w:val="none" w:sz="0" w:space="0" w:color="auto"/>
            <w:left w:val="none" w:sz="0" w:space="0" w:color="auto"/>
            <w:bottom w:val="none" w:sz="0" w:space="0" w:color="auto"/>
            <w:right w:val="none" w:sz="0" w:space="0" w:color="auto"/>
          </w:divBdr>
        </w:div>
        <w:div w:id="771587318">
          <w:marLeft w:val="0"/>
          <w:marRight w:val="0"/>
          <w:marTop w:val="0"/>
          <w:marBottom w:val="0"/>
          <w:divBdr>
            <w:top w:val="none" w:sz="0" w:space="0" w:color="auto"/>
            <w:left w:val="none" w:sz="0" w:space="0" w:color="auto"/>
            <w:bottom w:val="none" w:sz="0" w:space="0" w:color="auto"/>
            <w:right w:val="none" w:sz="0" w:space="0" w:color="auto"/>
          </w:divBdr>
        </w:div>
        <w:div w:id="151410134">
          <w:marLeft w:val="0"/>
          <w:marRight w:val="0"/>
          <w:marTop w:val="0"/>
          <w:marBottom w:val="0"/>
          <w:divBdr>
            <w:top w:val="none" w:sz="0" w:space="0" w:color="auto"/>
            <w:left w:val="none" w:sz="0" w:space="0" w:color="auto"/>
            <w:bottom w:val="none" w:sz="0" w:space="0" w:color="auto"/>
            <w:right w:val="none" w:sz="0" w:space="0" w:color="auto"/>
          </w:divBdr>
        </w:div>
        <w:div w:id="287905671">
          <w:marLeft w:val="0"/>
          <w:marRight w:val="0"/>
          <w:marTop w:val="0"/>
          <w:marBottom w:val="0"/>
          <w:divBdr>
            <w:top w:val="none" w:sz="0" w:space="0" w:color="auto"/>
            <w:left w:val="none" w:sz="0" w:space="0" w:color="auto"/>
            <w:bottom w:val="none" w:sz="0" w:space="0" w:color="auto"/>
            <w:right w:val="none" w:sz="0" w:space="0" w:color="auto"/>
          </w:divBdr>
        </w:div>
        <w:div w:id="510922344">
          <w:marLeft w:val="0"/>
          <w:marRight w:val="0"/>
          <w:marTop w:val="0"/>
          <w:marBottom w:val="0"/>
          <w:divBdr>
            <w:top w:val="none" w:sz="0" w:space="0" w:color="auto"/>
            <w:left w:val="none" w:sz="0" w:space="0" w:color="auto"/>
            <w:bottom w:val="none" w:sz="0" w:space="0" w:color="auto"/>
            <w:right w:val="none" w:sz="0" w:space="0" w:color="auto"/>
          </w:divBdr>
        </w:div>
        <w:div w:id="862212172">
          <w:marLeft w:val="0"/>
          <w:marRight w:val="0"/>
          <w:marTop w:val="0"/>
          <w:marBottom w:val="0"/>
          <w:divBdr>
            <w:top w:val="none" w:sz="0" w:space="0" w:color="auto"/>
            <w:left w:val="none" w:sz="0" w:space="0" w:color="auto"/>
            <w:bottom w:val="none" w:sz="0" w:space="0" w:color="auto"/>
            <w:right w:val="none" w:sz="0" w:space="0" w:color="auto"/>
          </w:divBdr>
        </w:div>
        <w:div w:id="98379689">
          <w:marLeft w:val="0"/>
          <w:marRight w:val="0"/>
          <w:marTop w:val="0"/>
          <w:marBottom w:val="0"/>
          <w:divBdr>
            <w:top w:val="none" w:sz="0" w:space="0" w:color="auto"/>
            <w:left w:val="none" w:sz="0" w:space="0" w:color="auto"/>
            <w:bottom w:val="none" w:sz="0" w:space="0" w:color="auto"/>
            <w:right w:val="none" w:sz="0" w:space="0" w:color="auto"/>
          </w:divBdr>
        </w:div>
        <w:div w:id="497691710">
          <w:marLeft w:val="0"/>
          <w:marRight w:val="0"/>
          <w:marTop w:val="0"/>
          <w:marBottom w:val="0"/>
          <w:divBdr>
            <w:top w:val="none" w:sz="0" w:space="0" w:color="auto"/>
            <w:left w:val="none" w:sz="0" w:space="0" w:color="auto"/>
            <w:bottom w:val="none" w:sz="0" w:space="0" w:color="auto"/>
            <w:right w:val="none" w:sz="0" w:space="0" w:color="auto"/>
          </w:divBdr>
        </w:div>
        <w:div w:id="1323965179">
          <w:marLeft w:val="0"/>
          <w:marRight w:val="0"/>
          <w:marTop w:val="0"/>
          <w:marBottom w:val="0"/>
          <w:divBdr>
            <w:top w:val="none" w:sz="0" w:space="0" w:color="auto"/>
            <w:left w:val="none" w:sz="0" w:space="0" w:color="auto"/>
            <w:bottom w:val="none" w:sz="0" w:space="0" w:color="auto"/>
            <w:right w:val="none" w:sz="0" w:space="0" w:color="auto"/>
          </w:divBdr>
        </w:div>
        <w:div w:id="673990828">
          <w:marLeft w:val="0"/>
          <w:marRight w:val="0"/>
          <w:marTop w:val="0"/>
          <w:marBottom w:val="0"/>
          <w:divBdr>
            <w:top w:val="none" w:sz="0" w:space="0" w:color="auto"/>
            <w:left w:val="none" w:sz="0" w:space="0" w:color="auto"/>
            <w:bottom w:val="none" w:sz="0" w:space="0" w:color="auto"/>
            <w:right w:val="none" w:sz="0" w:space="0" w:color="auto"/>
          </w:divBdr>
        </w:div>
        <w:div w:id="449473245">
          <w:marLeft w:val="0"/>
          <w:marRight w:val="0"/>
          <w:marTop w:val="0"/>
          <w:marBottom w:val="0"/>
          <w:divBdr>
            <w:top w:val="none" w:sz="0" w:space="0" w:color="auto"/>
            <w:left w:val="none" w:sz="0" w:space="0" w:color="auto"/>
            <w:bottom w:val="none" w:sz="0" w:space="0" w:color="auto"/>
            <w:right w:val="none" w:sz="0" w:space="0" w:color="auto"/>
          </w:divBdr>
        </w:div>
        <w:div w:id="1424955789">
          <w:marLeft w:val="0"/>
          <w:marRight w:val="0"/>
          <w:marTop w:val="0"/>
          <w:marBottom w:val="0"/>
          <w:divBdr>
            <w:top w:val="none" w:sz="0" w:space="0" w:color="auto"/>
            <w:left w:val="none" w:sz="0" w:space="0" w:color="auto"/>
            <w:bottom w:val="none" w:sz="0" w:space="0" w:color="auto"/>
            <w:right w:val="none" w:sz="0" w:space="0" w:color="auto"/>
          </w:divBdr>
        </w:div>
        <w:div w:id="1309548973">
          <w:marLeft w:val="0"/>
          <w:marRight w:val="0"/>
          <w:marTop w:val="0"/>
          <w:marBottom w:val="0"/>
          <w:divBdr>
            <w:top w:val="none" w:sz="0" w:space="0" w:color="auto"/>
            <w:left w:val="none" w:sz="0" w:space="0" w:color="auto"/>
            <w:bottom w:val="none" w:sz="0" w:space="0" w:color="auto"/>
            <w:right w:val="none" w:sz="0" w:space="0" w:color="auto"/>
          </w:divBdr>
        </w:div>
        <w:div w:id="17196415">
          <w:marLeft w:val="0"/>
          <w:marRight w:val="0"/>
          <w:marTop w:val="0"/>
          <w:marBottom w:val="0"/>
          <w:divBdr>
            <w:top w:val="none" w:sz="0" w:space="0" w:color="auto"/>
            <w:left w:val="none" w:sz="0" w:space="0" w:color="auto"/>
            <w:bottom w:val="none" w:sz="0" w:space="0" w:color="auto"/>
            <w:right w:val="none" w:sz="0" w:space="0" w:color="auto"/>
          </w:divBdr>
        </w:div>
        <w:div w:id="1636527167">
          <w:marLeft w:val="0"/>
          <w:marRight w:val="0"/>
          <w:marTop w:val="0"/>
          <w:marBottom w:val="0"/>
          <w:divBdr>
            <w:top w:val="none" w:sz="0" w:space="0" w:color="auto"/>
            <w:left w:val="none" w:sz="0" w:space="0" w:color="auto"/>
            <w:bottom w:val="none" w:sz="0" w:space="0" w:color="auto"/>
            <w:right w:val="none" w:sz="0" w:space="0" w:color="auto"/>
          </w:divBdr>
        </w:div>
        <w:div w:id="1360545768">
          <w:marLeft w:val="0"/>
          <w:marRight w:val="0"/>
          <w:marTop w:val="0"/>
          <w:marBottom w:val="0"/>
          <w:divBdr>
            <w:top w:val="none" w:sz="0" w:space="0" w:color="auto"/>
            <w:left w:val="none" w:sz="0" w:space="0" w:color="auto"/>
            <w:bottom w:val="none" w:sz="0" w:space="0" w:color="auto"/>
            <w:right w:val="none" w:sz="0" w:space="0" w:color="auto"/>
          </w:divBdr>
        </w:div>
        <w:div w:id="626156270">
          <w:marLeft w:val="0"/>
          <w:marRight w:val="0"/>
          <w:marTop w:val="0"/>
          <w:marBottom w:val="0"/>
          <w:divBdr>
            <w:top w:val="none" w:sz="0" w:space="0" w:color="auto"/>
            <w:left w:val="none" w:sz="0" w:space="0" w:color="auto"/>
            <w:bottom w:val="none" w:sz="0" w:space="0" w:color="auto"/>
            <w:right w:val="none" w:sz="0" w:space="0" w:color="auto"/>
          </w:divBdr>
        </w:div>
        <w:div w:id="1828204304">
          <w:marLeft w:val="0"/>
          <w:marRight w:val="0"/>
          <w:marTop w:val="0"/>
          <w:marBottom w:val="0"/>
          <w:divBdr>
            <w:top w:val="none" w:sz="0" w:space="0" w:color="auto"/>
            <w:left w:val="none" w:sz="0" w:space="0" w:color="auto"/>
            <w:bottom w:val="none" w:sz="0" w:space="0" w:color="auto"/>
            <w:right w:val="none" w:sz="0" w:space="0" w:color="auto"/>
          </w:divBdr>
        </w:div>
        <w:div w:id="409237754">
          <w:marLeft w:val="0"/>
          <w:marRight w:val="0"/>
          <w:marTop w:val="0"/>
          <w:marBottom w:val="0"/>
          <w:divBdr>
            <w:top w:val="none" w:sz="0" w:space="0" w:color="auto"/>
            <w:left w:val="none" w:sz="0" w:space="0" w:color="auto"/>
            <w:bottom w:val="none" w:sz="0" w:space="0" w:color="auto"/>
            <w:right w:val="none" w:sz="0" w:space="0" w:color="auto"/>
          </w:divBdr>
        </w:div>
        <w:div w:id="1064572317">
          <w:marLeft w:val="0"/>
          <w:marRight w:val="0"/>
          <w:marTop w:val="0"/>
          <w:marBottom w:val="0"/>
          <w:divBdr>
            <w:top w:val="none" w:sz="0" w:space="0" w:color="auto"/>
            <w:left w:val="none" w:sz="0" w:space="0" w:color="auto"/>
            <w:bottom w:val="none" w:sz="0" w:space="0" w:color="auto"/>
            <w:right w:val="none" w:sz="0" w:space="0" w:color="auto"/>
          </w:divBdr>
        </w:div>
        <w:div w:id="1180510443">
          <w:marLeft w:val="0"/>
          <w:marRight w:val="0"/>
          <w:marTop w:val="0"/>
          <w:marBottom w:val="0"/>
          <w:divBdr>
            <w:top w:val="none" w:sz="0" w:space="0" w:color="auto"/>
            <w:left w:val="none" w:sz="0" w:space="0" w:color="auto"/>
            <w:bottom w:val="none" w:sz="0" w:space="0" w:color="auto"/>
            <w:right w:val="none" w:sz="0" w:space="0" w:color="auto"/>
          </w:divBdr>
        </w:div>
        <w:div w:id="1172381117">
          <w:marLeft w:val="0"/>
          <w:marRight w:val="0"/>
          <w:marTop w:val="0"/>
          <w:marBottom w:val="0"/>
          <w:divBdr>
            <w:top w:val="none" w:sz="0" w:space="0" w:color="auto"/>
            <w:left w:val="none" w:sz="0" w:space="0" w:color="auto"/>
            <w:bottom w:val="none" w:sz="0" w:space="0" w:color="auto"/>
            <w:right w:val="none" w:sz="0" w:space="0" w:color="auto"/>
          </w:divBdr>
        </w:div>
        <w:div w:id="1920794682">
          <w:marLeft w:val="0"/>
          <w:marRight w:val="0"/>
          <w:marTop w:val="0"/>
          <w:marBottom w:val="0"/>
          <w:divBdr>
            <w:top w:val="none" w:sz="0" w:space="0" w:color="auto"/>
            <w:left w:val="none" w:sz="0" w:space="0" w:color="auto"/>
            <w:bottom w:val="none" w:sz="0" w:space="0" w:color="auto"/>
            <w:right w:val="none" w:sz="0" w:space="0" w:color="auto"/>
          </w:divBdr>
        </w:div>
        <w:div w:id="742947345">
          <w:marLeft w:val="0"/>
          <w:marRight w:val="0"/>
          <w:marTop w:val="0"/>
          <w:marBottom w:val="0"/>
          <w:divBdr>
            <w:top w:val="none" w:sz="0" w:space="0" w:color="auto"/>
            <w:left w:val="none" w:sz="0" w:space="0" w:color="auto"/>
            <w:bottom w:val="none" w:sz="0" w:space="0" w:color="auto"/>
            <w:right w:val="none" w:sz="0" w:space="0" w:color="auto"/>
          </w:divBdr>
        </w:div>
        <w:div w:id="100151910">
          <w:marLeft w:val="0"/>
          <w:marRight w:val="0"/>
          <w:marTop w:val="0"/>
          <w:marBottom w:val="0"/>
          <w:divBdr>
            <w:top w:val="none" w:sz="0" w:space="0" w:color="auto"/>
            <w:left w:val="none" w:sz="0" w:space="0" w:color="auto"/>
            <w:bottom w:val="none" w:sz="0" w:space="0" w:color="auto"/>
            <w:right w:val="none" w:sz="0" w:space="0" w:color="auto"/>
          </w:divBdr>
        </w:div>
        <w:div w:id="330107703">
          <w:marLeft w:val="0"/>
          <w:marRight w:val="0"/>
          <w:marTop w:val="0"/>
          <w:marBottom w:val="0"/>
          <w:divBdr>
            <w:top w:val="none" w:sz="0" w:space="0" w:color="auto"/>
            <w:left w:val="none" w:sz="0" w:space="0" w:color="auto"/>
            <w:bottom w:val="none" w:sz="0" w:space="0" w:color="auto"/>
            <w:right w:val="none" w:sz="0" w:space="0" w:color="auto"/>
          </w:divBdr>
        </w:div>
        <w:div w:id="958603888">
          <w:marLeft w:val="0"/>
          <w:marRight w:val="0"/>
          <w:marTop w:val="0"/>
          <w:marBottom w:val="0"/>
          <w:divBdr>
            <w:top w:val="none" w:sz="0" w:space="0" w:color="auto"/>
            <w:left w:val="none" w:sz="0" w:space="0" w:color="auto"/>
            <w:bottom w:val="none" w:sz="0" w:space="0" w:color="auto"/>
            <w:right w:val="none" w:sz="0" w:space="0" w:color="auto"/>
          </w:divBdr>
        </w:div>
        <w:div w:id="713886778">
          <w:marLeft w:val="0"/>
          <w:marRight w:val="0"/>
          <w:marTop w:val="0"/>
          <w:marBottom w:val="0"/>
          <w:divBdr>
            <w:top w:val="none" w:sz="0" w:space="0" w:color="auto"/>
            <w:left w:val="none" w:sz="0" w:space="0" w:color="auto"/>
            <w:bottom w:val="none" w:sz="0" w:space="0" w:color="auto"/>
            <w:right w:val="none" w:sz="0" w:space="0" w:color="auto"/>
          </w:divBdr>
        </w:div>
        <w:div w:id="479464670">
          <w:marLeft w:val="0"/>
          <w:marRight w:val="0"/>
          <w:marTop w:val="0"/>
          <w:marBottom w:val="0"/>
          <w:divBdr>
            <w:top w:val="none" w:sz="0" w:space="0" w:color="auto"/>
            <w:left w:val="none" w:sz="0" w:space="0" w:color="auto"/>
            <w:bottom w:val="none" w:sz="0" w:space="0" w:color="auto"/>
            <w:right w:val="none" w:sz="0" w:space="0" w:color="auto"/>
          </w:divBdr>
        </w:div>
        <w:div w:id="500893922">
          <w:marLeft w:val="0"/>
          <w:marRight w:val="0"/>
          <w:marTop w:val="0"/>
          <w:marBottom w:val="0"/>
          <w:divBdr>
            <w:top w:val="none" w:sz="0" w:space="0" w:color="auto"/>
            <w:left w:val="none" w:sz="0" w:space="0" w:color="auto"/>
            <w:bottom w:val="none" w:sz="0" w:space="0" w:color="auto"/>
            <w:right w:val="none" w:sz="0" w:space="0" w:color="auto"/>
          </w:divBdr>
        </w:div>
        <w:div w:id="1292051022">
          <w:marLeft w:val="0"/>
          <w:marRight w:val="0"/>
          <w:marTop w:val="0"/>
          <w:marBottom w:val="0"/>
          <w:divBdr>
            <w:top w:val="none" w:sz="0" w:space="0" w:color="auto"/>
            <w:left w:val="none" w:sz="0" w:space="0" w:color="auto"/>
            <w:bottom w:val="none" w:sz="0" w:space="0" w:color="auto"/>
            <w:right w:val="none" w:sz="0" w:space="0" w:color="auto"/>
          </w:divBdr>
        </w:div>
        <w:div w:id="303898736">
          <w:marLeft w:val="0"/>
          <w:marRight w:val="0"/>
          <w:marTop w:val="0"/>
          <w:marBottom w:val="0"/>
          <w:divBdr>
            <w:top w:val="none" w:sz="0" w:space="0" w:color="auto"/>
            <w:left w:val="none" w:sz="0" w:space="0" w:color="auto"/>
            <w:bottom w:val="none" w:sz="0" w:space="0" w:color="auto"/>
            <w:right w:val="none" w:sz="0" w:space="0" w:color="auto"/>
          </w:divBdr>
        </w:div>
        <w:div w:id="2036883269">
          <w:marLeft w:val="0"/>
          <w:marRight w:val="0"/>
          <w:marTop w:val="0"/>
          <w:marBottom w:val="0"/>
          <w:divBdr>
            <w:top w:val="none" w:sz="0" w:space="0" w:color="auto"/>
            <w:left w:val="none" w:sz="0" w:space="0" w:color="auto"/>
            <w:bottom w:val="none" w:sz="0" w:space="0" w:color="auto"/>
            <w:right w:val="none" w:sz="0" w:space="0" w:color="auto"/>
          </w:divBdr>
        </w:div>
        <w:div w:id="242959276">
          <w:marLeft w:val="0"/>
          <w:marRight w:val="0"/>
          <w:marTop w:val="0"/>
          <w:marBottom w:val="0"/>
          <w:divBdr>
            <w:top w:val="none" w:sz="0" w:space="0" w:color="auto"/>
            <w:left w:val="none" w:sz="0" w:space="0" w:color="auto"/>
            <w:bottom w:val="none" w:sz="0" w:space="0" w:color="auto"/>
            <w:right w:val="none" w:sz="0" w:space="0" w:color="auto"/>
          </w:divBdr>
        </w:div>
        <w:div w:id="1018236837">
          <w:marLeft w:val="0"/>
          <w:marRight w:val="0"/>
          <w:marTop w:val="0"/>
          <w:marBottom w:val="0"/>
          <w:divBdr>
            <w:top w:val="none" w:sz="0" w:space="0" w:color="auto"/>
            <w:left w:val="none" w:sz="0" w:space="0" w:color="auto"/>
            <w:bottom w:val="none" w:sz="0" w:space="0" w:color="auto"/>
            <w:right w:val="none" w:sz="0" w:space="0" w:color="auto"/>
          </w:divBdr>
        </w:div>
        <w:div w:id="796603110">
          <w:marLeft w:val="0"/>
          <w:marRight w:val="0"/>
          <w:marTop w:val="0"/>
          <w:marBottom w:val="0"/>
          <w:divBdr>
            <w:top w:val="none" w:sz="0" w:space="0" w:color="auto"/>
            <w:left w:val="none" w:sz="0" w:space="0" w:color="auto"/>
            <w:bottom w:val="none" w:sz="0" w:space="0" w:color="auto"/>
            <w:right w:val="none" w:sz="0" w:space="0" w:color="auto"/>
          </w:divBdr>
        </w:div>
        <w:div w:id="847061713">
          <w:marLeft w:val="0"/>
          <w:marRight w:val="0"/>
          <w:marTop w:val="0"/>
          <w:marBottom w:val="0"/>
          <w:divBdr>
            <w:top w:val="none" w:sz="0" w:space="0" w:color="auto"/>
            <w:left w:val="none" w:sz="0" w:space="0" w:color="auto"/>
            <w:bottom w:val="none" w:sz="0" w:space="0" w:color="auto"/>
            <w:right w:val="none" w:sz="0" w:space="0" w:color="auto"/>
          </w:divBdr>
        </w:div>
        <w:div w:id="962346687">
          <w:marLeft w:val="0"/>
          <w:marRight w:val="0"/>
          <w:marTop w:val="0"/>
          <w:marBottom w:val="0"/>
          <w:divBdr>
            <w:top w:val="none" w:sz="0" w:space="0" w:color="auto"/>
            <w:left w:val="none" w:sz="0" w:space="0" w:color="auto"/>
            <w:bottom w:val="none" w:sz="0" w:space="0" w:color="auto"/>
            <w:right w:val="none" w:sz="0" w:space="0" w:color="auto"/>
          </w:divBdr>
        </w:div>
        <w:div w:id="923730947">
          <w:marLeft w:val="0"/>
          <w:marRight w:val="0"/>
          <w:marTop w:val="0"/>
          <w:marBottom w:val="0"/>
          <w:divBdr>
            <w:top w:val="none" w:sz="0" w:space="0" w:color="auto"/>
            <w:left w:val="none" w:sz="0" w:space="0" w:color="auto"/>
            <w:bottom w:val="none" w:sz="0" w:space="0" w:color="auto"/>
            <w:right w:val="none" w:sz="0" w:space="0" w:color="auto"/>
          </w:divBdr>
        </w:div>
      </w:divsChild>
    </w:div>
    <w:div w:id="200523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yrQb6Xl70sDZgV288iGd81Msg==">AMUW2mVF62ZCaFABoqrqFTSHp3utkyBAXexoXpyLRqzZxnPAl4IMrqf6Tr2gOhtnQUhdhwe79ravkzlq/iGHKVQi+In6PnbVRBJ5M5AqcCuB99+srqHufjtbSrD2K4kRQkf8WXUKT1qAK66gEvD77Bn/GbvRon6AVwbetcxjg168hImXls6EqIo=</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F6F225-E418-4469-8508-333E5AC7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42</Pages>
  <Words>5416</Words>
  <Characters>30873</Characters>
  <Application>Microsoft Office Word</Application>
  <DocSecurity>0</DocSecurity>
  <Lines>257</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https:/mul2-moj.gov.am/tasks/1097607/oneclick?token=eeeaa8e5bbe45f5c187b3d645eb517dd</cp:keywords>
  <cp:lastModifiedBy>Gevorg Kocharyan</cp:lastModifiedBy>
  <cp:revision>5</cp:revision>
  <cp:lastPrinted>2021-11-09T16:12:00Z</cp:lastPrinted>
  <dcterms:created xsi:type="dcterms:W3CDTF">2026-03-12T13:48:00Z</dcterms:created>
  <dcterms:modified xsi:type="dcterms:W3CDTF">2026-03-20T14:27:00Z</dcterms:modified>
</cp:coreProperties>
</file>