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EB35F" w14:textId="77777777" w:rsidR="000A305E" w:rsidRDefault="000A305E" w:rsidP="00AC7CA3">
      <w:pPr>
        <w:pStyle w:val="NoSpacing"/>
        <w:jc w:val="right"/>
        <w:rPr>
          <w:rFonts w:ascii="GHEA Grapalat" w:hAnsi="GHEA Grapalat" w:cs="Sylfaen"/>
          <w:i/>
          <w:iCs/>
          <w:u w:val="single"/>
          <w:lang w:val="en-US"/>
        </w:rPr>
      </w:pPr>
    </w:p>
    <w:p w14:paraId="46AE2734" w14:textId="77777777" w:rsidR="000A305E" w:rsidRDefault="000A305E" w:rsidP="00AC7CA3">
      <w:pPr>
        <w:pStyle w:val="NoSpacing"/>
        <w:jc w:val="right"/>
        <w:rPr>
          <w:rFonts w:ascii="GHEA Grapalat" w:hAnsi="GHEA Grapalat" w:cs="Sylfaen"/>
          <w:i/>
          <w:iCs/>
          <w:u w:val="single"/>
          <w:lang w:val="en-US"/>
        </w:rPr>
      </w:pPr>
    </w:p>
    <w:p w14:paraId="155EBC63" w14:textId="77777777" w:rsidR="000A305E" w:rsidRPr="000A305E" w:rsidRDefault="000A305E" w:rsidP="000A305E">
      <w:pPr>
        <w:tabs>
          <w:tab w:val="left" w:pos="851"/>
        </w:tabs>
        <w:spacing w:after="0" w:line="360" w:lineRule="auto"/>
        <w:ind w:firstLine="450"/>
        <w:jc w:val="right"/>
        <w:rPr>
          <w:rFonts w:ascii="GHEA Grapalat" w:eastAsia="Calibri" w:hAnsi="GHEA Grapalat" w:cs="Times New Roman"/>
          <w:i/>
          <w:sz w:val="24"/>
          <w:szCs w:val="24"/>
          <w:lang w:val="en-US"/>
          <w14:ligatures w14:val="none"/>
        </w:rPr>
      </w:pPr>
      <w:r w:rsidRPr="000A305E">
        <w:rPr>
          <w:rFonts w:ascii="GHEA Grapalat" w:eastAsia="Calibri" w:hAnsi="GHEA Grapalat" w:cs="Sylfaen"/>
          <w:sz w:val="24"/>
          <w:szCs w:val="24"/>
          <w14:ligatures w14:val="none"/>
        </w:rPr>
        <w:t>ՀԱՎԵԼՎԱԾ</w:t>
      </w:r>
    </w:p>
    <w:p w14:paraId="6E6DE70C" w14:textId="77777777" w:rsidR="000A305E" w:rsidRPr="000A305E" w:rsidRDefault="000A305E" w:rsidP="000A305E">
      <w:pPr>
        <w:tabs>
          <w:tab w:val="left" w:pos="851"/>
        </w:tabs>
        <w:spacing w:after="0" w:line="360" w:lineRule="auto"/>
        <w:ind w:firstLine="450"/>
        <w:jc w:val="right"/>
        <w:rPr>
          <w:rFonts w:ascii="GHEA Grapalat" w:eastAsia="Calibri" w:hAnsi="GHEA Grapalat" w:cs="Times New Roman"/>
          <w:i/>
          <w:sz w:val="24"/>
          <w:szCs w:val="24"/>
          <w:lang w:val="en-US"/>
          <w14:ligatures w14:val="none"/>
        </w:rPr>
      </w:pPr>
      <w:r w:rsidRPr="000A305E">
        <w:rPr>
          <w:rFonts w:ascii="GHEA Grapalat" w:eastAsia="Calibri" w:hAnsi="GHEA Grapalat" w:cs="Sylfaen"/>
          <w:sz w:val="24"/>
          <w:szCs w:val="24"/>
          <w14:ligatures w14:val="none"/>
        </w:rPr>
        <w:t>ՀՀ</w:t>
      </w:r>
      <w:r w:rsidRPr="000A305E">
        <w:rPr>
          <w:rFonts w:ascii="GHEA Grapalat" w:eastAsia="Calibri" w:hAnsi="GHEA Grapalat" w:cs="Times New Roman"/>
          <w:sz w:val="24"/>
          <w:szCs w:val="24"/>
          <w:lang w:val="en-US"/>
          <w14:ligatures w14:val="none"/>
        </w:rPr>
        <w:t xml:space="preserve"> </w:t>
      </w:r>
      <w:r w:rsidRPr="000A305E">
        <w:rPr>
          <w:rFonts w:ascii="GHEA Grapalat" w:eastAsia="Calibri" w:hAnsi="GHEA Grapalat" w:cs="Sylfaen"/>
          <w:sz w:val="24"/>
          <w:szCs w:val="24"/>
          <w14:ligatures w14:val="none"/>
        </w:rPr>
        <w:t>քաղաքաշինության</w:t>
      </w:r>
      <w:r w:rsidRPr="000A305E">
        <w:rPr>
          <w:rFonts w:ascii="GHEA Grapalat" w:eastAsia="Calibri" w:hAnsi="GHEA Grapalat" w:cs="Times New Roman"/>
          <w:sz w:val="24"/>
          <w:szCs w:val="24"/>
          <w:lang w:val="en-US"/>
          <w14:ligatures w14:val="none"/>
        </w:rPr>
        <w:t xml:space="preserve"> </w:t>
      </w:r>
      <w:r w:rsidRPr="000A305E">
        <w:rPr>
          <w:rFonts w:ascii="GHEA Grapalat" w:eastAsia="Calibri" w:hAnsi="GHEA Grapalat" w:cs="Sylfaen"/>
          <w:sz w:val="24"/>
          <w:szCs w:val="24"/>
          <w14:ligatures w14:val="none"/>
        </w:rPr>
        <w:t>կոմիտեի</w:t>
      </w:r>
      <w:r w:rsidRPr="000A305E">
        <w:rPr>
          <w:rFonts w:ascii="GHEA Grapalat" w:eastAsia="Calibri" w:hAnsi="GHEA Grapalat" w:cs="Times New Roman"/>
          <w:sz w:val="24"/>
          <w:szCs w:val="24"/>
          <w:lang w:val="en-US"/>
          <w14:ligatures w14:val="none"/>
        </w:rPr>
        <w:t xml:space="preserve"> </w:t>
      </w:r>
      <w:r w:rsidRPr="000A305E">
        <w:rPr>
          <w:rFonts w:ascii="GHEA Grapalat" w:eastAsia="Calibri" w:hAnsi="GHEA Grapalat" w:cs="Sylfaen"/>
          <w:sz w:val="24"/>
          <w:szCs w:val="24"/>
          <w14:ligatures w14:val="none"/>
        </w:rPr>
        <w:t>նախագահի</w:t>
      </w:r>
    </w:p>
    <w:p w14:paraId="0945A356" w14:textId="77777777" w:rsidR="000A305E" w:rsidRPr="000A305E" w:rsidRDefault="000A305E" w:rsidP="000A305E">
      <w:pPr>
        <w:tabs>
          <w:tab w:val="left" w:pos="851"/>
        </w:tabs>
        <w:spacing w:after="0" w:line="360" w:lineRule="auto"/>
        <w:ind w:firstLine="450"/>
        <w:jc w:val="right"/>
        <w:rPr>
          <w:rFonts w:ascii="GHEA Grapalat" w:eastAsia="Calibri" w:hAnsi="GHEA Grapalat" w:cs="Times New Roman"/>
          <w:i/>
          <w:sz w:val="24"/>
          <w:szCs w:val="24"/>
          <w:lang w:val="en-US"/>
          <w14:ligatures w14:val="none"/>
        </w:rPr>
      </w:pPr>
      <w:r w:rsidRPr="000A305E">
        <w:rPr>
          <w:rFonts w:ascii="GHEA Grapalat" w:eastAsia="Calibri" w:hAnsi="GHEA Grapalat" w:cs="Times New Roman"/>
          <w:sz w:val="24"/>
          <w:szCs w:val="24"/>
          <w:lang w:val="en-US"/>
          <w14:ligatures w14:val="none"/>
        </w:rPr>
        <w:t xml:space="preserve">2025 </w:t>
      </w:r>
      <w:r w:rsidRPr="000A305E">
        <w:rPr>
          <w:rFonts w:ascii="GHEA Grapalat" w:eastAsia="Calibri" w:hAnsi="GHEA Grapalat" w:cs="Sylfaen"/>
          <w:sz w:val="24"/>
          <w:szCs w:val="24"/>
          <w14:ligatures w14:val="none"/>
        </w:rPr>
        <w:t>թվականի</w:t>
      </w:r>
      <w:r w:rsidRPr="000A305E">
        <w:rPr>
          <w:rFonts w:ascii="GHEA Grapalat" w:eastAsia="Calibri" w:hAnsi="GHEA Grapalat" w:cs="Times New Roman"/>
          <w:sz w:val="24"/>
          <w:szCs w:val="24"/>
          <w:lang w:val="en-US"/>
          <w14:ligatures w14:val="none"/>
        </w:rPr>
        <w:t xml:space="preserve"> ___________   ___</w:t>
      </w:r>
      <w:proofErr w:type="gramStart"/>
      <w:r w:rsidRPr="000A305E">
        <w:rPr>
          <w:rFonts w:ascii="GHEA Grapalat" w:eastAsia="Calibri" w:hAnsi="GHEA Grapalat" w:cs="Times New Roman"/>
          <w:sz w:val="24"/>
          <w:szCs w:val="24"/>
          <w:lang w:val="en-US"/>
          <w14:ligatures w14:val="none"/>
        </w:rPr>
        <w:t>_  -</w:t>
      </w:r>
      <w:proofErr w:type="gramEnd"/>
      <w:r w:rsidRPr="000A305E">
        <w:rPr>
          <w:rFonts w:ascii="GHEA Grapalat" w:eastAsia="Calibri" w:hAnsi="GHEA Grapalat" w:cs="Sylfaen"/>
          <w:sz w:val="24"/>
          <w:szCs w:val="24"/>
          <w14:ligatures w14:val="none"/>
        </w:rPr>
        <w:t>ի</w:t>
      </w:r>
    </w:p>
    <w:p w14:paraId="4F97C3FA" w14:textId="77777777" w:rsidR="000A305E" w:rsidRPr="000A305E" w:rsidRDefault="000A305E" w:rsidP="000A305E">
      <w:pPr>
        <w:tabs>
          <w:tab w:val="left" w:pos="851"/>
        </w:tabs>
        <w:spacing w:after="0" w:line="360" w:lineRule="auto"/>
        <w:ind w:firstLine="450"/>
        <w:jc w:val="right"/>
        <w:rPr>
          <w:rFonts w:ascii="GHEA Grapalat" w:eastAsia="Calibri" w:hAnsi="GHEA Grapalat" w:cs="Sylfaen"/>
          <w:sz w:val="24"/>
          <w:szCs w:val="24"/>
          <w:lang w:val="en-US"/>
          <w14:ligatures w14:val="none"/>
        </w:rPr>
      </w:pPr>
      <w:r w:rsidRPr="000A305E">
        <w:rPr>
          <w:rFonts w:ascii="GHEA Grapalat" w:eastAsia="Calibri" w:hAnsi="GHEA Grapalat" w:cs="Times New Roman"/>
          <w:sz w:val="24"/>
          <w:szCs w:val="24"/>
          <w:lang w:val="en-US"/>
          <w14:ligatures w14:val="none"/>
        </w:rPr>
        <w:t>N ____-</w:t>
      </w:r>
      <w:proofErr w:type="gramStart"/>
      <w:r w:rsidRPr="000A305E">
        <w:rPr>
          <w:rFonts w:ascii="GHEA Grapalat" w:eastAsia="Calibri" w:hAnsi="GHEA Grapalat" w:cs="Sylfaen"/>
          <w:sz w:val="24"/>
          <w:szCs w:val="24"/>
          <w14:ligatures w14:val="none"/>
        </w:rPr>
        <w:t>Ն</w:t>
      </w:r>
      <w:r w:rsidRPr="000A305E">
        <w:rPr>
          <w:rFonts w:ascii="GHEA Grapalat" w:eastAsia="Calibri" w:hAnsi="GHEA Grapalat" w:cs="Times New Roman"/>
          <w:sz w:val="24"/>
          <w:szCs w:val="24"/>
          <w:lang w:val="en-US"/>
          <w14:ligatures w14:val="none"/>
        </w:rPr>
        <w:t xml:space="preserve">  </w:t>
      </w:r>
      <w:r w:rsidRPr="000A305E">
        <w:rPr>
          <w:rFonts w:ascii="GHEA Grapalat" w:eastAsia="Calibri" w:hAnsi="GHEA Grapalat" w:cs="Sylfaen"/>
          <w:sz w:val="24"/>
          <w:szCs w:val="24"/>
          <w14:ligatures w14:val="none"/>
        </w:rPr>
        <w:t>հրամանի</w:t>
      </w:r>
      <w:proofErr w:type="gramEnd"/>
    </w:p>
    <w:p w14:paraId="0C462E55" w14:textId="77777777" w:rsidR="000A305E" w:rsidRPr="000A305E" w:rsidRDefault="000A305E" w:rsidP="000A305E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 w:cs="Sylfaen"/>
          <w:b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</w:pPr>
    </w:p>
    <w:p w14:paraId="7B6C248E" w14:textId="77777777" w:rsidR="000A305E" w:rsidRPr="000A305E" w:rsidRDefault="000A305E" w:rsidP="000A305E">
      <w:pPr>
        <w:shd w:val="clear" w:color="auto" w:fill="FFFFFF"/>
        <w:spacing w:after="0" w:line="360" w:lineRule="auto"/>
        <w:ind w:left="426"/>
        <w:jc w:val="center"/>
        <w:rPr>
          <w:rFonts w:ascii="GHEA Grapalat" w:eastAsia="Times New Roman" w:hAnsi="GHEA Grapalat" w:cs="Sylfaen"/>
          <w:b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</w:pPr>
      <w:bookmarkStart w:id="0" w:name="_GoBack"/>
    </w:p>
    <w:p w14:paraId="7EC345D5" w14:textId="77777777" w:rsidR="000A305E" w:rsidRPr="000A305E" w:rsidRDefault="000A305E" w:rsidP="000A305E">
      <w:pPr>
        <w:shd w:val="clear" w:color="auto" w:fill="FFFFFF"/>
        <w:spacing w:after="0" w:line="360" w:lineRule="auto"/>
        <w:ind w:left="426"/>
        <w:jc w:val="center"/>
        <w:rPr>
          <w:rFonts w:ascii="GHEA Grapalat" w:eastAsia="Times New Roman" w:hAnsi="GHEA Grapalat" w:cs="Sylfaen"/>
          <w:b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</w:pPr>
    </w:p>
    <w:p w14:paraId="245AEC19" w14:textId="4A6506F8" w:rsidR="000A305E" w:rsidRPr="000A305E" w:rsidRDefault="000A305E" w:rsidP="000A305E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af-ZA"/>
          <w14:ligatures w14:val="none"/>
        </w:rPr>
      </w:pPr>
      <w:r w:rsidRPr="000A305E">
        <w:rPr>
          <w:rFonts w:ascii="GHEA Grapalat" w:eastAsia="Times New Roman" w:hAnsi="GHEA Grapalat" w:cs="Sylfaen"/>
          <w:b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>ՀՀ</w:t>
      </w:r>
      <w:r>
        <w:rPr>
          <w:rFonts w:ascii="GHEA Grapalat" w:eastAsia="Times New Roman" w:hAnsi="GHEA Grapalat" w:cs="Sylfaen"/>
          <w:b/>
          <w:color w:val="000000"/>
          <w:kern w:val="0"/>
          <w:sz w:val="24"/>
          <w:szCs w:val="24"/>
          <w:shd w:val="clear" w:color="auto" w:fill="FFFFFF"/>
          <w:lang w:val="hy-AM" w:bidi="en-US"/>
          <w14:ligatures w14:val="none"/>
        </w:rPr>
        <w:t xml:space="preserve">ԿՀ </w:t>
      </w:r>
      <w:r w:rsidRPr="000A305E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 xml:space="preserve">«ՏԵՂԵԿԱՏՎԱԿԱՆ ՄՈԴԵԼԱՎՈՐՈՒՄ ՇԻՆԱՐԱՐՈՒԹՅՈՒՆՈՒՄ. ՆԱԽԱԳԾԱՅԻՆ ՓԱՍՏԱԹՂԹԵՐԻ ԲԱԶՄԱԿԻ ԿԻՐԱՌՄԱՆ </w:t>
      </w:r>
      <w:r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shd w:val="clear" w:color="auto" w:fill="FFFFFF"/>
          <w:lang w:val="hy-AM" w:bidi="en-US"/>
          <w14:ligatures w14:val="none"/>
        </w:rPr>
        <w:t xml:space="preserve">ԵՎ </w:t>
      </w:r>
      <w:r w:rsidRPr="000A305E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>ՏԵՂԱՅՆԱՑՄԱՆ ԿԱՆՈՆՆԵՐ»</w:t>
      </w:r>
      <w:r w:rsidRPr="000A305E">
        <w:rPr>
          <w:rFonts w:ascii="GHEA Grapalat" w:eastAsia="Calibri" w:hAnsi="GHEA Grapalat" w:cs="Times New Roman"/>
          <w:b/>
          <w:bCs/>
          <w:sz w:val="24"/>
          <w:szCs w:val="24"/>
          <w:lang w:val="en-US"/>
          <w14:ligatures w14:val="none"/>
        </w:rPr>
        <w:t xml:space="preserve"> </w:t>
      </w:r>
      <w:r w:rsidRPr="000A305E">
        <w:rPr>
          <w:rFonts w:ascii="GHEA Grapalat" w:eastAsia="Calibri" w:hAnsi="GHEA Grapalat" w:cs="Times New Roman"/>
          <w:b/>
          <w:bCs/>
          <w:sz w:val="24"/>
          <w:szCs w:val="24"/>
          <w14:ligatures w14:val="none"/>
        </w:rPr>
        <w:t>ՀԱՅԱՍՏԱՆԻ</w:t>
      </w:r>
      <w:r w:rsidRPr="000A305E">
        <w:rPr>
          <w:rFonts w:ascii="GHEA Grapalat" w:eastAsia="Calibri" w:hAnsi="GHEA Grapalat" w:cs="Times New Roman"/>
          <w:b/>
          <w:bCs/>
          <w:sz w:val="24"/>
          <w:szCs w:val="24"/>
          <w:lang w:val="af-ZA"/>
          <w14:ligatures w14:val="none"/>
        </w:rPr>
        <w:t xml:space="preserve"> </w:t>
      </w:r>
      <w:r w:rsidRPr="000A305E">
        <w:rPr>
          <w:rFonts w:ascii="GHEA Grapalat" w:eastAsia="Calibri" w:hAnsi="GHEA Grapalat" w:cs="Times New Roman"/>
          <w:b/>
          <w:bCs/>
          <w:sz w:val="24"/>
          <w:szCs w:val="24"/>
          <w14:ligatures w14:val="none"/>
        </w:rPr>
        <w:t>ՀԱՆՐԱՊԵՏՈՒԹՅԱՆ</w:t>
      </w:r>
      <w:r w:rsidRPr="000A305E">
        <w:rPr>
          <w:rFonts w:ascii="GHEA Grapalat" w:eastAsia="Calibri" w:hAnsi="GHEA Grapalat" w:cs="Times New Roman"/>
          <w:b/>
          <w:bCs/>
          <w:sz w:val="24"/>
          <w:szCs w:val="24"/>
          <w:lang w:val="af-ZA"/>
          <w14:ligatures w14:val="none"/>
        </w:rPr>
        <w:t xml:space="preserve"> </w:t>
      </w:r>
      <w:r w:rsidRPr="000A305E">
        <w:rPr>
          <w:rFonts w:ascii="GHEA Grapalat" w:eastAsia="Calibri" w:hAnsi="GHEA Grapalat" w:cs="Times New Roman"/>
          <w:b/>
          <w:bCs/>
          <w:sz w:val="24"/>
          <w:szCs w:val="24"/>
          <w:lang w:val="en-US"/>
          <w14:ligatures w14:val="none"/>
        </w:rPr>
        <w:t>ԿԱՆՈՆՆԵՐԻ ՀԱՎԱՔԱԾՈՒ</w:t>
      </w:r>
    </w:p>
    <w:p w14:paraId="4F204E54" w14:textId="77777777" w:rsidR="000A305E" w:rsidRPr="000A305E" w:rsidRDefault="000A305E" w:rsidP="000A305E">
      <w:pPr>
        <w:shd w:val="clear" w:color="auto" w:fill="FFFFFF"/>
        <w:spacing w:after="0" w:line="360" w:lineRule="auto"/>
        <w:ind w:left="426"/>
        <w:jc w:val="center"/>
        <w:rPr>
          <w:rFonts w:ascii="GHEA Grapalat" w:eastAsia="Times New Roman" w:hAnsi="GHEA Grapalat" w:cs="Sylfaen"/>
          <w:b/>
          <w:color w:val="000000"/>
          <w:kern w:val="0"/>
          <w:sz w:val="24"/>
          <w:szCs w:val="24"/>
          <w:shd w:val="clear" w:color="auto" w:fill="FFFFFF"/>
          <w:lang w:val="af-ZA" w:bidi="en-US"/>
          <w14:ligatures w14:val="none"/>
        </w:rPr>
      </w:pPr>
    </w:p>
    <w:bookmarkEnd w:id="0"/>
    <w:p w14:paraId="0033A161" w14:textId="6C69A5F5" w:rsidR="000A305E" w:rsidRPr="00645EEA" w:rsidRDefault="000A305E" w:rsidP="000A305E">
      <w:pPr>
        <w:spacing w:line="360" w:lineRule="auto"/>
        <w:outlineLvl w:val="0"/>
        <w:rPr>
          <w:rFonts w:ascii="GHEA Grapalat" w:hAnsi="GHEA Grapalat"/>
          <w:b/>
          <w:bCs/>
          <w:color w:val="333333"/>
          <w:kern w:val="36"/>
          <w:szCs w:val="24"/>
        </w:rPr>
      </w:pPr>
      <w:r w:rsidRPr="00645EEA">
        <w:rPr>
          <w:rFonts w:ascii="GHEA Grapalat" w:hAnsi="GHEA Grapalat"/>
          <w:b/>
          <w:bCs/>
          <w:color w:val="333333"/>
          <w:kern w:val="36"/>
          <w:szCs w:val="24"/>
        </w:rPr>
        <w:t>_____________________________</w:t>
      </w:r>
      <w:r>
        <w:rPr>
          <w:rFonts w:ascii="GHEA Grapalat" w:hAnsi="GHEA Grapalat"/>
          <w:b/>
          <w:bCs/>
          <w:color w:val="333333"/>
          <w:kern w:val="36"/>
          <w:szCs w:val="24"/>
        </w:rPr>
        <w:t>_______________________________</w:t>
      </w:r>
      <w:r w:rsidRPr="00645EEA">
        <w:rPr>
          <w:rFonts w:ascii="GHEA Grapalat" w:hAnsi="GHEA Grapalat"/>
          <w:b/>
          <w:bCs/>
          <w:color w:val="333333"/>
          <w:kern w:val="36"/>
          <w:szCs w:val="24"/>
        </w:rPr>
        <w:t>_________________</w:t>
      </w:r>
      <w:r>
        <w:rPr>
          <w:rFonts w:ascii="GHEA Grapalat" w:hAnsi="GHEA Grapalat"/>
          <w:b/>
          <w:bCs/>
          <w:color w:val="333333"/>
          <w:kern w:val="36"/>
          <w:szCs w:val="24"/>
        </w:rPr>
        <w:t>______</w:t>
      </w:r>
      <w:r w:rsidRPr="00645EEA">
        <w:rPr>
          <w:rFonts w:ascii="GHEA Grapalat" w:hAnsi="GHEA Grapalat"/>
          <w:b/>
          <w:bCs/>
          <w:color w:val="333333"/>
          <w:kern w:val="36"/>
          <w:szCs w:val="24"/>
        </w:rPr>
        <w:t xml:space="preserve">_ </w:t>
      </w:r>
    </w:p>
    <w:p w14:paraId="2A0147B5" w14:textId="77777777" w:rsidR="000A305E" w:rsidRPr="000A305E" w:rsidRDefault="000A305E" w:rsidP="00AC7CA3">
      <w:pPr>
        <w:pStyle w:val="NoSpacing"/>
        <w:jc w:val="right"/>
        <w:rPr>
          <w:rFonts w:ascii="GHEA Grapalat" w:hAnsi="GHEA Grapalat" w:cs="Sylfaen"/>
          <w:i/>
          <w:iCs/>
          <w:u w:val="single"/>
          <w:lang w:val="hy-AM"/>
        </w:rPr>
      </w:pPr>
    </w:p>
    <w:p w14:paraId="51BE4A93" w14:textId="77777777" w:rsidR="00B03033" w:rsidRPr="0052303C" w:rsidRDefault="00B03033" w:rsidP="00B03033">
      <w:pPr>
        <w:rPr>
          <w:rFonts w:ascii="GHEA Grapalat" w:hAnsi="GHEA Grapalat"/>
          <w:sz w:val="24"/>
          <w:szCs w:val="24"/>
          <w:lang w:val="en-US"/>
        </w:rPr>
      </w:pPr>
    </w:p>
    <w:p w14:paraId="0C3FCC29" w14:textId="6080CEB4" w:rsidR="00C97F51" w:rsidRPr="0052303C" w:rsidRDefault="00C97F51" w:rsidP="00B03033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u w:val="single"/>
          <w:lang w:val="en-US"/>
        </w:rPr>
        <w:t>Ընդհանուր կառուցվածքը</w:t>
      </w:r>
      <w:r w:rsidR="000F749D" w:rsidRPr="0052303C">
        <w:rPr>
          <w:rFonts w:ascii="GHEA Grapalat" w:hAnsi="GHEA Grapalat"/>
          <w:b/>
          <w:bCs/>
          <w:sz w:val="24"/>
          <w:szCs w:val="24"/>
          <w:u w:val="single"/>
          <w:lang w:val="en-US"/>
        </w:rPr>
        <w:t xml:space="preserve"> </w:t>
      </w:r>
    </w:p>
    <w:p w14:paraId="5840FC26" w14:textId="77777777" w:rsidR="003C07E1" w:rsidRPr="0052303C" w:rsidRDefault="003C07E1" w:rsidP="00524C3E">
      <w:pPr>
        <w:pStyle w:val="ListParagraph"/>
        <w:numPr>
          <w:ilvl w:val="0"/>
          <w:numId w:val="81"/>
        </w:numPr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Ընդհանուր դրույթներ</w:t>
      </w:r>
    </w:p>
    <w:p w14:paraId="50163610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Նպատակ, կիրառման շրջանակ և տարածք</w:t>
      </w:r>
    </w:p>
    <w:p w14:paraId="7F24F21A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Իրավական հիմքեր (ՀՀ օրենսդրություն, միջազգային ստանդարտներ)</w:t>
      </w:r>
    </w:p>
    <w:p w14:paraId="4768DE09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Պարտադիր և կամավոր կիրառման դեպքեր</w:t>
      </w:r>
    </w:p>
    <w:p w14:paraId="1D1ACC39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Տերմինների և սահմանումների հղում</w:t>
      </w:r>
    </w:p>
    <w:p w14:paraId="11733A15" w14:textId="77777777" w:rsidR="00A86590" w:rsidRPr="0052303C" w:rsidRDefault="00A86590" w:rsidP="00A86590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14:paraId="28196F17" w14:textId="23E7DF6E" w:rsidR="003C07E1" w:rsidRPr="0052303C" w:rsidRDefault="003C07E1" w:rsidP="00524C3E">
      <w:pPr>
        <w:pStyle w:val="ListParagraph"/>
        <w:numPr>
          <w:ilvl w:val="0"/>
          <w:numId w:val="81"/>
        </w:numPr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Հիմնական դրույթներ</w:t>
      </w:r>
    </w:p>
    <w:p w14:paraId="72C78AA9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ՇՏՄ-ի դերը շինարարության մեջ</w:t>
      </w:r>
    </w:p>
    <w:p w14:paraId="6C1F7645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Օրինակելի նախագծերի բազմակի կիրառման նպատակները</w:t>
      </w:r>
    </w:p>
    <w:p w14:paraId="0E091F18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Տեղայնացման սկզբունքները</w:t>
      </w:r>
    </w:p>
    <w:p w14:paraId="0EFA9019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Մոդելավորման բազմաչափ մոտեցում (2D–6D)</w:t>
      </w:r>
    </w:p>
    <w:p w14:paraId="7488C21C" w14:textId="77777777" w:rsidR="009B3A66" w:rsidRPr="0052303C" w:rsidRDefault="009B3A66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ԴՄՄ (LOD) - դետալիզացիայի մշակման մակարդակ։</w:t>
      </w:r>
    </w:p>
    <w:p w14:paraId="0FE1DBD3" w14:textId="4DD4B74C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բաց փոխանակում (Open BIM)</w:t>
      </w:r>
    </w:p>
    <w:p w14:paraId="28F98986" w14:textId="77777777" w:rsidR="00A86590" w:rsidRPr="0052303C" w:rsidRDefault="00A86590" w:rsidP="00A86590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14:paraId="66BADA02" w14:textId="5E2ABF4B" w:rsidR="003C07E1" w:rsidRPr="0052303C" w:rsidRDefault="003C07E1" w:rsidP="00524C3E">
      <w:pPr>
        <w:pStyle w:val="ListParagraph"/>
        <w:numPr>
          <w:ilvl w:val="0"/>
          <w:numId w:val="81"/>
        </w:numPr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Տեխնիկական պահանջներ</w:t>
      </w:r>
    </w:p>
    <w:p w14:paraId="294A6CF3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Մոդելավորման կիրառություն կյանքի ցիկլում</w:t>
      </w:r>
    </w:p>
    <w:p w14:paraId="2742612C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փոխանակման ստանդարտներ (IFC, CityGML, XML և այլն)</w:t>
      </w:r>
    </w:p>
    <w:p w14:paraId="3896A5FC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>Մոդելի հիմնական բաղադրիչներ (գեոմետրիա, հատկանիշներ, ծախսեր)</w:t>
      </w:r>
    </w:p>
    <w:p w14:paraId="066A7597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Համագործակցային մոդելավորում (BEP, CDE)</w:t>
      </w:r>
    </w:p>
    <w:p w14:paraId="3D2DC872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Որակի վերահսկման և տվյալների անվտանգության պահանջներ</w:t>
      </w:r>
    </w:p>
    <w:p w14:paraId="754722BA" w14:textId="77777777" w:rsidR="00A86590" w:rsidRPr="0052303C" w:rsidRDefault="00A86590" w:rsidP="00A86590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14:paraId="206F85CC" w14:textId="48D02C7A" w:rsidR="003C07E1" w:rsidRPr="0052303C" w:rsidRDefault="003C07E1" w:rsidP="00524C3E">
      <w:pPr>
        <w:pStyle w:val="ListParagraph"/>
        <w:numPr>
          <w:ilvl w:val="0"/>
          <w:numId w:val="81"/>
        </w:numPr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Օրինակելի նախագծերի կիրառման և տեղայնացման մեթոդաբանություն</w:t>
      </w:r>
    </w:p>
    <w:p w14:paraId="716CA86A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Տեղայնացման պայմաններ (սեյսմիկություն, հող, կլիմա, նորմատիվներ)</w:t>
      </w:r>
    </w:p>
    <w:p w14:paraId="7085EB62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Տեղայնացման փուլեր (վերլուծություն, տվյալների հավաքագրում, սցենարներ, հաստատում)</w:t>
      </w:r>
    </w:p>
    <w:p w14:paraId="5CA3F8A0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Տնտեսական արդյունավետության գնահատում</w:t>
      </w:r>
    </w:p>
    <w:p w14:paraId="1985ECDE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Վավերացում, վերահսկում և միջազգային համադրելիություն</w:t>
      </w:r>
    </w:p>
    <w:p w14:paraId="531A7CB7" w14:textId="77777777" w:rsidR="00A86590" w:rsidRPr="0052303C" w:rsidRDefault="00A86590" w:rsidP="00A86590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14:paraId="41DCB2DA" w14:textId="5043C647" w:rsidR="003C07E1" w:rsidRPr="0052303C" w:rsidRDefault="003C07E1" w:rsidP="00524C3E">
      <w:pPr>
        <w:pStyle w:val="ListParagraph"/>
        <w:numPr>
          <w:ilvl w:val="0"/>
          <w:numId w:val="81"/>
        </w:numPr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Տեղեկատվական մոդելների վերլուծություն և գնահատում</w:t>
      </w:r>
    </w:p>
    <w:p w14:paraId="4AC6237F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Կառուցվածքային, ինժեներական և շահագործման վերլուծություններ</w:t>
      </w:r>
    </w:p>
    <w:p w14:paraId="2E4C91DC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Բախումների հայտնաբերում և տվյալների ամբողջականություն</w:t>
      </w:r>
    </w:p>
    <w:p w14:paraId="4A846CC7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Կյանքի ցիկլի գնահատում (LCA, carbon footprint)</w:t>
      </w:r>
    </w:p>
    <w:p w14:paraId="554DEF8D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Սցենարային վերլուծություններ</w:t>
      </w:r>
    </w:p>
    <w:p w14:paraId="29EBC539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Վերլուծության արդյունքների փաստաթղթավորում</w:t>
      </w:r>
    </w:p>
    <w:p w14:paraId="09BFFF47" w14:textId="77777777" w:rsidR="00A86590" w:rsidRPr="0052303C" w:rsidRDefault="00A86590" w:rsidP="00A86590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14:paraId="54F9DCBE" w14:textId="20C03BBA" w:rsidR="003C07E1" w:rsidRPr="0052303C" w:rsidRDefault="003C07E1" w:rsidP="00524C3E">
      <w:pPr>
        <w:pStyle w:val="ListParagraph"/>
        <w:numPr>
          <w:ilvl w:val="0"/>
          <w:numId w:val="81"/>
        </w:numPr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Շինարարական ծրագրերի կառավարում ՇՏՄ կիրառմամբ</w:t>
      </w:r>
    </w:p>
    <w:p w14:paraId="10965857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Կառավարման նպատակներ և փուլեր</w:t>
      </w:r>
    </w:p>
    <w:p w14:paraId="72C7C9FC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BEP պլանի պարտադիր բաղադրիչներ</w:t>
      </w:r>
    </w:p>
    <w:p w14:paraId="759CB437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Ռիսկերի վերլուծություն և առաջընթացի վերահսկում</w:t>
      </w:r>
    </w:p>
    <w:p w14:paraId="17BAA2EF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As-built մոդել և թվային անձնագիր</w:t>
      </w:r>
    </w:p>
    <w:p w14:paraId="6E097586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պահպանման պահանջներ</w:t>
      </w:r>
    </w:p>
    <w:p w14:paraId="19801FA8" w14:textId="77777777" w:rsidR="00A86590" w:rsidRPr="0052303C" w:rsidRDefault="00A86590" w:rsidP="00A86590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14:paraId="7BEE998D" w14:textId="737CE593" w:rsidR="003C07E1" w:rsidRPr="0052303C" w:rsidRDefault="003C07E1" w:rsidP="00524C3E">
      <w:pPr>
        <w:pStyle w:val="ListParagraph"/>
        <w:numPr>
          <w:ilvl w:val="0"/>
          <w:numId w:val="81"/>
        </w:numPr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Իրավական և նորմատիվ բազայի համադրություն</w:t>
      </w:r>
    </w:p>
    <w:p w14:paraId="0B85AA71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ՀՀ օրենսդրական հիմքեր</w:t>
      </w:r>
    </w:p>
    <w:p w14:paraId="21E85A0A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ՀՀՇՆ նորմատիվներ</w:t>
      </w:r>
    </w:p>
    <w:p w14:paraId="69D2F2D1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Միջազգային չափանիշներ (ISO, EU, ԵԱՏՄ)</w:t>
      </w:r>
    </w:p>
    <w:p w14:paraId="5CBA3D2D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Տեղայնացման իրավական պահանջներ</w:t>
      </w:r>
    </w:p>
    <w:p w14:paraId="611809E4" w14:textId="77777777" w:rsidR="00A86590" w:rsidRPr="0052303C" w:rsidRDefault="00A86590" w:rsidP="00A86590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14:paraId="6FC9CDD9" w14:textId="40E660B0" w:rsidR="003C07E1" w:rsidRPr="0052303C" w:rsidRDefault="003C07E1" w:rsidP="00524C3E">
      <w:pPr>
        <w:pStyle w:val="ListParagraph"/>
        <w:numPr>
          <w:ilvl w:val="0"/>
          <w:numId w:val="81"/>
        </w:numPr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Ներդրման և վերահսկման մեխանիզմներ</w:t>
      </w:r>
    </w:p>
    <w:p w14:paraId="2BEAEA41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Ներդրման փուլայնություն</w:t>
      </w:r>
    </w:p>
    <w:p w14:paraId="6E299328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Պարտադիր կիրառման շրջանակ</w:t>
      </w:r>
    </w:p>
    <w:p w14:paraId="4BFF53AD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Վերահսկողություն և մշտադիտարկում</w:t>
      </w:r>
    </w:p>
    <w:p w14:paraId="1D39EE4A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Վերապատրաստում և տեխնիկական հարթակներ</w:t>
      </w:r>
    </w:p>
    <w:p w14:paraId="52774993" w14:textId="77777777" w:rsidR="003C07E1" w:rsidRPr="0052303C" w:rsidRDefault="003C07E1" w:rsidP="00524C3E">
      <w:pPr>
        <w:pStyle w:val="NoSpacing"/>
        <w:numPr>
          <w:ilvl w:val="0"/>
          <w:numId w:val="82"/>
        </w:numPr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Արդյունավետության գնահատման չափանիշներ</w:t>
      </w:r>
    </w:p>
    <w:p w14:paraId="454E6B30" w14:textId="4B9A51FE" w:rsidR="003C07E1" w:rsidRPr="0052303C" w:rsidRDefault="003C07E1" w:rsidP="00A86590">
      <w:pPr>
        <w:pStyle w:val="NoSpacing"/>
        <w:spacing w:line="276" w:lineRule="auto"/>
        <w:ind w:left="1134"/>
        <w:rPr>
          <w:rFonts w:ascii="GHEA Grapalat" w:hAnsi="GHEA Grapalat"/>
          <w:sz w:val="24"/>
          <w:szCs w:val="24"/>
          <w:lang w:val="en-US"/>
        </w:rPr>
      </w:pPr>
    </w:p>
    <w:p w14:paraId="07F807DA" w14:textId="25C9FEB6" w:rsidR="003C07E1" w:rsidRPr="0052303C" w:rsidRDefault="003C07E1" w:rsidP="00524C3E">
      <w:pPr>
        <w:pStyle w:val="ListParagraph"/>
        <w:numPr>
          <w:ilvl w:val="0"/>
          <w:numId w:val="81"/>
        </w:numPr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Հավելվածներ</w:t>
      </w:r>
    </w:p>
    <w:p w14:paraId="513D54CC" w14:textId="77777777" w:rsidR="00E13133" w:rsidRPr="0052303C" w:rsidRDefault="00E13133" w:rsidP="00E13133">
      <w:pPr>
        <w:pStyle w:val="ListParagraph"/>
        <w:rPr>
          <w:rFonts w:ascii="GHEA Grapalat" w:hAnsi="GHEA Grapalat" w:cs="Sylfaen"/>
          <w:b/>
          <w:bCs/>
          <w:sz w:val="16"/>
          <w:szCs w:val="16"/>
          <w:lang w:val="en-US"/>
        </w:rPr>
      </w:pPr>
    </w:p>
    <w:p w14:paraId="50B3C076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Տերմինաբանական բառարան</w:t>
      </w:r>
    </w:p>
    <w:p w14:paraId="48576C56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Տվյալների փոխանակման ստանդարտներ</w:t>
      </w:r>
    </w:p>
    <w:p w14:paraId="123CB9A2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Տեղեկատվական մոդելների նվազագույն պահանջներ և տեղայնացման փուլեր</w:t>
      </w:r>
    </w:p>
    <w:p w14:paraId="264880D5" w14:textId="5F299B39" w:rsidR="00A86590" w:rsidRPr="0052303C" w:rsidRDefault="009B3A66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 xml:space="preserve">ԴՄՄ (LOD) - դետալիզացիայի մշակման մակարդակ </w:t>
      </w:r>
      <w:r w:rsidR="00A86590" w:rsidRPr="0052303C">
        <w:rPr>
          <w:rFonts w:ascii="GHEA Grapalat" w:hAnsi="GHEA Grapalat"/>
          <w:i/>
          <w:iCs/>
          <w:sz w:val="24"/>
          <w:szCs w:val="24"/>
          <w:lang w:val="en-US"/>
        </w:rPr>
        <w:t>(</w:t>
      </w:r>
      <w:r w:rsidR="00A86590" w:rsidRPr="0052303C">
        <w:rPr>
          <w:rFonts w:ascii="GHEA Grapalat" w:hAnsi="GHEA Grapalat"/>
          <w:i/>
          <w:iCs/>
          <w:sz w:val="24"/>
          <w:szCs w:val="24"/>
          <w:lang w:val="hy-AM"/>
        </w:rPr>
        <w:t>ՄՄԱ/</w:t>
      </w:r>
      <w:r w:rsidR="00A86590" w:rsidRPr="0052303C">
        <w:rPr>
          <w:rFonts w:ascii="GHEA Grapalat" w:hAnsi="GHEA Grapalat"/>
          <w:i/>
          <w:iCs/>
          <w:sz w:val="24"/>
          <w:szCs w:val="24"/>
          <w:lang w:val="en-US"/>
        </w:rPr>
        <w:t>LOD)</w:t>
      </w:r>
    </w:p>
    <w:p w14:paraId="065E4209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Օրինակելի նախագծերի ընտրության չափանիշներ և միջազգային հիմքեր</w:t>
      </w:r>
    </w:p>
    <w:p w14:paraId="6178374D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Տեղեկատվական մոդելների բազմաշերտ կառուցվածք</w:t>
      </w:r>
    </w:p>
    <w:p w14:paraId="16346EC7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Մասնակից կողմերի դերերն ու պատասխանատվությունները</w:t>
      </w:r>
    </w:p>
    <w:p w14:paraId="2120F933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 xml:space="preserve">Տեղեկատվական մոդելավորման կատարման պլանի (BEP) հիմնական </w:t>
      </w:r>
      <w:r w:rsidRPr="0052303C">
        <w:rPr>
          <w:rFonts w:ascii="GHEA Grapalat" w:hAnsi="GHEA Grapalat"/>
          <w:i/>
          <w:iCs/>
          <w:sz w:val="24"/>
          <w:szCs w:val="24"/>
          <w:lang w:val="hy-AM"/>
        </w:rPr>
        <w:t>բովանդակ</w:t>
      </w: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ությունը</w:t>
      </w:r>
    </w:p>
    <w:p w14:paraId="60747726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Տեղեկատվական մոդելների վավերացման և որակի վերահսկման մեթոդաբանություն</w:t>
      </w:r>
    </w:p>
    <w:p w14:paraId="19CACD17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 xml:space="preserve">Տեղեկատվական մոդելների պահպանման, փոխանցման և արխիվացման </w:t>
      </w:r>
      <w:r w:rsidRPr="0052303C">
        <w:rPr>
          <w:rFonts w:ascii="GHEA Grapalat" w:hAnsi="GHEA Grapalat"/>
          <w:i/>
          <w:iCs/>
          <w:sz w:val="24"/>
          <w:szCs w:val="24"/>
          <w:lang w:val="hy-AM"/>
        </w:rPr>
        <w:t>պահանջն</w:t>
      </w: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եր</w:t>
      </w:r>
    </w:p>
    <w:p w14:paraId="72211FAD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Օրինակելի նախագծերի արդյունավետության գնահատման մեթոդներ</w:t>
      </w:r>
    </w:p>
    <w:p w14:paraId="3FCD3E29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Տվյալների անվտանգության և մոդելների պաշտպանության պահանջներ</w:t>
      </w:r>
    </w:p>
    <w:p w14:paraId="5B3DAB9A" w14:textId="77777777" w:rsidR="00A86590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Տվյալների և տարրերի անվանման ստանդարտ (Naming Convention)</w:t>
      </w:r>
    </w:p>
    <w:p w14:paraId="5924DA8E" w14:textId="221A174D" w:rsidR="003C07E1" w:rsidRPr="0052303C" w:rsidRDefault="00A86590" w:rsidP="00524C3E">
      <w:pPr>
        <w:pStyle w:val="ListParagraph"/>
        <w:numPr>
          <w:ilvl w:val="0"/>
          <w:numId w:val="83"/>
        </w:numPr>
        <w:spacing w:line="276" w:lineRule="auto"/>
        <w:ind w:left="1134" w:hanging="425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hy-AM"/>
        </w:rPr>
        <w:t xml:space="preserve">Գործնական </w:t>
      </w: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օրինակներ</w:t>
      </w:r>
    </w:p>
    <w:p w14:paraId="5AD34CAB" w14:textId="77777777" w:rsidR="00A86590" w:rsidRPr="0052303C" w:rsidRDefault="00A86590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07B1224E" w14:textId="3D0A9A6E" w:rsidR="00B03033" w:rsidRPr="0052303C" w:rsidRDefault="00B03033" w:rsidP="00B03033">
      <w:pPr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 xml:space="preserve">1. </w:t>
      </w: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ԸՆԴՀԱՆՈՒՐ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ԴՐՈՒՅԹՆԵՐ</w:t>
      </w:r>
    </w:p>
    <w:p w14:paraId="3AE471D5" w14:textId="77777777" w:rsidR="000A334B" w:rsidRPr="0052303C" w:rsidRDefault="000A334B" w:rsidP="000A334B">
      <w:pPr>
        <w:pStyle w:val="NoSpacing"/>
        <w:rPr>
          <w:rFonts w:ascii="GHEA Grapalat" w:hAnsi="GHEA Grapalat"/>
          <w:lang w:val="en-US"/>
        </w:rPr>
      </w:pPr>
    </w:p>
    <w:p w14:paraId="6280F7DE" w14:textId="1F692257" w:rsidR="005C33FA" w:rsidRPr="0052303C" w:rsidRDefault="005C33FA" w:rsidP="0053276D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1.1 Սույն կանոնները սահմանում են շինությունների տեղեկատվական մոդելավորման (ՇՏՄ) տեխնոլոգիաների կիրառման սկզբունքներն ու պահանջները նախագծային փաստաթղթերի բազմակի օգտագործման և տեղայնացման նպատակով՝ ուղղված կառուցապատման գործընթացների թվայնացմանը, արդյունավետության բարձրացմանը և </w:t>
      </w:r>
      <w:r w:rsidR="0072751C" w:rsidRPr="0052303C">
        <w:rPr>
          <w:rFonts w:ascii="GHEA Grapalat" w:hAnsi="GHEA Grapalat"/>
          <w:sz w:val="24"/>
          <w:szCs w:val="24"/>
          <w:lang w:val="en-US"/>
        </w:rPr>
        <w:t>ընդհանուր տվյալների միջավայր</w:t>
      </w:r>
      <w:r w:rsidRPr="0052303C">
        <w:rPr>
          <w:rFonts w:ascii="GHEA Grapalat" w:hAnsi="GHEA Grapalat"/>
          <w:sz w:val="24"/>
          <w:szCs w:val="24"/>
          <w:lang w:val="en-US"/>
        </w:rPr>
        <w:t>ի ձևավորմանը։</w:t>
      </w:r>
    </w:p>
    <w:p w14:paraId="08B1E6E7" w14:textId="58CCC63D" w:rsidR="005C33FA" w:rsidRPr="0052303C" w:rsidRDefault="005C33FA" w:rsidP="0053276D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1.2 Սույն կանոնները կիրառվում են Հայաստանի Հանրապետության տարածքում՝ շենքերի և շինությունների նախագծման, կառուցման, վերակառուցման, վերանորոգման և շահագործման փուլերում, երբ կիրառվում են օրինակելի նախագծեր </w:t>
      </w:r>
      <w:r w:rsidR="003F59CF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մոդելների ձևաչափով՝ հիմք ընդունելով թվայնացված նախագծային լուծումները։</w:t>
      </w:r>
    </w:p>
    <w:p w14:paraId="2BF3EAEF" w14:textId="19D7C714" w:rsidR="005C33FA" w:rsidRPr="0052303C" w:rsidRDefault="005C33FA" w:rsidP="0053276D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1.3 Սույն կանոնները տարածվում են այն նախագծերի վրա, որոնք մշակվում կամ կիրառվում են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ձևաչափով և ենթակա են տեղայնացման՝ հաշվի առնելով տվյալ տարածքի բնական, կլիմայական, սեյսմիկ, սոցիալ-տնտեսական, տեխնիկական և այլ առանձնահատկությունները։</w:t>
      </w:r>
    </w:p>
    <w:p w14:paraId="7A476B8A" w14:textId="2FA722EB" w:rsidR="009B3A66" w:rsidRPr="0052303C" w:rsidRDefault="009B3A66" w:rsidP="009B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1.4  Սույն</w:t>
      </w:r>
      <w:proofErr w:type="gramEnd"/>
      <w:r w:rsidRPr="0052303C">
        <w:rPr>
          <w:rFonts w:ascii="GHEA Grapalat" w:hAnsi="GHEA Grapalat"/>
          <w:sz w:val="24"/>
          <w:szCs w:val="24"/>
          <w:lang w:val="en-US"/>
        </w:rPr>
        <w:t xml:space="preserve"> կանոնները մշակվել են ՀՀ «Քաղաքաշինության մասին» օրենքի, «Նորմատիվ իրավական ակտերի մասին» օրենքի 13-րդ հոդվածի, ինչպես նաև շինարարության ոլորտին վերաբերող գործող նորմատիվ-տեխնիկական ակտերի հիման վրա՝ սահմանելու շենքերի և շինությունների նախագծման, կառուցման, վերակառուցման և շահագործման գործընթացներում տեղեկատվական մոդելավորման տեխնոլոգիաների կիրառման պահանջները։ Սույն կանոնները պարտադիր են այն նախագծերի համար, որոնց նկատմամբ սահմանվում է ՇՏՄ տեխնոլոգիաների կիրառման պահանջը։</w:t>
      </w:r>
    </w:p>
    <w:p w14:paraId="2F60CE2E" w14:textId="77777777" w:rsidR="009B3A66" w:rsidRPr="0052303C" w:rsidRDefault="009B3A66" w:rsidP="0053276D">
      <w:pPr>
        <w:jc w:val="both"/>
        <w:rPr>
          <w:rFonts w:ascii="GHEA Grapalat" w:hAnsi="GHEA Grapalat"/>
          <w:sz w:val="24"/>
          <w:szCs w:val="24"/>
          <w:lang w:val="en-US"/>
        </w:rPr>
      </w:pPr>
    </w:p>
    <w:p w14:paraId="4788A372" w14:textId="3F0D27D5" w:rsidR="005C33FA" w:rsidRPr="0052303C" w:rsidRDefault="005C33FA" w:rsidP="0053276D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1.</w:t>
      </w:r>
      <w:r w:rsidR="009B3A66" w:rsidRPr="0052303C">
        <w:rPr>
          <w:rFonts w:ascii="GHEA Grapalat" w:hAnsi="GHEA Grapalat"/>
          <w:sz w:val="24"/>
          <w:szCs w:val="24"/>
          <w:lang w:val="en-US"/>
        </w:rPr>
        <w:t>5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Սույն կանոնները մշակվել են ՀՀ օրենսդրությանը, նորմատիվատեխնիկական պահանջներին և միջազգային առաջատար փորձին համահունչ՝ հաշվի առնելով Եվրամիության, ԵԱՏՄ և այլ երկրների համապատասխան ստանդարտները, մասնավորապես՝ ԵՄ 305/2011/EEC կանոնակարգը։ Կիրառվել են հետևյալ հիմնական աղբյուրները</w:t>
      </w:r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</w:p>
    <w:p w14:paraId="5FF33756" w14:textId="77777777" w:rsidR="005C33FA" w:rsidRPr="0052303C" w:rsidRDefault="005C33FA" w:rsidP="00524C3E">
      <w:pPr>
        <w:numPr>
          <w:ilvl w:val="0"/>
          <w:numId w:val="9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ՀՀ քաղաքաշինական օրենսդրություն և նորմատիվ դաշտ,</w:t>
      </w:r>
    </w:p>
    <w:p w14:paraId="109EBFCD" w14:textId="77777777" w:rsidR="005C33FA" w:rsidRPr="0052303C" w:rsidRDefault="005C33FA" w:rsidP="00524C3E">
      <w:pPr>
        <w:numPr>
          <w:ilvl w:val="0"/>
          <w:numId w:val="9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ԵԱՏՄ տեխնիկական կանոնակարգեր,</w:t>
      </w:r>
    </w:p>
    <w:p w14:paraId="3530E1FB" w14:textId="347D3554" w:rsidR="005C33FA" w:rsidRPr="0052303C" w:rsidRDefault="005C33FA" w:rsidP="00524C3E">
      <w:pPr>
        <w:numPr>
          <w:ilvl w:val="0"/>
          <w:numId w:val="9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ISO 19650 շարքի միջազգային ստանդարտներ՝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կառավարման համար,</w:t>
      </w:r>
    </w:p>
    <w:p w14:paraId="2F5A311A" w14:textId="77777777" w:rsidR="005C33FA" w:rsidRPr="0052303C" w:rsidRDefault="005C33FA" w:rsidP="00524C3E">
      <w:pPr>
        <w:numPr>
          <w:ilvl w:val="0"/>
          <w:numId w:val="9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EU 305/2011/EEC կանոնակարգ՝ շինարարական արտադրանքի շուկայի կարգավորման համար,</w:t>
      </w:r>
    </w:p>
    <w:p w14:paraId="321A80E5" w14:textId="77777777" w:rsidR="005C33FA" w:rsidRPr="0052303C" w:rsidRDefault="005C33FA" w:rsidP="00524C3E">
      <w:pPr>
        <w:numPr>
          <w:ilvl w:val="0"/>
          <w:numId w:val="9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buildingSMART ուղեցույցներ և IFC սխեման (տես՝ Հավելված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2)՝</w:t>
      </w:r>
      <w:proofErr w:type="gramEnd"/>
      <w:r w:rsidRPr="0052303C">
        <w:rPr>
          <w:rFonts w:ascii="GHEA Grapalat" w:hAnsi="GHEA Grapalat"/>
          <w:sz w:val="24"/>
          <w:szCs w:val="24"/>
          <w:lang w:val="en-US"/>
        </w:rPr>
        <w:t xml:space="preserve"> տվյալների փոխանակման բաց ստանդարտի ապահովման նպատակով։</w:t>
      </w:r>
    </w:p>
    <w:p w14:paraId="3DCFB1D9" w14:textId="1674F33D" w:rsidR="005C33FA" w:rsidRPr="0052303C" w:rsidRDefault="005C33FA" w:rsidP="0053276D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>1.</w:t>
      </w:r>
      <w:r w:rsidR="009B3A66" w:rsidRPr="0052303C">
        <w:rPr>
          <w:rFonts w:ascii="GHEA Grapalat" w:hAnsi="GHEA Grapalat"/>
          <w:sz w:val="24"/>
          <w:szCs w:val="24"/>
          <w:lang w:val="en-US"/>
        </w:rPr>
        <w:t>6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Սույն կանոնների նպատակն է սահմանել </w:t>
      </w:r>
      <w:r w:rsidR="003F59CF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տվյալների կառավարման և փոխանակման մեխանիզմները, ապահովել մոդելների կառուցվածքային միասնականություն, </w:t>
      </w:r>
      <w:r w:rsidR="0072751C" w:rsidRPr="0052303C">
        <w:rPr>
          <w:rFonts w:ascii="GHEA Grapalat" w:hAnsi="GHEA Grapalat"/>
          <w:sz w:val="24"/>
          <w:szCs w:val="24"/>
          <w:lang w:val="en-US"/>
        </w:rPr>
        <w:t>մանրամասնության աստիճան</w:t>
      </w:r>
      <w:r w:rsidRPr="0052303C">
        <w:rPr>
          <w:rFonts w:ascii="GHEA Grapalat" w:hAnsi="GHEA Grapalat"/>
          <w:sz w:val="24"/>
          <w:szCs w:val="24"/>
          <w:lang w:val="en-US"/>
        </w:rPr>
        <w:t>ների (</w:t>
      </w:r>
      <w:r w:rsidR="003F59CF" w:rsidRPr="0052303C">
        <w:rPr>
          <w:rFonts w:ascii="GHEA Grapalat" w:hAnsi="GHEA Grapalat"/>
          <w:sz w:val="24"/>
          <w:szCs w:val="24"/>
          <w:lang w:val="en-US"/>
        </w:rPr>
        <w:t>ՄՄԱ</w:t>
      </w:r>
      <w:r w:rsidRPr="0052303C">
        <w:rPr>
          <w:rFonts w:ascii="GHEA Grapalat" w:hAnsi="GHEA Grapalat"/>
          <w:sz w:val="24"/>
          <w:szCs w:val="24"/>
          <w:lang w:val="en-US"/>
        </w:rPr>
        <w:t>) հստակեցում և ձևաչափերի համապատասխանեցում, խթանելով նախագծման և շինարարության գործընթացների թվայնացված գործարկումը։</w:t>
      </w:r>
    </w:p>
    <w:p w14:paraId="2AB290C3" w14:textId="7A85135A" w:rsidR="00AB5B07" w:rsidRPr="0052303C" w:rsidRDefault="00AB5B07" w:rsidP="00AB5B0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1</w:t>
      </w:r>
      <w:r w:rsidRPr="0052303C">
        <w:rPr>
          <w:rFonts w:ascii="Cambria Math" w:eastAsia="MS Mincho" w:hAnsi="Cambria Math" w:cs="Cambria Math"/>
          <w:b/>
          <w:bCs/>
          <w:sz w:val="24"/>
          <w:szCs w:val="24"/>
          <w:lang w:val="en-US"/>
        </w:rPr>
        <w:t>․</w:t>
      </w:r>
      <w:r w:rsidR="009B3A66" w:rsidRPr="0052303C">
        <w:rPr>
          <w:rFonts w:ascii="GHEA Grapalat" w:hAnsi="GHEA Grapalat"/>
          <w:b/>
          <w:bCs/>
          <w:sz w:val="24"/>
          <w:szCs w:val="24"/>
          <w:lang w:val="en-US"/>
        </w:rPr>
        <w:t>7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/>
          <w:sz w:val="24"/>
          <w:szCs w:val="24"/>
          <w:lang w:val="en-US"/>
        </w:rPr>
        <w:t>Կանոնները պարտադիր են կիրառման համար հետևյալ ծրագրերում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</w:p>
    <w:p w14:paraId="1F68532C" w14:textId="77777777" w:rsidR="00AB5B07" w:rsidRPr="0052303C" w:rsidRDefault="00AB5B07" w:rsidP="00524C3E">
      <w:pPr>
        <w:numPr>
          <w:ilvl w:val="0"/>
          <w:numId w:val="72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պետական բյուջեից կամ համայնքային բյուջեից ֆինանսավորվող բոլոր շինարարական ծրագրերում,</w:t>
      </w:r>
    </w:p>
    <w:p w14:paraId="004B79A8" w14:textId="77777777" w:rsidR="00AB5B07" w:rsidRPr="0052303C" w:rsidRDefault="00AB5B07" w:rsidP="00524C3E">
      <w:pPr>
        <w:numPr>
          <w:ilvl w:val="0"/>
          <w:numId w:val="72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միջազգային կազմակերպությունների (ԵՄ, Համաշխարհային բանկ, Ասիական զարգացման բանկ և այլն) կողմից ֆինանսավորվող ծրագրերում,</w:t>
      </w:r>
    </w:p>
    <w:p w14:paraId="6A86DE1F" w14:textId="77777777" w:rsidR="00AB5B07" w:rsidRPr="0052303C" w:rsidRDefault="00AB5B07" w:rsidP="00524C3E">
      <w:pPr>
        <w:numPr>
          <w:ilvl w:val="0"/>
          <w:numId w:val="72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մասնավոր հատվածի խոշոր ներդրումային ծրագրերում, որոնց մակերեսը գերազանցում է 5000 մ²-ը կամ ընդհանուր բյուջեն ≥ 1 մլրդ դրամ է,</w:t>
      </w:r>
    </w:p>
    <w:p w14:paraId="53043F07" w14:textId="77777777" w:rsidR="00AB5B07" w:rsidRPr="0052303C" w:rsidRDefault="00AB5B07" w:rsidP="00524C3E">
      <w:pPr>
        <w:numPr>
          <w:ilvl w:val="0"/>
          <w:numId w:val="72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այլ դեպքերում՝ երբ պարտադիր կիրառումը սահմանվում է կարգավորող մարմնի (ՀՀ Քաղաքաշինության կոմիտե) որոշմամբ։</w:t>
      </w:r>
    </w:p>
    <w:p w14:paraId="64F2C9C1" w14:textId="7FD62A71" w:rsidR="00AB5B07" w:rsidRPr="0052303C" w:rsidRDefault="00AB5B07" w:rsidP="00AB5B0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1</w:t>
      </w:r>
      <w:r w:rsidRPr="0052303C">
        <w:rPr>
          <w:rFonts w:ascii="Cambria Math" w:eastAsia="MS Mincho" w:hAnsi="Cambria Math" w:cs="Cambria Math"/>
          <w:b/>
          <w:bCs/>
          <w:sz w:val="24"/>
          <w:szCs w:val="24"/>
          <w:lang w:val="en-US"/>
        </w:rPr>
        <w:t>․</w:t>
      </w:r>
      <w:r w:rsidR="009B3A66" w:rsidRPr="0052303C">
        <w:rPr>
          <w:rFonts w:ascii="GHEA Grapalat" w:hAnsi="GHEA Grapalat"/>
          <w:b/>
          <w:bCs/>
          <w:sz w:val="24"/>
          <w:szCs w:val="24"/>
          <w:lang w:val="en-US"/>
        </w:rPr>
        <w:t>8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/>
          <w:sz w:val="24"/>
          <w:szCs w:val="24"/>
          <w:lang w:val="en-US"/>
        </w:rPr>
        <w:t>Կանոնները կարող են կիրառվել որպես ուղեցուցային փաստաթուղթ հետևյալ ծրագրերում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</w:p>
    <w:p w14:paraId="5132E5A0" w14:textId="77777777" w:rsidR="00AB5B07" w:rsidRPr="0052303C" w:rsidRDefault="00AB5B07" w:rsidP="00524C3E">
      <w:pPr>
        <w:numPr>
          <w:ilvl w:val="0"/>
          <w:numId w:val="73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մասնավոր հատվածի միջին և փոքր ծրագրերում,</w:t>
      </w:r>
    </w:p>
    <w:p w14:paraId="28A01646" w14:textId="77777777" w:rsidR="00AB5B07" w:rsidRPr="0052303C" w:rsidRDefault="00AB5B07" w:rsidP="00524C3E">
      <w:pPr>
        <w:numPr>
          <w:ilvl w:val="0"/>
          <w:numId w:val="73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վերանորոգման կամ վերակառուցման աշխատանքներում, երբ չի պահանջվում պետական փորձաքննություն,</w:t>
      </w:r>
    </w:p>
    <w:p w14:paraId="65B50CE6" w14:textId="359F81F7" w:rsidR="00E512D3" w:rsidRPr="0052303C" w:rsidRDefault="00E512D3" w:rsidP="00E512D3">
      <w:pPr>
        <w:numPr>
          <w:ilvl w:val="0"/>
          <w:numId w:val="73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 փորձնական (պիլոտային) կամ հետազոտական նախագծեր՝ սահմանված պատվիրատուի կամ պետական լիազոր մարմնի կողմից։</w:t>
      </w:r>
    </w:p>
    <w:p w14:paraId="67F55A8C" w14:textId="77777777" w:rsidR="00AB5B07" w:rsidRPr="0052303C" w:rsidRDefault="00AB5B07" w:rsidP="00524C3E">
      <w:pPr>
        <w:numPr>
          <w:ilvl w:val="0"/>
          <w:numId w:val="73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այն դեպքերում, երբ կիրառումը սահմանվում է ծրագրի պատվիրատուի կամ նախագծող կազմակերպության նախաձեռնությամբ։</w:t>
      </w:r>
    </w:p>
    <w:p w14:paraId="25266235" w14:textId="0240A5EE" w:rsidR="005C33FA" w:rsidRPr="0052303C" w:rsidRDefault="005C33FA" w:rsidP="0053276D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1.</w:t>
      </w:r>
      <w:r w:rsidR="009B3A66" w:rsidRPr="0052303C">
        <w:rPr>
          <w:rFonts w:ascii="GHEA Grapalat" w:hAnsi="GHEA Grapalat"/>
          <w:sz w:val="24"/>
          <w:szCs w:val="24"/>
          <w:lang w:val="en-US"/>
        </w:rPr>
        <w:t>9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Սույն կանոնների կիրառման արդյունավետությունը կարող է գնահատվել նախագծային գործընթացների տևողության կրճատման, սխալների և տեխնիկական հակասությունների նվազեցման, մոդելների տվյալների համապատասխանության բարձրացման, փոխադարձ համատեղելիության և ծախսերի օպտիմալացման ցուցանիշներով։</w:t>
      </w:r>
    </w:p>
    <w:p w14:paraId="4C925535" w14:textId="40CD26B0" w:rsidR="005C33FA" w:rsidRPr="0052303C" w:rsidRDefault="005C33FA" w:rsidP="0053276D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1.</w:t>
      </w:r>
      <w:r w:rsidR="009B3A66" w:rsidRPr="0052303C">
        <w:rPr>
          <w:rFonts w:ascii="GHEA Grapalat" w:hAnsi="GHEA Grapalat"/>
          <w:sz w:val="24"/>
          <w:szCs w:val="24"/>
          <w:lang w:val="en-US"/>
        </w:rPr>
        <w:t>10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Սույն կանոնները կիրառվում են ՀՀ քաղաքաշինական և շինարարական նորմատիվ դաշտում՝ որպես լրացուցիչ կարգավորիչ փաստաթուղթ, որին համապատաս</w:t>
      </w:r>
      <w:r w:rsidR="00020053" w:rsidRPr="0052303C">
        <w:rPr>
          <w:rFonts w:ascii="GHEA Grapalat" w:hAnsi="GHEA Grapalat"/>
          <w:sz w:val="24"/>
          <w:szCs w:val="24"/>
          <w:lang w:val="en-US"/>
        </w:rPr>
        <w:t>-</w:t>
      </w:r>
      <w:r w:rsidRPr="0052303C">
        <w:rPr>
          <w:rFonts w:ascii="GHEA Grapalat" w:hAnsi="GHEA Grapalat"/>
          <w:sz w:val="24"/>
          <w:szCs w:val="24"/>
          <w:lang w:val="en-US"/>
        </w:rPr>
        <w:t>խանեցվում են նախագծային տվյալները, շինարարական տեղեկատվական մոդելները և տվյալների թվային շրջանառության ստանդարտները։</w:t>
      </w:r>
    </w:p>
    <w:p w14:paraId="24DBB6CF" w14:textId="7BFE2395" w:rsidR="005C33FA" w:rsidRPr="0052303C" w:rsidRDefault="005C33FA" w:rsidP="0053276D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1.</w:t>
      </w:r>
      <w:r w:rsidR="00AB5B07" w:rsidRPr="0052303C">
        <w:rPr>
          <w:rFonts w:ascii="GHEA Grapalat" w:hAnsi="GHEA Grapalat"/>
          <w:sz w:val="24"/>
          <w:szCs w:val="24"/>
          <w:lang w:val="en-US"/>
        </w:rPr>
        <w:t>1</w:t>
      </w:r>
      <w:r w:rsidR="009B3A66" w:rsidRPr="0052303C">
        <w:rPr>
          <w:rFonts w:ascii="GHEA Grapalat" w:hAnsi="GHEA Grapalat"/>
          <w:sz w:val="24"/>
          <w:szCs w:val="24"/>
          <w:lang w:val="en-US"/>
        </w:rPr>
        <w:t>1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Սույն կանոնների շրջանակում կիրառվող հիմնական տերմիններն ու սահմանումներն ամփոփված են Հավելված 1-ում, ինչը երաշխավորում է տերմինաբանական և գործառնական հստակություն շահառու կողմերի համար։</w:t>
      </w:r>
    </w:p>
    <w:p w14:paraId="54A5ACD7" w14:textId="77777777" w:rsidR="0052303C" w:rsidRDefault="0052303C" w:rsidP="0053276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3CA7E3C" w14:textId="77777777" w:rsidR="0052303C" w:rsidRDefault="0052303C" w:rsidP="0053276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7717A1" w14:textId="72E484E0" w:rsidR="00B03033" w:rsidRPr="0052303C" w:rsidRDefault="00B03033" w:rsidP="0053276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2. ՀԻՄՆԱԿԱՆ ԴՐՈՒՅԹՆԵՐ</w:t>
      </w:r>
    </w:p>
    <w:p w14:paraId="05D251CF" w14:textId="5604A86C" w:rsidR="00B03033" w:rsidRPr="0052303C" w:rsidRDefault="00B03033" w:rsidP="0053276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2.1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425CBC" w:rsidRPr="0052303C">
        <w:rPr>
          <w:rFonts w:ascii="GHEA Grapalat" w:hAnsi="GHEA Grapalat"/>
          <w:sz w:val="24"/>
          <w:szCs w:val="24"/>
          <w:lang w:val="hy-AM"/>
        </w:rPr>
        <w:t xml:space="preserve">Շինությունների Տեղեկատվական Մոդելավորումը (ՇՏՄ) շինարարության ոլորտում ապահովում է շենքերի և շինությունների ամբողջական տեղեկատվության ստեղծում, մշակում, փոխանակում և կառավարում՝ օբյեկտի կյանքի ցիկլի բոլոր փուլերում՝ նախագծումից մինչև շահագործում և ապամոնտաժում։ </w:t>
      </w:r>
      <w:r w:rsidR="002E66DA" w:rsidRPr="0052303C">
        <w:rPr>
          <w:rFonts w:ascii="GHEA Grapalat" w:hAnsi="GHEA Grapalat"/>
          <w:sz w:val="24"/>
          <w:szCs w:val="24"/>
          <w:lang w:val="hy-AM"/>
        </w:rPr>
        <w:t xml:space="preserve">Այն համադրում է գրաֆիկական (3D մոդելներ) և ոչ գրաֆիկական (տվյալների աղյուսակներ, բնութագրեր, արժեքներ, բնապահպանական չափորոշիչներ) տեղեկատվությունը՝ ստեղծելով </w:t>
      </w:r>
      <w:r w:rsidR="0072751C" w:rsidRPr="0052303C">
        <w:rPr>
          <w:rFonts w:ascii="GHEA Grapalat" w:hAnsi="GHEA Grapalat"/>
          <w:sz w:val="24"/>
          <w:szCs w:val="24"/>
          <w:lang w:val="hy-AM"/>
        </w:rPr>
        <w:t>ընդհանուր տվյալների միջավայր</w:t>
      </w:r>
      <w:r w:rsidR="002E66DA" w:rsidRPr="0052303C">
        <w:rPr>
          <w:rFonts w:ascii="GHEA Grapalat" w:hAnsi="GHEA Grapalat"/>
          <w:sz w:val="24"/>
          <w:szCs w:val="24"/>
          <w:lang w:val="hy-AM"/>
        </w:rPr>
        <w:t xml:space="preserve"> (Common Data Environment – CDE</w:t>
      </w:r>
      <w:r w:rsidR="003F59CF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2E66DA" w:rsidRPr="0052303C">
        <w:rPr>
          <w:rFonts w:ascii="GHEA Grapalat" w:hAnsi="GHEA Grapalat"/>
          <w:sz w:val="24"/>
          <w:szCs w:val="24"/>
          <w:lang w:val="hy-AM"/>
        </w:rPr>
        <w:t>)՝ բոլոր շահառուների համար։</w:t>
      </w:r>
      <w:r w:rsidR="00425CBC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0992F43" w14:textId="07922591" w:rsidR="00B03033" w:rsidRPr="0052303C" w:rsidRDefault="00B03033" w:rsidP="0053276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2.2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425CBC" w:rsidRPr="0052303C">
        <w:rPr>
          <w:rFonts w:ascii="GHEA Grapalat" w:hAnsi="GHEA Grapalat"/>
          <w:sz w:val="24"/>
          <w:szCs w:val="24"/>
          <w:lang w:val="hy-AM"/>
        </w:rPr>
        <w:t>Նախագծային փաստաթղթերի բազմակի կիրառման նպատակն է ապահովել օրինակելի նախագծերի արդյունավետ և բազմակի օգտագործումը, դրանց հարմարեցումը տեղային պայմաններին և շինարարական գործընթացների օպտիմալացումը՝ նվազեցնելով ժամանակային և ֆինանսական ծախսերը։ Դրանք թույլ են տալիս կիրառել ստանդարտացված լուծումներ՝ առանց հիմքից նոր նախագծում սկսելու։</w:t>
      </w:r>
      <w:r w:rsidR="002E66DA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FB71EF7" w14:textId="7C82CF88" w:rsidR="00B03033" w:rsidRPr="0052303C" w:rsidRDefault="00B03033" w:rsidP="00E51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2.3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E512D3" w:rsidRPr="0052303C">
        <w:rPr>
          <w:rFonts w:ascii="GHEA Grapalat" w:hAnsi="GHEA Grapalat"/>
          <w:sz w:val="24"/>
          <w:szCs w:val="24"/>
          <w:lang w:val="hy-AM"/>
        </w:rPr>
        <w:t xml:space="preserve">Տեղայնացման նվազագույն պահանջները և դրան վերաբերող փուլերի ամփոփ նկարագիրը  ներկայացված են Հավելված 3-ում </w:t>
      </w:r>
      <w:r w:rsidR="0053276D" w:rsidRPr="0052303C">
        <w:rPr>
          <w:rFonts w:ascii="GHEA Grapalat" w:hAnsi="GHEA Grapalat"/>
          <w:sz w:val="24"/>
          <w:szCs w:val="24"/>
          <w:lang w:val="hy-AM"/>
        </w:rPr>
        <w:t xml:space="preserve">։ </w:t>
      </w:r>
      <w:r w:rsidR="002E66DA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F2F6D7F" w14:textId="77777777" w:rsidR="00E512D3" w:rsidRPr="0052303C" w:rsidRDefault="00E512D3" w:rsidP="00E51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1CC67186" w14:textId="39B66721" w:rsidR="0053276D" w:rsidRPr="0052303C" w:rsidRDefault="00B03033" w:rsidP="0053276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2.4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3276D" w:rsidRPr="0052303C">
        <w:rPr>
          <w:rFonts w:ascii="GHEA Grapalat" w:hAnsi="GHEA Grapalat"/>
          <w:sz w:val="24"/>
          <w:szCs w:val="24"/>
          <w:lang w:val="hy-AM"/>
        </w:rPr>
        <w:t>Տեղեկատվական մոդելավորման գործընթացում կիրառվում են բազմաչափ մոդելավորման տեխնոլոգիաներ (2D-6D և ավելի)՝ ներառյալ տարածական, ժամանակային (4D), ծախսային (5D), շահագործման և սպասարկման (6D) տեղեկատվության շերտերը։ Սա հնարավորություն է տալիս ամբողջական պատկերացում ստանալ շինարարական օբյեկտի մասին և իրականացնել մոդելի ամբողջ ցիկլի թվային կառավարում։</w:t>
      </w:r>
    </w:p>
    <w:p w14:paraId="7E5EF9AC" w14:textId="588E0068" w:rsidR="00B03033" w:rsidRPr="0052303C" w:rsidRDefault="00B03033" w:rsidP="0053276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2.5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3276D" w:rsidRPr="0052303C">
        <w:rPr>
          <w:rFonts w:ascii="GHEA Grapalat" w:hAnsi="GHEA Grapalat"/>
          <w:sz w:val="24"/>
          <w:szCs w:val="24"/>
          <w:lang w:val="hy-AM"/>
        </w:rPr>
        <w:t xml:space="preserve">Նախագծային փաստաթղթերի բազմակի օգտագործման և տեղայնացման գործընթացում տեղեկատվական մոդելները պետք է մշակվեն այնպիսի </w:t>
      </w:r>
      <w:r w:rsidR="0072751C" w:rsidRPr="0052303C">
        <w:rPr>
          <w:rFonts w:ascii="GHEA Grapalat" w:hAnsi="GHEA Grapalat"/>
          <w:sz w:val="24"/>
          <w:szCs w:val="24"/>
          <w:lang w:val="hy-AM"/>
        </w:rPr>
        <w:t>մանրամասնության աստիճան</w:t>
      </w:r>
      <w:r w:rsidR="0053276D" w:rsidRPr="0052303C">
        <w:rPr>
          <w:rFonts w:ascii="GHEA Grapalat" w:hAnsi="GHEA Grapalat"/>
          <w:sz w:val="24"/>
          <w:szCs w:val="24"/>
          <w:lang w:val="hy-AM"/>
        </w:rPr>
        <w:t xml:space="preserve">ներով (օրինակ՝ </w:t>
      </w:r>
      <w:r w:rsidR="000A334B" w:rsidRPr="0052303C">
        <w:rPr>
          <w:rFonts w:ascii="GHEA Grapalat" w:hAnsi="GHEA Grapalat"/>
          <w:sz w:val="24"/>
          <w:szCs w:val="24"/>
          <w:lang w:val="hy-AM"/>
        </w:rPr>
        <w:t>ՄՄԱ/</w:t>
      </w:r>
      <w:r w:rsidR="0053276D" w:rsidRPr="0052303C">
        <w:rPr>
          <w:rFonts w:ascii="GHEA Grapalat" w:hAnsi="GHEA Grapalat"/>
          <w:sz w:val="24"/>
          <w:szCs w:val="24"/>
          <w:lang w:val="hy-AM"/>
        </w:rPr>
        <w:t xml:space="preserve">LOD 300, </w:t>
      </w:r>
      <w:r w:rsidR="000A334B" w:rsidRPr="0052303C">
        <w:rPr>
          <w:rFonts w:ascii="GHEA Grapalat" w:hAnsi="GHEA Grapalat"/>
          <w:sz w:val="24"/>
          <w:szCs w:val="24"/>
          <w:lang w:val="hy-AM"/>
        </w:rPr>
        <w:t>ՄՄԱ/</w:t>
      </w:r>
      <w:r w:rsidR="0053276D" w:rsidRPr="0052303C">
        <w:rPr>
          <w:rFonts w:ascii="GHEA Grapalat" w:hAnsi="GHEA Grapalat"/>
          <w:sz w:val="24"/>
          <w:szCs w:val="24"/>
          <w:lang w:val="hy-AM"/>
        </w:rPr>
        <w:t xml:space="preserve">LOD 400 կամ </w:t>
      </w:r>
      <w:r w:rsidR="000A334B" w:rsidRPr="0052303C">
        <w:rPr>
          <w:rFonts w:ascii="GHEA Grapalat" w:hAnsi="GHEA Grapalat"/>
          <w:sz w:val="24"/>
          <w:szCs w:val="24"/>
          <w:lang w:val="hy-AM"/>
        </w:rPr>
        <w:t>ՄՄԱ/</w:t>
      </w:r>
      <w:r w:rsidR="0053276D" w:rsidRPr="0052303C">
        <w:rPr>
          <w:rFonts w:ascii="GHEA Grapalat" w:hAnsi="GHEA Grapalat"/>
          <w:sz w:val="24"/>
          <w:szCs w:val="24"/>
          <w:lang w:val="hy-AM"/>
        </w:rPr>
        <w:t xml:space="preserve">LOD 500), որոնք ապահովում են անհրաժեշտ ճշգրտություն, ամբողջականություն և համապատասխանություն ՀՀ նորմատիվ պահանջներին։ Մանրամասնությունների մակարդակները ներկայացված են </w:t>
      </w:r>
      <w:r w:rsidR="0053276D" w:rsidRPr="0052303C">
        <w:rPr>
          <w:rFonts w:ascii="GHEA Grapalat" w:hAnsi="GHEA Grapalat"/>
          <w:i/>
          <w:iCs/>
          <w:sz w:val="24"/>
          <w:szCs w:val="24"/>
          <w:lang w:val="hy-AM"/>
        </w:rPr>
        <w:t>Հավելված 4</w:t>
      </w:r>
      <w:r w:rsidR="0053276D" w:rsidRPr="0052303C">
        <w:rPr>
          <w:rFonts w:ascii="GHEA Grapalat" w:hAnsi="GHEA Grapalat"/>
          <w:sz w:val="24"/>
          <w:szCs w:val="24"/>
          <w:lang w:val="hy-AM"/>
        </w:rPr>
        <w:t>-ում։</w:t>
      </w:r>
      <w:r w:rsidR="00741B8A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C5DF93C" w14:textId="43F969B2" w:rsidR="007A3497" w:rsidRPr="0052303C" w:rsidRDefault="007A3497" w:rsidP="0053276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2.</w:t>
      </w:r>
      <w:r w:rsidR="000821AD" w:rsidRPr="0052303C">
        <w:rPr>
          <w:rFonts w:ascii="GHEA Grapalat" w:hAnsi="GHEA Grapalat"/>
          <w:sz w:val="24"/>
          <w:szCs w:val="24"/>
          <w:lang w:val="hy-AM"/>
        </w:rPr>
        <w:t>6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Տեղեկատվական մոդելավորման ժամանակ տվյալների և տարրերի անվանումները իրականացնել ստանդարտ ձևաչափերով (տես Հավելված 13):</w:t>
      </w:r>
    </w:p>
    <w:p w14:paraId="59310DFB" w14:textId="02B8F99C" w:rsidR="00741B8A" w:rsidRPr="0052303C" w:rsidRDefault="00B03033" w:rsidP="00F0794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2.</w:t>
      </w:r>
      <w:r w:rsidR="000821AD" w:rsidRPr="0052303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="00E512D3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Տեղեկատվական մոդելների կիրառմամբ իրականացվող նախագծային գործընթացները պետք է կառուցվեն այնպես, որ ապահովեն տվյալների բաց փոխանակում (Open BIM սկզբունք), բարձրացնեն նախագծային և շինարարական գործընթացների թափանցիկությունը, նվազեցնեն ռիսկերն ու սխալները, և խթանեն </w:t>
      </w:r>
      <w:r w:rsidRPr="0052303C">
        <w:rPr>
          <w:rFonts w:ascii="GHEA Grapalat" w:hAnsi="GHEA Grapalat"/>
          <w:sz w:val="24"/>
          <w:szCs w:val="24"/>
          <w:lang w:val="hy-AM"/>
        </w:rPr>
        <w:lastRenderedPageBreak/>
        <w:t>ծախսերի օպտիմալացումը։</w:t>
      </w:r>
      <w:r w:rsidR="00741B8A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3276D" w:rsidRPr="0052303C">
        <w:rPr>
          <w:rFonts w:ascii="GHEA Grapalat" w:hAnsi="GHEA Grapalat"/>
          <w:sz w:val="24"/>
          <w:szCs w:val="24"/>
          <w:lang w:val="hy-AM"/>
        </w:rPr>
        <w:t xml:space="preserve">Տվյալների փոխանակման հիմնական </w:t>
      </w:r>
      <w:r w:rsidR="00741B8A" w:rsidRPr="0052303C">
        <w:rPr>
          <w:rFonts w:ascii="GHEA Grapalat" w:hAnsi="GHEA Grapalat"/>
          <w:sz w:val="24"/>
          <w:szCs w:val="24"/>
          <w:lang w:val="hy-AM"/>
        </w:rPr>
        <w:t>կիրառելի ձևաչափեր</w:t>
      </w:r>
      <w:r w:rsidR="00F0794D" w:rsidRPr="0052303C">
        <w:rPr>
          <w:rFonts w:ascii="GHEA Grapalat" w:hAnsi="GHEA Grapalat"/>
          <w:sz w:val="24"/>
          <w:szCs w:val="24"/>
          <w:lang w:val="hy-AM"/>
        </w:rPr>
        <w:t xml:space="preserve">ը </w:t>
      </w:r>
      <w:r w:rsidR="00931962" w:rsidRPr="0052303C">
        <w:rPr>
          <w:rFonts w:ascii="GHEA Grapalat" w:hAnsi="GHEA Grapalat"/>
          <w:sz w:val="24"/>
          <w:szCs w:val="24"/>
          <w:lang w:val="hy-AM"/>
        </w:rPr>
        <w:t>ներկայացված են</w:t>
      </w:r>
      <w:r w:rsidR="003C19BA" w:rsidRPr="0052303C">
        <w:rPr>
          <w:rFonts w:ascii="GHEA Grapalat" w:hAnsi="GHEA Grapalat"/>
          <w:sz w:val="24"/>
          <w:szCs w:val="24"/>
          <w:lang w:val="hy-AM"/>
        </w:rPr>
        <w:t xml:space="preserve"> Հավելված 2-ում)</w:t>
      </w:r>
      <w:r w:rsidR="00F0794D" w:rsidRPr="0052303C">
        <w:rPr>
          <w:rFonts w:ascii="GHEA Grapalat" w:hAnsi="GHEA Grapalat"/>
          <w:sz w:val="24"/>
          <w:szCs w:val="24"/>
          <w:lang w:val="hy-AM"/>
        </w:rPr>
        <w:t>:</w:t>
      </w:r>
    </w:p>
    <w:p w14:paraId="18084782" w14:textId="6ED084B9" w:rsidR="00E512D3" w:rsidRPr="0052303C" w:rsidRDefault="00B03033" w:rsidP="00E512D3">
      <w:pPr>
        <w:spacing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2.</w:t>
      </w:r>
      <w:r w:rsidR="000821AD" w:rsidRPr="0052303C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="00E512D3"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E512D3" w:rsidRPr="0052303C">
        <w:rPr>
          <w:rFonts w:ascii="GHEA Grapalat" w:hAnsi="GHEA Grapalat"/>
          <w:sz w:val="24"/>
          <w:szCs w:val="24"/>
          <w:lang w:val="hy-AM"/>
        </w:rPr>
        <w:t>Տեղեկատվական մոդելավորման և տեղայնացման գործընթացում պետք է կիրառել միջազգային ճանաչում ունեցող ստանդարտների համապատասխան դրույթները (ՀՍՏ ԻՍՕ 27001-2025 (IDT ISO 27001:2022) եւ ՀՍՏ ԻՍՕ 27002-2008 (IDT ISO 27002:2005))՝ հիմք ընդունելով Հայաստանի իրավական միջավայրը։ Այս կանոնները ձևակերպված են այնպես, որ համահունչ լինեն ԵԱՏՄ շինարարական նորմերին։ ԵՄ ստանդարտները կարող են կիրառվել որպես լրացուցիչ ուղեցույց՝ ըստ պատվիրատուի որոշման։</w:t>
      </w:r>
    </w:p>
    <w:p w14:paraId="7C76BC4C" w14:textId="10AC0060" w:rsidR="00B03033" w:rsidRPr="0052303C" w:rsidRDefault="00B03033" w:rsidP="00E512D3">
      <w:pPr>
        <w:jc w:val="both"/>
        <w:rPr>
          <w:rFonts w:ascii="GHEA Grapalat" w:hAnsi="GHEA Grapalat"/>
          <w:lang w:val="hy-AM"/>
        </w:rPr>
      </w:pPr>
    </w:p>
    <w:p w14:paraId="46C7B781" w14:textId="77777777" w:rsidR="002F06C7" w:rsidRPr="0052303C" w:rsidRDefault="002F06C7" w:rsidP="002F06C7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3. ՄՈԴԵԼԱՎՈՐՄԱՆ ՆԿԱՏՄԱՄԲ ՏԵԽՆԻԿԱԿԱՆ ՊԱՀԱՆՋՆԵՐ</w:t>
      </w:r>
    </w:p>
    <w:p w14:paraId="76D7A73A" w14:textId="4B8B9FD6" w:rsidR="002F06C7" w:rsidRPr="0052303C" w:rsidRDefault="002F06C7" w:rsidP="002F06C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3.1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Տեղեկատվական մոդելավորումը (ՇՏՄ) կիրառվում է շինարարության ամբողջ կյանքի ցիկլի ընթացքում՝ նախագծումից մինչև շինարարություն, շահագործում, վերակառուցում և ապամոնտաժում։ ՇՏՄ-ն ապահովում է շենքի մասին ամբողջական տեղեկատվության կառավարման համակարգված մոտեցում՝ նպաստելով միջոլորտային ինտեգրման և որոշումների կայացման արդյունավետությանը։</w:t>
      </w:r>
    </w:p>
    <w:p w14:paraId="4A375454" w14:textId="2BFDE6E5" w:rsidR="002F06C7" w:rsidRPr="0052303C" w:rsidRDefault="002F06C7" w:rsidP="002F06C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3.2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Տեղեկատվական մոդելները պետք է կազմվեն բազմաչափ համակարգով՝ ապահովելով տարբեր ֆունկցիոնալ տվյալների արտացոլում </w:t>
      </w:r>
      <w:r w:rsidRPr="0052303C">
        <w:rPr>
          <w:rFonts w:ascii="GHEA Grapalat" w:hAnsi="GHEA Grapalat"/>
          <w:i/>
          <w:iCs/>
          <w:sz w:val="24"/>
          <w:szCs w:val="24"/>
          <w:lang w:val="hy-AM"/>
        </w:rPr>
        <w:t>(Հավելված 6)</w:t>
      </w:r>
      <w:r w:rsidRPr="0052303C">
        <w:rPr>
          <w:rFonts w:ascii="GHEA Grapalat" w:hAnsi="GHEA Grapalat"/>
          <w:sz w:val="24"/>
          <w:szCs w:val="24"/>
          <w:lang w:val="hy-AM"/>
        </w:rPr>
        <w:t>՝</w:t>
      </w:r>
    </w:p>
    <w:p w14:paraId="47AB08E3" w14:textId="77777777" w:rsidR="002F06C7" w:rsidRPr="0052303C" w:rsidRDefault="002F06C7" w:rsidP="00524C3E">
      <w:pPr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2D շերտ – նախագծային գծագրեր, հատակագծեր և դասավորություններ (հարթ պատկերով),</w:t>
      </w:r>
    </w:p>
    <w:p w14:paraId="0780B54D" w14:textId="77777777" w:rsidR="002F06C7" w:rsidRPr="0052303C" w:rsidRDefault="002F06C7" w:rsidP="00524C3E">
      <w:pPr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3D շերտ – տարածական մոդելավորում՝ ձևի, ծավալի և դիրքաբաշխման ցուցադրմամբ,</w:t>
      </w:r>
    </w:p>
    <w:p w14:paraId="6FB7ED5D" w14:textId="2DFAD25F" w:rsidR="002F06C7" w:rsidRPr="0052303C" w:rsidRDefault="002F06C7" w:rsidP="00524C3E">
      <w:pPr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 xml:space="preserve">4D շերտ – ժամանակացույցի և փուլայնության մոդելավորում </w:t>
      </w:r>
    </w:p>
    <w:p w14:paraId="7E19F0EF" w14:textId="77777777" w:rsidR="002F06C7" w:rsidRPr="0052303C" w:rsidRDefault="002F06C7" w:rsidP="00524C3E">
      <w:pPr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5D շերտ – ծախսերի և բյուջեի մոդելավորում,</w:t>
      </w:r>
    </w:p>
    <w:p w14:paraId="443CED3F" w14:textId="77777777" w:rsidR="002F06C7" w:rsidRPr="0052303C" w:rsidRDefault="002F06C7" w:rsidP="00524C3E">
      <w:pPr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6D շերտ – շահագործման և սպասարկման տվյալներ։</w:t>
      </w:r>
    </w:p>
    <w:p w14:paraId="70665D6E" w14:textId="191A11B9" w:rsidR="002F06C7" w:rsidRPr="0052303C" w:rsidRDefault="002F06C7" w:rsidP="002F06C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3.3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340543" w:rsidRPr="0052303C">
        <w:rPr>
          <w:rFonts w:ascii="GHEA Grapalat" w:hAnsi="GHEA Grapalat"/>
          <w:sz w:val="24"/>
          <w:szCs w:val="24"/>
          <w:lang w:val="hy-AM"/>
        </w:rPr>
        <w:t>Տեղեկատվական մ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ոդելները պետք է ունենան համապատասխան </w:t>
      </w:r>
      <w:r w:rsidR="0072751C" w:rsidRPr="0052303C">
        <w:rPr>
          <w:rFonts w:ascii="GHEA Grapalat" w:hAnsi="GHEA Grapalat"/>
          <w:sz w:val="24"/>
          <w:szCs w:val="24"/>
          <w:lang w:val="hy-AM"/>
        </w:rPr>
        <w:t>մանրամասնության աստիճան</w:t>
      </w:r>
      <w:r w:rsidRPr="0052303C">
        <w:rPr>
          <w:rFonts w:ascii="GHEA Grapalat" w:hAnsi="GHEA Grapalat"/>
          <w:sz w:val="24"/>
          <w:szCs w:val="24"/>
          <w:lang w:val="hy-AM"/>
        </w:rPr>
        <w:t>ներ (</w:t>
      </w:r>
      <w:r w:rsidR="000A334B" w:rsidRPr="0052303C">
        <w:rPr>
          <w:rFonts w:ascii="GHEA Grapalat" w:hAnsi="GHEA Grapalat"/>
          <w:sz w:val="24"/>
          <w:szCs w:val="24"/>
          <w:lang w:val="hy-AM"/>
        </w:rPr>
        <w:t>ՄՄԱ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), կախված մոդելի օգտագործման նպատակներից </w:t>
      </w:r>
      <w:r w:rsidRPr="0052303C">
        <w:rPr>
          <w:rFonts w:ascii="GHEA Grapalat" w:hAnsi="GHEA Grapalat"/>
          <w:i/>
          <w:iCs/>
          <w:sz w:val="24"/>
          <w:szCs w:val="24"/>
          <w:lang w:val="hy-AM"/>
        </w:rPr>
        <w:t xml:space="preserve">(Հավելված </w:t>
      </w:r>
      <w:r w:rsidR="00D60607" w:rsidRPr="0052303C">
        <w:rPr>
          <w:rFonts w:ascii="GHEA Grapalat" w:hAnsi="GHEA Grapalat"/>
          <w:i/>
          <w:iCs/>
          <w:sz w:val="24"/>
          <w:szCs w:val="24"/>
          <w:lang w:val="hy-AM"/>
        </w:rPr>
        <w:t>4</w:t>
      </w:r>
      <w:r w:rsidRPr="0052303C">
        <w:rPr>
          <w:rFonts w:ascii="GHEA Grapalat" w:hAnsi="GHEA Grapalat"/>
          <w:i/>
          <w:iCs/>
          <w:sz w:val="24"/>
          <w:szCs w:val="24"/>
          <w:lang w:val="hy-AM"/>
        </w:rPr>
        <w:t>)</w:t>
      </w:r>
      <w:r w:rsidRPr="0052303C">
        <w:rPr>
          <w:rFonts w:ascii="GHEA Grapalat" w:hAnsi="GHEA Grapalat"/>
          <w:sz w:val="24"/>
          <w:szCs w:val="24"/>
          <w:lang w:val="hy-AM"/>
        </w:rPr>
        <w:t>՝</w:t>
      </w:r>
    </w:p>
    <w:p w14:paraId="221B331C" w14:textId="199DE08E" w:rsidR="002F06C7" w:rsidRPr="0052303C" w:rsidRDefault="00F0794D" w:rsidP="00524C3E">
      <w:pPr>
        <w:numPr>
          <w:ilvl w:val="0"/>
          <w:numId w:val="1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Աշխատանքային նախագծման</w:t>
      </w:r>
      <w:r w:rsidR="002F06C7" w:rsidRPr="0052303C">
        <w:rPr>
          <w:rFonts w:ascii="GHEA Grapalat" w:hAnsi="GHEA Grapalat"/>
          <w:sz w:val="24"/>
          <w:szCs w:val="24"/>
          <w:lang w:val="hy-AM"/>
        </w:rPr>
        <w:t xml:space="preserve"> փուլում՝ ոչ պակաս, քան </w:t>
      </w:r>
      <w:r w:rsidR="000A334B" w:rsidRPr="0052303C">
        <w:rPr>
          <w:rFonts w:ascii="GHEA Grapalat" w:hAnsi="GHEA Grapalat"/>
          <w:sz w:val="24"/>
          <w:szCs w:val="24"/>
          <w:lang w:val="hy-AM"/>
        </w:rPr>
        <w:t>ՄՄԱ/</w:t>
      </w:r>
      <w:r w:rsidR="002F06C7" w:rsidRPr="0052303C">
        <w:rPr>
          <w:rFonts w:ascii="GHEA Grapalat" w:hAnsi="GHEA Grapalat"/>
          <w:sz w:val="24"/>
          <w:szCs w:val="24"/>
          <w:lang w:val="hy-AM"/>
        </w:rPr>
        <w:t>LOD 350–400՝ ներառելով մշակված կառուցվածքային տարրերի մանրամասն նկարագրություններ,</w:t>
      </w:r>
    </w:p>
    <w:p w14:paraId="08846D40" w14:textId="7726F124" w:rsidR="002F06C7" w:rsidRPr="0052303C" w:rsidRDefault="002F06C7" w:rsidP="00524C3E">
      <w:pPr>
        <w:numPr>
          <w:ilvl w:val="0"/>
          <w:numId w:val="1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 xml:space="preserve">Շինարարության ավարտին և շահագործման մեկնարկին՝ առնվազն </w:t>
      </w:r>
      <w:r w:rsidR="000A334B" w:rsidRPr="0052303C">
        <w:rPr>
          <w:rFonts w:ascii="GHEA Grapalat" w:hAnsi="GHEA Grapalat"/>
          <w:sz w:val="24"/>
          <w:szCs w:val="24"/>
          <w:lang w:val="hy-AM"/>
        </w:rPr>
        <w:t>ՄՄԱ/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LOD </w:t>
      </w:r>
      <w:r w:rsidR="00F0794D" w:rsidRPr="0052303C">
        <w:rPr>
          <w:rFonts w:ascii="GHEA Grapalat" w:hAnsi="GHEA Grapalat"/>
          <w:sz w:val="24"/>
          <w:szCs w:val="24"/>
          <w:lang w:val="hy-AM"/>
        </w:rPr>
        <w:t>4</w:t>
      </w:r>
      <w:r w:rsidRPr="0052303C">
        <w:rPr>
          <w:rFonts w:ascii="GHEA Grapalat" w:hAnsi="GHEA Grapalat"/>
          <w:sz w:val="24"/>
          <w:szCs w:val="24"/>
          <w:lang w:val="hy-AM"/>
        </w:rPr>
        <w:t>00՝ հաստատված և ճշգրտված տվյալներով (as-built)։</w:t>
      </w:r>
    </w:p>
    <w:p w14:paraId="5B5FECF1" w14:textId="77777777" w:rsidR="002F06C7" w:rsidRPr="0052303C" w:rsidRDefault="002F06C7" w:rsidP="002F06C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3.4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Տվյալների փոխանակման նպատակով պետք է կիրառվեն բաց և միջազգայնորեն ընդունված ստանդարտներ՝</w:t>
      </w:r>
    </w:p>
    <w:p w14:paraId="0A11B857" w14:textId="77777777" w:rsidR="002F06C7" w:rsidRPr="0052303C" w:rsidRDefault="002F06C7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lastRenderedPageBreak/>
        <w:t>IFC (Industry Foundation Classes)՝ բաց ֆորմատով մոդելների փոխանակման համար (համապատասխանություն՝ ISO 16739),</w:t>
      </w:r>
    </w:p>
    <w:p w14:paraId="64D98C76" w14:textId="77777777" w:rsidR="002F06C7" w:rsidRPr="0052303C" w:rsidRDefault="002F06C7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XML և LandXML՝ ինժեներական ենթակառուցվածքների ներկայացման համար,</w:t>
      </w:r>
    </w:p>
    <w:p w14:paraId="08EE872D" w14:textId="77777777" w:rsidR="002F06C7" w:rsidRPr="0052303C" w:rsidRDefault="002F06C7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CityGML՝ քաղաքային տարածքների մոդելավորման նպատակով։</w:t>
      </w:r>
    </w:p>
    <w:p w14:paraId="41C489F0" w14:textId="77777777" w:rsidR="002F06C7" w:rsidRPr="0052303C" w:rsidRDefault="002F06C7" w:rsidP="002F06C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 xml:space="preserve">Նախընտրելի է </w:t>
      </w:r>
      <w:r w:rsidRPr="0052303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Open BIM </w:t>
      </w:r>
      <w:r w:rsidRPr="0052303C">
        <w:rPr>
          <w:rFonts w:ascii="GHEA Grapalat" w:hAnsi="GHEA Grapalat"/>
          <w:sz w:val="24"/>
          <w:szCs w:val="24"/>
          <w:lang w:val="hy-AM"/>
        </w:rPr>
        <w:t>մոտեցումը՝ խրախուսելով հարթակներից անկախ տվյալների համատեղելիություն։</w:t>
      </w:r>
    </w:p>
    <w:p w14:paraId="2BEC85B2" w14:textId="77777777" w:rsidR="002F06C7" w:rsidRPr="0052303C" w:rsidRDefault="002F06C7" w:rsidP="002F06C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3.5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Տեղեկատվական մոդելներում պետք է ներառվեն հետևյալ հիմնական բաղադրիչները՝</w:t>
      </w:r>
    </w:p>
    <w:p w14:paraId="2BD1B869" w14:textId="7DD3E6A2" w:rsidR="002F06C7" w:rsidRPr="0052303C" w:rsidRDefault="00340543" w:rsidP="00524C3E">
      <w:pPr>
        <w:numPr>
          <w:ilvl w:val="0"/>
          <w:numId w:val="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Շինարարական տարրերի երկրաչափական տվյալները (չափեր, դիրք, տարածական հարաբերություններ),</w:t>
      </w:r>
    </w:p>
    <w:p w14:paraId="279C5735" w14:textId="7A77B190" w:rsidR="002F06C7" w:rsidRPr="0052303C" w:rsidRDefault="00340543" w:rsidP="00524C3E">
      <w:pPr>
        <w:numPr>
          <w:ilvl w:val="0"/>
          <w:numId w:val="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 xml:space="preserve">Հատկանիշային (ատրիբուտային) </w:t>
      </w:r>
      <w:r w:rsidR="002F06C7" w:rsidRPr="0052303C">
        <w:rPr>
          <w:rFonts w:ascii="GHEA Grapalat" w:hAnsi="GHEA Grapalat"/>
          <w:sz w:val="24"/>
          <w:szCs w:val="24"/>
          <w:lang w:val="hy-AM"/>
        </w:rPr>
        <w:t>տվյալներ՝ նյութերի հատկություններ, տեխնիկական բնութագրեր, սպասարկման պահանջներ,</w:t>
      </w:r>
    </w:p>
    <w:p w14:paraId="33CA5589" w14:textId="783DBE2D" w:rsidR="002F06C7" w:rsidRPr="0052303C" w:rsidRDefault="00340543" w:rsidP="00524C3E">
      <w:pPr>
        <w:numPr>
          <w:ilvl w:val="0"/>
          <w:numId w:val="1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Ծախսային տվյալները և աշխատանքների ժամանակացույցի փուլային նկարագրությունը</w:t>
      </w:r>
      <w:r w:rsidR="002F06C7" w:rsidRPr="0052303C">
        <w:rPr>
          <w:rFonts w:ascii="GHEA Grapalat" w:hAnsi="GHEA Grapalat"/>
          <w:sz w:val="24"/>
          <w:szCs w:val="24"/>
          <w:lang w:val="hy-AM"/>
        </w:rPr>
        <w:t>։</w:t>
      </w:r>
    </w:p>
    <w:p w14:paraId="5E3D03E1" w14:textId="2EBE6934" w:rsidR="002F06C7" w:rsidRPr="0052303C" w:rsidRDefault="002F06C7" w:rsidP="002F06C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3.6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340543" w:rsidRPr="0052303C">
        <w:rPr>
          <w:rFonts w:ascii="GHEA Grapalat" w:hAnsi="GHEA Grapalat"/>
          <w:sz w:val="24"/>
          <w:szCs w:val="24"/>
          <w:lang w:val="hy-AM"/>
        </w:rPr>
        <w:t>Տեղեկատվական մ</w:t>
      </w:r>
      <w:r w:rsidRPr="0052303C">
        <w:rPr>
          <w:rFonts w:ascii="GHEA Grapalat" w:hAnsi="GHEA Grapalat"/>
          <w:sz w:val="24"/>
          <w:szCs w:val="24"/>
          <w:lang w:val="hy-AM"/>
        </w:rPr>
        <w:t>ոդելների ստեղծման և մշակման ընթացքում պետք է ապահովվի նախագծային թիմի բոլոր մասնակիցների ինտեգրված համագործակցություն</w:t>
      </w:r>
      <w:r w:rsidR="00340543" w:rsidRPr="0052303C">
        <w:rPr>
          <w:rFonts w:ascii="GHEA Grapalat" w:hAnsi="GHEA Grapalat"/>
          <w:sz w:val="24"/>
          <w:szCs w:val="24"/>
          <w:lang w:val="hy-AM"/>
        </w:rPr>
        <w:t>ը</w:t>
      </w:r>
      <w:r w:rsidRPr="0052303C">
        <w:rPr>
          <w:rFonts w:ascii="GHEA Grapalat" w:hAnsi="GHEA Grapalat"/>
          <w:sz w:val="24"/>
          <w:szCs w:val="24"/>
          <w:lang w:val="hy-AM"/>
        </w:rPr>
        <w:t>՝ Open BIM սկզբունքով։ Համագործակցային մոդելավորումը կատարվում է</w:t>
      </w:r>
      <w:r w:rsidR="000A334B" w:rsidRPr="0052303C">
        <w:rPr>
          <w:rFonts w:ascii="GHEA Grapalat" w:hAnsi="GHEA Grapalat"/>
          <w:sz w:val="24"/>
          <w:szCs w:val="24"/>
          <w:lang w:val="hy-AM"/>
        </w:rPr>
        <w:t xml:space="preserve"> Թվային մոդելավորման կատարման պլանի (</w:t>
      </w:r>
      <w:r w:rsidRPr="0052303C">
        <w:rPr>
          <w:rFonts w:ascii="GHEA Grapalat" w:hAnsi="GHEA Grapalat"/>
          <w:sz w:val="24"/>
          <w:szCs w:val="24"/>
          <w:lang w:val="hy-AM"/>
        </w:rPr>
        <w:t>BIM Execution Plan</w:t>
      </w:r>
      <w:r w:rsidR="000A334B" w:rsidRPr="0052303C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BEP) և </w:t>
      </w:r>
      <w:r w:rsidR="000A334B" w:rsidRPr="0052303C">
        <w:rPr>
          <w:rFonts w:ascii="GHEA Grapalat" w:hAnsi="GHEA Grapalat"/>
          <w:sz w:val="24"/>
          <w:szCs w:val="24"/>
          <w:lang w:val="hy-AM"/>
        </w:rPr>
        <w:t>Ընդհանուր տվյալների միջավայրի (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Common Data Environment </w:t>
      </w:r>
      <w:r w:rsidR="000A334B" w:rsidRPr="0052303C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52303C">
        <w:rPr>
          <w:rFonts w:ascii="GHEA Grapalat" w:hAnsi="GHEA Grapalat"/>
          <w:sz w:val="24"/>
          <w:szCs w:val="24"/>
          <w:lang w:val="hy-AM"/>
        </w:rPr>
        <w:t>CDE) շրջանակում՝ ըստ նախագծի չափսի և բարդության։</w:t>
      </w:r>
    </w:p>
    <w:p w14:paraId="65CABD41" w14:textId="4D33CB14" w:rsidR="002F06C7" w:rsidRPr="0052303C" w:rsidRDefault="002F06C7" w:rsidP="00D0656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3.7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Մոդելների վավերականության, ճշգրտության և կիրառելիության ապահովման համար </w:t>
      </w:r>
      <w:r w:rsidR="005510E0" w:rsidRPr="0052303C">
        <w:rPr>
          <w:rFonts w:ascii="GHEA Grapalat" w:hAnsi="GHEA Grapalat"/>
          <w:sz w:val="24"/>
          <w:szCs w:val="24"/>
          <w:lang w:val="hy-AM"/>
        </w:rPr>
        <w:t xml:space="preserve">պետք </w:t>
      </w:r>
      <w:r w:rsidRPr="0052303C">
        <w:rPr>
          <w:rFonts w:ascii="GHEA Grapalat" w:hAnsi="GHEA Grapalat"/>
          <w:sz w:val="24"/>
          <w:szCs w:val="24"/>
          <w:lang w:val="hy-AM"/>
        </w:rPr>
        <w:t>է իրականաց</w:t>
      </w:r>
      <w:r w:rsidR="005510E0" w:rsidRPr="0052303C">
        <w:rPr>
          <w:rFonts w:ascii="GHEA Grapalat" w:hAnsi="GHEA Grapalat"/>
          <w:sz w:val="24"/>
          <w:szCs w:val="24"/>
          <w:lang w:val="hy-AM"/>
        </w:rPr>
        <w:t xml:space="preserve">վեն բախումների հայտնաբերման և կանխարգելման (clash detection), տվյալների ամբողջականության (data completeness check) ստուգումներ և </w:t>
      </w:r>
      <w:r w:rsidR="0072751C" w:rsidRPr="0052303C">
        <w:rPr>
          <w:rFonts w:ascii="GHEA Grapalat" w:hAnsi="GHEA Grapalat"/>
          <w:sz w:val="24"/>
          <w:szCs w:val="24"/>
          <w:lang w:val="hy-AM"/>
        </w:rPr>
        <w:t>մանրամասնության աստիճան</w:t>
      </w:r>
      <w:r w:rsidR="005510E0" w:rsidRPr="0052303C">
        <w:rPr>
          <w:rFonts w:ascii="GHEA Grapalat" w:hAnsi="GHEA Grapalat"/>
          <w:sz w:val="24"/>
          <w:szCs w:val="24"/>
          <w:lang w:val="hy-AM"/>
        </w:rPr>
        <w:t>ի համադրման վերլուծություն</w:t>
      </w:r>
      <w:r w:rsidR="000A5990" w:rsidRPr="0052303C">
        <w:rPr>
          <w:rFonts w:ascii="GHEA Grapalat" w:hAnsi="GHEA Grapalat"/>
          <w:sz w:val="24"/>
          <w:szCs w:val="24"/>
          <w:lang w:val="hy-AM"/>
        </w:rPr>
        <w:t xml:space="preserve"> (այս գործողությունները կատարվում են նախագծի ՇՏՄ համակարգողի կամ նախագծողի կողմից)</w:t>
      </w:r>
      <w:r w:rsidR="005510E0" w:rsidRPr="0052303C">
        <w:rPr>
          <w:rFonts w:ascii="GHEA Grapalat" w:hAnsi="GHEA Grapalat"/>
          <w:sz w:val="24"/>
          <w:szCs w:val="24"/>
          <w:lang w:val="hy-AM"/>
        </w:rPr>
        <w:t xml:space="preserve"> (տես Հավելված 9)։</w:t>
      </w:r>
      <w:r w:rsidR="009A5E0F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C0D7341" w14:textId="0BD090B0" w:rsidR="009A5E0F" w:rsidRPr="0052303C" w:rsidRDefault="009A5E0F" w:rsidP="009A5E0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Նախագծի ՇՏՄ մոդելի որակի վերահսկման գործընթացի օրինակը տես Հավելված 14-ում:</w:t>
      </w:r>
    </w:p>
    <w:p w14:paraId="2683AD5F" w14:textId="5E15D751" w:rsidR="002F06C7" w:rsidRPr="0052303C" w:rsidRDefault="002F06C7" w:rsidP="002F06C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3.8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Տեղեկատվական մոդելների պահպանման, փոխանցման և հետագա մուտքագրման գործընթացում պետք է ապահովվի տվյալների անվտանգություն</w:t>
      </w:r>
      <w:r w:rsidR="0010208B" w:rsidRPr="0052303C">
        <w:rPr>
          <w:rFonts w:ascii="GHEA Grapalat" w:hAnsi="GHEA Grapalat"/>
          <w:sz w:val="24"/>
          <w:szCs w:val="24"/>
          <w:lang w:val="hy-AM"/>
        </w:rPr>
        <w:t>ը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/>
          <w:i/>
          <w:iCs/>
          <w:sz w:val="24"/>
          <w:szCs w:val="24"/>
          <w:lang w:val="hy-AM"/>
        </w:rPr>
        <w:t xml:space="preserve">(Հավելված </w:t>
      </w:r>
      <w:r w:rsidR="002E4523" w:rsidRPr="0052303C">
        <w:rPr>
          <w:rFonts w:ascii="GHEA Grapalat" w:hAnsi="GHEA Grapalat"/>
          <w:i/>
          <w:iCs/>
          <w:sz w:val="24"/>
          <w:szCs w:val="24"/>
          <w:lang w:val="hy-AM"/>
        </w:rPr>
        <w:t>10</w:t>
      </w:r>
      <w:r w:rsidRPr="0052303C">
        <w:rPr>
          <w:rFonts w:ascii="GHEA Grapalat" w:hAnsi="GHEA Grapalat"/>
          <w:i/>
          <w:iCs/>
          <w:sz w:val="24"/>
          <w:szCs w:val="24"/>
          <w:lang w:val="hy-AM"/>
        </w:rPr>
        <w:t>)`</w:t>
      </w:r>
    </w:p>
    <w:p w14:paraId="249ED833" w14:textId="3303E630" w:rsidR="002F06C7" w:rsidRPr="0052303C" w:rsidRDefault="00B631B6" w:rsidP="00524C3E">
      <w:pPr>
        <w:numPr>
          <w:ilvl w:val="0"/>
          <w:numId w:val="1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Վ</w:t>
      </w:r>
      <w:r w:rsidR="002F06C7" w:rsidRPr="0052303C">
        <w:rPr>
          <w:rFonts w:ascii="GHEA Grapalat" w:hAnsi="GHEA Grapalat"/>
          <w:sz w:val="24"/>
          <w:szCs w:val="24"/>
          <w:lang w:val="hy-AM"/>
        </w:rPr>
        <w:t>ավերացման և փոփոխությունների վերահսկման մեխանիզմներ</w:t>
      </w:r>
      <w:r w:rsidRPr="0052303C">
        <w:rPr>
          <w:rFonts w:ascii="GHEA Grapalat" w:hAnsi="GHEA Grapalat"/>
          <w:sz w:val="24"/>
          <w:szCs w:val="24"/>
          <w:lang w:val="hy-AM"/>
        </w:rPr>
        <w:t>ի կիրառմամբ</w:t>
      </w:r>
      <w:r w:rsidR="002F06C7" w:rsidRPr="0052303C">
        <w:rPr>
          <w:rFonts w:ascii="GHEA Grapalat" w:hAnsi="GHEA Grapalat"/>
          <w:sz w:val="24"/>
          <w:szCs w:val="24"/>
          <w:lang w:val="hy-AM"/>
        </w:rPr>
        <w:t>,</w:t>
      </w:r>
      <w:r w:rsidR="00FD4943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CD8E953" w14:textId="7FCB217F" w:rsidR="002F06C7" w:rsidRPr="0052303C" w:rsidRDefault="00B631B6" w:rsidP="00524C3E">
      <w:pPr>
        <w:numPr>
          <w:ilvl w:val="0"/>
          <w:numId w:val="1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 xml:space="preserve">Տվյալների պաշտպանության և տեղեկատվական անվտանգության ոլորտում </w:t>
      </w:r>
      <w:r w:rsidR="002F06C7" w:rsidRPr="0052303C">
        <w:rPr>
          <w:rFonts w:ascii="GHEA Grapalat" w:hAnsi="GHEA Grapalat"/>
          <w:sz w:val="24"/>
          <w:szCs w:val="24"/>
          <w:lang w:val="hy-AM"/>
        </w:rPr>
        <w:t>ՀՀ գործող օրենսդրության պահանջների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պահպանմամբ</w:t>
      </w:r>
      <w:r w:rsidR="002F06C7" w:rsidRPr="0052303C">
        <w:rPr>
          <w:rFonts w:ascii="GHEA Grapalat" w:hAnsi="GHEA Grapalat"/>
          <w:sz w:val="24"/>
          <w:szCs w:val="24"/>
          <w:lang w:val="hy-AM"/>
        </w:rPr>
        <w:t>։</w:t>
      </w:r>
    </w:p>
    <w:p w14:paraId="655A98AE" w14:textId="77777777" w:rsidR="000F1B6D" w:rsidRPr="0052303C" w:rsidRDefault="000F1B6D" w:rsidP="00020053">
      <w:pPr>
        <w:pStyle w:val="NoSpacing"/>
        <w:rPr>
          <w:rFonts w:ascii="GHEA Grapalat" w:hAnsi="GHEA Grapalat"/>
          <w:lang w:val="hy-AM"/>
        </w:rPr>
      </w:pPr>
    </w:p>
    <w:p w14:paraId="3E7590D2" w14:textId="5FA043EB" w:rsidR="000F1B6D" w:rsidRPr="0052303C" w:rsidRDefault="000F1B6D" w:rsidP="000F1B6D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b/>
          <w:bCs/>
          <w:sz w:val="24"/>
          <w:szCs w:val="24"/>
          <w:lang w:val="hy-AM"/>
        </w:rPr>
        <w:t>ՕՐԻՆԱԿԵԼԻ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b/>
          <w:bCs/>
          <w:sz w:val="24"/>
          <w:szCs w:val="24"/>
          <w:lang w:val="hy-AM"/>
        </w:rPr>
        <w:t>ՆԱԽԱԳԾԵՐԻ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b/>
          <w:bCs/>
          <w:sz w:val="24"/>
          <w:szCs w:val="24"/>
          <w:lang w:val="hy-AM"/>
        </w:rPr>
        <w:t>ԲԱԶՄԱԿԻ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b/>
          <w:bCs/>
          <w:sz w:val="24"/>
          <w:szCs w:val="24"/>
          <w:lang w:val="hy-AM"/>
        </w:rPr>
        <w:t>ԿԻՐԱՌՄԱՆ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b/>
          <w:bCs/>
          <w:sz w:val="24"/>
          <w:szCs w:val="24"/>
          <w:lang w:val="hy-AM"/>
        </w:rPr>
        <w:t>ՏԵՂԱՅՆԱՑՄԱՆ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b/>
          <w:bCs/>
          <w:sz w:val="24"/>
          <w:szCs w:val="24"/>
          <w:lang w:val="hy-AM"/>
        </w:rPr>
        <w:t>ՄԵԹՈԴԱԲԱՆՈՒԹՅՈՒՆ</w:t>
      </w:r>
    </w:p>
    <w:p w14:paraId="55264FF3" w14:textId="463E5867" w:rsidR="000F1B6D" w:rsidRPr="0052303C" w:rsidRDefault="000F1B6D" w:rsidP="000F1B6D">
      <w:p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4.1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Բազմակի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են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լուծումների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ստանդարտացման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և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Տեղայնացումը՝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այդ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բաղադրիչ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նպատակ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և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մոդելները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հարմարեցնել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սոցիալ</w:t>
      </w:r>
      <w:r w:rsidRPr="0052303C">
        <w:rPr>
          <w:rFonts w:ascii="GHEA Grapalat" w:hAnsi="GHEA Grapalat"/>
          <w:sz w:val="24"/>
          <w:szCs w:val="24"/>
          <w:lang w:val="hy-AM"/>
        </w:rPr>
        <w:t>-</w:t>
      </w:r>
      <w:r w:rsidRPr="0052303C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և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hy-AM"/>
        </w:rPr>
        <w:t>պայմաններին։</w:t>
      </w:r>
    </w:p>
    <w:p w14:paraId="637CEB1F" w14:textId="2F980982" w:rsidR="00E02D64" w:rsidRPr="0052303C" w:rsidRDefault="000F1B6D" w:rsidP="00EC6AF8">
      <w:pPr>
        <w:rPr>
          <w:rFonts w:ascii="GHEA Grapalat" w:hAnsi="GHEA Grapalat" w:cs="Cambria Math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4.2 </w:t>
      </w:r>
      <w:r w:rsidR="00E02D64" w:rsidRPr="0052303C">
        <w:rPr>
          <w:rFonts w:ascii="GHEA Grapalat" w:hAnsi="GHEA Grapalat" w:cs="Sylfaen"/>
          <w:sz w:val="24"/>
          <w:szCs w:val="24"/>
          <w:lang w:val="hy-AM"/>
        </w:rPr>
        <w:t>Բազմակի կիրառման օրինակելի նախագծերի տեղայնացումը կատարվում է նախագծային լուծումների պարտադիր համապատասխանեցմամբ հետե</w:t>
      </w:r>
      <w:r w:rsidR="00EC6AF8" w:rsidRPr="0052303C">
        <w:rPr>
          <w:rFonts w:ascii="GHEA Grapalat" w:hAnsi="GHEA Grapalat" w:cs="Sylfaen"/>
          <w:sz w:val="24"/>
          <w:szCs w:val="24"/>
          <w:lang w:val="hy-AM"/>
        </w:rPr>
        <w:t>ւ</w:t>
      </w:r>
      <w:r w:rsidR="00E02D64" w:rsidRPr="0052303C">
        <w:rPr>
          <w:rFonts w:ascii="GHEA Grapalat" w:hAnsi="GHEA Grapalat" w:cs="Sylfaen"/>
          <w:sz w:val="24"/>
          <w:szCs w:val="24"/>
          <w:lang w:val="hy-AM"/>
        </w:rPr>
        <w:t>յալ պայմաններին</w:t>
      </w:r>
      <w:r w:rsidR="00E02D64" w:rsidRPr="0052303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D85F702" w14:textId="0F886620" w:rsidR="00EC6AF8" w:rsidRPr="0052303C" w:rsidRDefault="00EC6AF8" w:rsidP="00524C3E">
      <w:pPr>
        <w:numPr>
          <w:ilvl w:val="0"/>
          <w:numId w:val="64"/>
        </w:numPr>
        <w:rPr>
          <w:rFonts w:ascii="GHEA Grapalat" w:hAnsi="GHEA Grapalat" w:cs="Sylfaen"/>
          <w:sz w:val="24"/>
          <w:szCs w:val="24"/>
          <w:lang w:val="hy-AM"/>
        </w:rPr>
      </w:pPr>
      <w:r w:rsidRPr="0052303C">
        <w:rPr>
          <w:rFonts w:ascii="GHEA Grapalat" w:hAnsi="GHEA Grapalat" w:cs="Sylfaen"/>
          <w:sz w:val="24"/>
          <w:szCs w:val="24"/>
          <w:lang w:val="hy-AM"/>
        </w:rPr>
        <w:t>տվյալ տարածքի փաստացի սեյսմակայունության պահանջներին,</w:t>
      </w:r>
    </w:p>
    <w:p w14:paraId="5761E995" w14:textId="7A6D66A0" w:rsidR="00EC6AF8" w:rsidRPr="0052303C" w:rsidRDefault="00EC6AF8" w:rsidP="00524C3E">
      <w:pPr>
        <w:numPr>
          <w:ilvl w:val="0"/>
          <w:numId w:val="64"/>
        </w:numPr>
        <w:rPr>
          <w:rFonts w:ascii="GHEA Grapalat" w:hAnsi="GHEA Grapalat" w:cs="Sylfaen"/>
          <w:sz w:val="24"/>
          <w:szCs w:val="24"/>
          <w:lang w:val="hy-AM"/>
        </w:rPr>
      </w:pPr>
      <w:r w:rsidRPr="0052303C">
        <w:rPr>
          <w:rFonts w:ascii="GHEA Grapalat" w:hAnsi="GHEA Grapalat" w:cs="Sylfaen"/>
          <w:sz w:val="24"/>
          <w:szCs w:val="24"/>
          <w:lang w:val="hy-AM"/>
        </w:rPr>
        <w:t>հողի տեխնիկական և ինժեներա-երկրաբանական բնութագրերին,</w:t>
      </w:r>
    </w:p>
    <w:p w14:paraId="624ADB82" w14:textId="14818CAC" w:rsidR="00EC6AF8" w:rsidRPr="0052303C" w:rsidRDefault="00EC6AF8" w:rsidP="00524C3E">
      <w:pPr>
        <w:numPr>
          <w:ilvl w:val="0"/>
          <w:numId w:val="64"/>
        </w:numPr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կլիմայական գոտիների առանձնահատկություններին,</w:t>
      </w:r>
    </w:p>
    <w:p w14:paraId="6CD3F705" w14:textId="3039B256" w:rsidR="00EC6AF8" w:rsidRPr="0052303C" w:rsidRDefault="00EC6AF8" w:rsidP="00524C3E">
      <w:pPr>
        <w:numPr>
          <w:ilvl w:val="0"/>
          <w:numId w:val="64"/>
        </w:numPr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տեղանքի ռելիեֆին և կոմունալ ենթակառուցվածքների առկայությանը,</w:t>
      </w:r>
    </w:p>
    <w:p w14:paraId="1AB87121" w14:textId="365B0EDF" w:rsidR="00EC6AF8" w:rsidRPr="0052303C" w:rsidRDefault="00EC6AF8" w:rsidP="00524C3E">
      <w:pPr>
        <w:numPr>
          <w:ilvl w:val="0"/>
          <w:numId w:val="64"/>
        </w:numPr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ինչպես նաև այլ գործոնների, որոնք կարող են ազդել նախագծային լուծումների արդյունավետության, անվտանգության և կիրառելիության վրա։</w:t>
      </w:r>
    </w:p>
    <w:p w14:paraId="4B9BC12F" w14:textId="081E7C33" w:rsidR="000F1B6D" w:rsidRPr="0052303C" w:rsidRDefault="000F1B6D" w:rsidP="000F1B6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4.3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Տեղայնացումը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է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իրականացվի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փուլերով՝</w:t>
      </w:r>
    </w:p>
    <w:p w14:paraId="314EF806" w14:textId="77777777" w:rsidR="000F1B6D" w:rsidRPr="0052303C" w:rsidRDefault="000F1B6D" w:rsidP="00524C3E">
      <w:pPr>
        <w:numPr>
          <w:ilvl w:val="0"/>
          <w:numId w:val="6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Նախագծի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նախնական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վերլուծություն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3D8DD0C0" w14:textId="77777777" w:rsidR="000F1B6D" w:rsidRPr="0052303C" w:rsidRDefault="000F1B6D" w:rsidP="00524C3E">
      <w:pPr>
        <w:numPr>
          <w:ilvl w:val="0"/>
          <w:numId w:val="6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բնութագրիչ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հավաքագրում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048E3609" w14:textId="77777777" w:rsidR="000F1B6D" w:rsidRPr="0052303C" w:rsidRDefault="000F1B6D" w:rsidP="00524C3E">
      <w:pPr>
        <w:numPr>
          <w:ilvl w:val="0"/>
          <w:numId w:val="6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Գործող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նորմատիվ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պահանջների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համադրություն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նախագծի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հետ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5EBBBA67" w14:textId="77777777" w:rsidR="000F1B6D" w:rsidRPr="0052303C" w:rsidRDefault="000F1B6D" w:rsidP="00524C3E">
      <w:pPr>
        <w:numPr>
          <w:ilvl w:val="0"/>
          <w:numId w:val="6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Տարբեր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տեղայնացման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սցենարների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մշակում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և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գնահատում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62EAF807" w14:textId="77777777" w:rsidR="000F1B6D" w:rsidRPr="0052303C" w:rsidRDefault="000F1B6D" w:rsidP="00524C3E">
      <w:pPr>
        <w:numPr>
          <w:ilvl w:val="0"/>
          <w:numId w:val="6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Տեղայնացված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մոդելի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կամ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տարբերակի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հաստատում։</w:t>
      </w:r>
    </w:p>
    <w:p w14:paraId="78080849" w14:textId="5962A484" w:rsidR="005510E0" w:rsidRPr="0052303C" w:rsidRDefault="005510E0" w:rsidP="005510E0">
      <w:pPr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Դպրոցական շենքի օրինակելի նախագծի Սպիտակի սեյսմիկ գոտում</w:t>
      </w:r>
      <w:r w:rsidR="009A5E0F" w:rsidRPr="0052303C">
        <w:rPr>
          <w:rFonts w:ascii="GHEA Grapalat" w:hAnsi="GHEA Grapalat" w:cs="Sylfaen"/>
          <w:sz w:val="24"/>
          <w:szCs w:val="24"/>
          <w:lang w:val="en-US"/>
        </w:rPr>
        <w:t xml:space="preserve"> տեղայնացման օրինակ</w:t>
      </w:r>
      <w:r w:rsidR="00C73AC0" w:rsidRPr="0052303C">
        <w:rPr>
          <w:rFonts w:ascii="GHEA Grapalat" w:hAnsi="GHEA Grapalat" w:cs="Sylfaen"/>
          <w:sz w:val="24"/>
          <w:szCs w:val="24"/>
          <w:lang w:val="en-US"/>
        </w:rPr>
        <w:t>ը</w:t>
      </w:r>
      <w:r w:rsidR="009A5E0F" w:rsidRPr="0052303C">
        <w:rPr>
          <w:rFonts w:ascii="GHEA Grapalat" w:hAnsi="GHEA Grapalat" w:cs="Sylfaen"/>
          <w:sz w:val="24"/>
          <w:szCs w:val="24"/>
          <w:lang w:val="en-US"/>
        </w:rPr>
        <w:t xml:space="preserve"> տես Հավելված 14-ում:</w:t>
      </w:r>
    </w:p>
    <w:p w14:paraId="11B6530D" w14:textId="20121DD2" w:rsidR="009A5E0F" w:rsidRPr="0052303C" w:rsidRDefault="009A5E0F" w:rsidP="00EB794C">
      <w:pPr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 xml:space="preserve">4.4. </w:t>
      </w:r>
      <w:r w:rsidR="00EB794C" w:rsidRPr="0052303C">
        <w:rPr>
          <w:rFonts w:ascii="GHEA Grapalat" w:hAnsi="GHEA Grapalat" w:cs="Sylfaen"/>
          <w:sz w:val="24"/>
          <w:szCs w:val="24"/>
          <w:lang w:val="en-US"/>
        </w:rPr>
        <w:t>Օրինակելի նախագծերի տեղայնացման գործընթացը պետք է իրականացվի խիստ համապատասխանությամբ ՀՀ շրջակա միջավայրի պահպանության և սանիտարահիգիենիկ պահանջներին՝ համաձայն «Շրջակա միջավայրի վրա ազդեցության գնահատման և փորձաքննության մասին» օրենքի, ինչպես նաև գործող սանիտարական նորմերի և տեխնիկական կանոնակարգերի</w:t>
      </w:r>
      <w:r w:rsidRPr="0052303C">
        <w:rPr>
          <w:rFonts w:ascii="GHEA Grapalat" w:hAnsi="GHEA Grapalat" w:cs="Sylfaen"/>
          <w:sz w:val="24"/>
          <w:szCs w:val="24"/>
          <w:lang w:val="en-US"/>
        </w:rPr>
        <w:t>։</w:t>
      </w:r>
    </w:p>
    <w:p w14:paraId="09166974" w14:textId="407AB7A3" w:rsidR="000F1B6D" w:rsidRPr="0052303C" w:rsidRDefault="000F1B6D" w:rsidP="000F1B6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4.5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Բազմակի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կիրառման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նախագծերը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է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նախագծվեն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այնպես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որ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տան՝</w:t>
      </w:r>
    </w:p>
    <w:p w14:paraId="3BD84721" w14:textId="77777777" w:rsidR="000F1B6D" w:rsidRPr="0052303C" w:rsidRDefault="000F1B6D" w:rsidP="00524C3E">
      <w:pPr>
        <w:numPr>
          <w:ilvl w:val="0"/>
          <w:numId w:val="6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Մոդելային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տարրերի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հստակ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տարբերակազերծման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732D9B78" w14:textId="77777777" w:rsidR="000F1B6D" w:rsidRPr="0052303C" w:rsidRDefault="000F1B6D" w:rsidP="00524C3E">
      <w:pPr>
        <w:numPr>
          <w:ilvl w:val="0"/>
          <w:numId w:val="6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Տեղանքի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պարամետրերով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պայմանավորված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37B24CAC" w14:textId="77777777" w:rsidR="000F1B6D" w:rsidRPr="0052303C" w:rsidRDefault="000F1B6D" w:rsidP="00524C3E">
      <w:pPr>
        <w:numPr>
          <w:ilvl w:val="0"/>
          <w:numId w:val="6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lastRenderedPageBreak/>
        <w:t>Տարբեր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կլիմայական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սցենարների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էներգաարդյունավետության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դասերի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և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ընտրանքների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ներառման։</w:t>
      </w:r>
    </w:p>
    <w:p w14:paraId="411E3A50" w14:textId="44C8F701" w:rsidR="000F1B6D" w:rsidRPr="0052303C" w:rsidRDefault="000F1B6D" w:rsidP="000F1B6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4.6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Տեղայնացման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տարբերակները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է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գնահատվեն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տնտեսական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արդյունավետության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տեսանկյունից՝</w:t>
      </w:r>
    </w:p>
    <w:p w14:paraId="3FAFE6A7" w14:textId="77777777" w:rsidR="000F1B6D" w:rsidRPr="0052303C" w:rsidRDefault="000F1B6D" w:rsidP="00524C3E">
      <w:pPr>
        <w:numPr>
          <w:ilvl w:val="0"/>
          <w:numId w:val="66"/>
        </w:numPr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Նախնական (CAPEX) և շահագործման (OPEX) ծախսերի համեմատությամբ,</w:t>
      </w:r>
    </w:p>
    <w:p w14:paraId="5A307B78" w14:textId="171CC817" w:rsidR="000F1B6D" w:rsidRPr="0052303C" w:rsidRDefault="000F1B6D" w:rsidP="00524C3E">
      <w:pPr>
        <w:numPr>
          <w:ilvl w:val="0"/>
          <w:numId w:val="66"/>
        </w:numPr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Տեղայնացման տարբերակների ազդեցությամբ,</w:t>
      </w:r>
    </w:p>
    <w:p w14:paraId="10FD8C87" w14:textId="6A56C8A3" w:rsidR="000F1B6D" w:rsidRPr="0052303C" w:rsidRDefault="00EC6AF8" w:rsidP="00524C3E">
      <w:pPr>
        <w:numPr>
          <w:ilvl w:val="0"/>
          <w:numId w:val="66"/>
        </w:numPr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Կյանքի ցիկլի արժեքի վրա նե</w:t>
      </w:r>
      <w:r w:rsidR="000F1B6D" w:rsidRPr="0052303C">
        <w:rPr>
          <w:rFonts w:ascii="GHEA Grapalat" w:hAnsi="GHEA Grapalat" w:cs="Sylfaen"/>
          <w:sz w:val="24"/>
          <w:szCs w:val="24"/>
          <w:lang w:val="en-US"/>
        </w:rPr>
        <w:t>րդրումային օպտիմալ լուծումների ընտրությամբ։</w:t>
      </w:r>
    </w:p>
    <w:p w14:paraId="06D44784" w14:textId="77777777" w:rsidR="003A4AB1" w:rsidRPr="0052303C" w:rsidRDefault="003A4AB1" w:rsidP="003A4AB1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4.7 Տեղայնացված BIM-մոդելների տարբերակները պետք է ապահովեն ոչ միայն տարբերակների կառավարման և տվյալների վավերացման տեխնիկական գործառույթների (</w:t>
      </w: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versioning and validation</w:t>
      </w:r>
      <w:r w:rsidRPr="0052303C">
        <w:rPr>
          <w:rFonts w:ascii="GHEA Grapalat" w:hAnsi="GHEA Grapalat"/>
          <w:sz w:val="24"/>
          <w:szCs w:val="24"/>
          <w:lang w:val="en-US"/>
        </w:rPr>
        <w:t>) առկայություն՝ ըստ Հավելված 9-ի, այլև հստակ սահմանված վերահսկողական մեխանիզմներ, որոնք հնարավորություն կտան.</w:t>
      </w:r>
    </w:p>
    <w:p w14:paraId="18C84AB4" w14:textId="77777777" w:rsidR="003A4AB1" w:rsidRPr="0052303C" w:rsidRDefault="003A4AB1" w:rsidP="003A4AB1">
      <w:pPr>
        <w:numPr>
          <w:ilvl w:val="0"/>
          <w:numId w:val="8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արձանագրել, հետագծել և փաստաթղթավորել մոդելում կատարված բոլոր փոփոխությունները՝ փոփոխությունների պատմության պահպանմամբ (</w:t>
      </w: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version history</w:t>
      </w:r>
      <w:r w:rsidRPr="0052303C">
        <w:rPr>
          <w:rFonts w:ascii="GHEA Grapalat" w:hAnsi="GHEA Grapalat"/>
          <w:sz w:val="24"/>
          <w:szCs w:val="24"/>
          <w:lang w:val="en-US"/>
        </w:rPr>
        <w:t>),</w:t>
      </w:r>
    </w:p>
    <w:p w14:paraId="56E69443" w14:textId="77777777" w:rsidR="003A4AB1" w:rsidRPr="0052303C" w:rsidRDefault="003A4AB1" w:rsidP="003A4AB1">
      <w:pPr>
        <w:numPr>
          <w:ilvl w:val="0"/>
          <w:numId w:val="8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ապահովել մոդելների տեխնիկական ամբողջականության, տվյալների համահունչության և բախումների հայտնաբերման վերահսկում,</w:t>
      </w:r>
    </w:p>
    <w:p w14:paraId="66D2A302" w14:textId="77777777" w:rsidR="003A4AB1" w:rsidRPr="0052303C" w:rsidRDefault="003A4AB1" w:rsidP="003A4AB1">
      <w:pPr>
        <w:numPr>
          <w:ilvl w:val="0"/>
          <w:numId w:val="8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կապել մոդելային փոփոխությունները համապատասխան մասնագիտական եզրակացությունների, փորձաքննության պահանջների և BEP փաստաթղթերում սահմանված սցենարների հետ։</w:t>
      </w:r>
    </w:p>
    <w:p w14:paraId="39C4674F" w14:textId="77777777" w:rsidR="003A4AB1" w:rsidRPr="0052303C" w:rsidRDefault="003A4AB1" w:rsidP="003A4AB1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Վավերացման և վերահսկման գործընթացները պետք է իրականացվեն՝ հաշվի առնելով քաղաքաշինական և տեխնիկական փորձաքննության պահանջները, ինչպես նաև անվտանգության, համապատասխանության և տնտեսական հիմնավորման վերաբերյալ մասնագիտական եզրակացությունների առկայությունը։</w:t>
      </w:r>
    </w:p>
    <w:p w14:paraId="7E9E17B5" w14:textId="5B63DD0C" w:rsidR="000F1B6D" w:rsidRPr="0052303C" w:rsidRDefault="000F1B6D" w:rsidP="000F1B6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4.8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Տեղայնացման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գործընթացում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է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ապահովել՝</w:t>
      </w:r>
    </w:p>
    <w:p w14:paraId="120088F9" w14:textId="77777777" w:rsidR="000F1B6D" w:rsidRPr="0052303C" w:rsidRDefault="000F1B6D" w:rsidP="00524C3E">
      <w:pPr>
        <w:numPr>
          <w:ilvl w:val="0"/>
          <w:numId w:val="6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վավերացված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տարբերակների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առկայություն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39937992" w14:textId="77777777" w:rsidR="000F1B6D" w:rsidRPr="0052303C" w:rsidRDefault="000F1B6D" w:rsidP="00524C3E">
      <w:pPr>
        <w:numPr>
          <w:ilvl w:val="0"/>
          <w:numId w:val="6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Քաղաքաշինական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և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փորձաքննության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համապատասխանեցում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69ABA9F5" w14:textId="77777777" w:rsidR="000F1B6D" w:rsidRPr="0052303C" w:rsidRDefault="000F1B6D" w:rsidP="00524C3E">
      <w:pPr>
        <w:numPr>
          <w:ilvl w:val="0"/>
          <w:numId w:val="6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Մասնագիտական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եզրակացության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առկայություն՝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անվտանգություն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համապատասխանություն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տնտեսական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հիմնավորում։</w:t>
      </w:r>
    </w:p>
    <w:p w14:paraId="79A406A0" w14:textId="77777777" w:rsidR="000F1B6D" w:rsidRPr="0052303C" w:rsidRDefault="000F1B6D" w:rsidP="000F1B6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4.9 </w:t>
      </w: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Միջազգային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b/>
          <w:bCs/>
          <w:sz w:val="24"/>
          <w:szCs w:val="24"/>
          <w:lang w:val="en-US"/>
        </w:rPr>
        <w:t>համադրելիություն</w:t>
      </w:r>
    </w:p>
    <w:p w14:paraId="249F142C" w14:textId="77777777" w:rsidR="000F1B6D" w:rsidRPr="0052303C" w:rsidRDefault="000F1B6D" w:rsidP="000F1B6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Տեղայնացման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մեթոդաբանությունը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է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համադրելի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լինի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միջազգային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չափանիշների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հետ՝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ISO, EN,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ԵԱՏՄ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և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ԵՄ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կանոնակարգերի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 w:cs="Sylfaen"/>
          <w:sz w:val="24"/>
          <w:szCs w:val="24"/>
          <w:lang w:val="en-US"/>
        </w:rPr>
        <w:t>շրջանակում։</w:t>
      </w:r>
    </w:p>
    <w:p w14:paraId="4E3F88F8" w14:textId="1D8607B4" w:rsidR="00B03033" w:rsidRPr="0052303C" w:rsidRDefault="00B03033" w:rsidP="007949AD">
      <w:pPr>
        <w:pStyle w:val="NoSpacing"/>
        <w:spacing w:line="360" w:lineRule="auto"/>
        <w:rPr>
          <w:rFonts w:ascii="GHEA Grapalat" w:hAnsi="GHEA Grapalat"/>
          <w:lang w:val="en-US"/>
        </w:rPr>
      </w:pPr>
    </w:p>
    <w:p w14:paraId="65C4340A" w14:textId="7C9072B1" w:rsidR="00111A9B" w:rsidRPr="0052303C" w:rsidRDefault="001856AA" w:rsidP="00111A9B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5</w:t>
      </w:r>
      <w:r w:rsidR="00111A9B" w:rsidRPr="0052303C">
        <w:rPr>
          <w:rFonts w:ascii="GHEA Grapalat" w:hAnsi="GHEA Grapalat"/>
          <w:b/>
          <w:bCs/>
          <w:sz w:val="24"/>
          <w:szCs w:val="24"/>
          <w:lang w:val="en-US"/>
        </w:rPr>
        <w:t>. ՏԵՂԵԿԱՏՎԱԿԱՆ ՄՈԴԵԼՆԵՐԻ ՎԵՐԼՈՒԾՈՒԹՅՈՒՆ ԵՎ ԳՆԱՀԱՏՈՒՄ</w:t>
      </w:r>
    </w:p>
    <w:p w14:paraId="330D4CC2" w14:textId="57A842F4" w:rsidR="00111A9B" w:rsidRPr="0052303C" w:rsidRDefault="001856AA" w:rsidP="00111A9B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</w:t>
      </w:r>
      <w:r w:rsidR="00111A9B" w:rsidRPr="0052303C">
        <w:rPr>
          <w:rFonts w:ascii="GHEA Grapalat" w:hAnsi="GHEA Grapalat"/>
          <w:b/>
          <w:bCs/>
          <w:sz w:val="24"/>
          <w:szCs w:val="24"/>
          <w:lang w:val="en-US"/>
        </w:rPr>
        <w:t>.1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 xml:space="preserve"> Տեղեկատվական մոդելների վերլուծությունն անհրաժեշտ է շինարարական գործընթացների որակական և քանակական չափման, օպտիմալացման և վերահսկման նպատակով։ Վերլուծությունը պետք է իրականացվի նախագծի ողջ ցիկլի ընթացքում՝ նախնական նախագծումից մինչև շահագործում։</w:t>
      </w:r>
    </w:p>
    <w:p w14:paraId="20468240" w14:textId="79C80606" w:rsidR="00111A9B" w:rsidRPr="0052303C" w:rsidRDefault="001856AA" w:rsidP="00111A9B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</w:t>
      </w:r>
      <w:r w:rsidR="00111A9B" w:rsidRPr="0052303C">
        <w:rPr>
          <w:rFonts w:ascii="GHEA Grapalat" w:hAnsi="GHEA Grapalat"/>
          <w:b/>
          <w:bCs/>
          <w:sz w:val="24"/>
          <w:szCs w:val="24"/>
          <w:lang w:val="en-US"/>
        </w:rPr>
        <w:t>.2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 xml:space="preserve"> Տեղեկատվական մոդելները պետք է ներառեն կառուցվածքային ամբողջականության, տեխնիկական համապատասխանության, բախումների բացակայության և շահագործման տվյալների վերլուծություն, որը կատարում են մասնագիտացված փորձագիտական թիմերը՝ օգտվելով ավտոմատացված գործիքներից </w:t>
      </w:r>
      <w:r w:rsidR="00111A9B" w:rsidRPr="0052303C">
        <w:rPr>
          <w:rFonts w:ascii="GHEA Grapalat" w:hAnsi="GHEA Grapalat"/>
          <w:i/>
          <w:iCs/>
          <w:sz w:val="24"/>
          <w:szCs w:val="24"/>
          <w:lang w:val="en-US"/>
        </w:rPr>
        <w:t xml:space="preserve">(Հավելված </w:t>
      </w:r>
      <w:r w:rsidR="002E4523" w:rsidRPr="0052303C">
        <w:rPr>
          <w:rFonts w:ascii="GHEA Grapalat" w:hAnsi="GHEA Grapalat"/>
          <w:i/>
          <w:iCs/>
          <w:sz w:val="24"/>
          <w:szCs w:val="24"/>
          <w:lang w:val="en-US"/>
        </w:rPr>
        <w:t>8</w:t>
      </w:r>
      <w:r w:rsidR="00111A9B" w:rsidRPr="0052303C">
        <w:rPr>
          <w:rFonts w:ascii="GHEA Grapalat" w:hAnsi="GHEA Grapalat"/>
          <w:i/>
          <w:iCs/>
          <w:sz w:val="24"/>
          <w:szCs w:val="24"/>
          <w:lang w:val="en-US"/>
        </w:rPr>
        <w:t>):</w:t>
      </w:r>
    </w:p>
    <w:p w14:paraId="4BFF8793" w14:textId="269C846A" w:rsidR="00111A9B" w:rsidRPr="0052303C" w:rsidRDefault="001856AA" w:rsidP="00111A9B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</w:t>
      </w:r>
      <w:r w:rsidR="00111A9B" w:rsidRPr="0052303C">
        <w:rPr>
          <w:rFonts w:ascii="GHEA Grapalat" w:hAnsi="GHEA Grapalat"/>
          <w:b/>
          <w:bCs/>
          <w:sz w:val="24"/>
          <w:szCs w:val="24"/>
          <w:lang w:val="en-US"/>
        </w:rPr>
        <w:t>.3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 xml:space="preserve"> Բախումների հայտնաբերման և տեխնիկական համադրելիության վերլուծությունը պետք է իրականացվի բոլոր հիմնական մասնագիտական բաժինների միջև, ներառյալ՝</w:t>
      </w:r>
    </w:p>
    <w:p w14:paraId="2500E054" w14:textId="190101F7" w:rsidR="00111A9B" w:rsidRPr="0052303C" w:rsidRDefault="00111A9B" w:rsidP="00524C3E">
      <w:pPr>
        <w:numPr>
          <w:ilvl w:val="0"/>
          <w:numId w:val="1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Ճարտարապետական և կոնստրուկ</w:t>
      </w:r>
      <w:r w:rsidR="00932A65" w:rsidRPr="0052303C">
        <w:rPr>
          <w:rFonts w:ascii="GHEA Grapalat" w:hAnsi="GHEA Grapalat"/>
          <w:sz w:val="24"/>
          <w:szCs w:val="24"/>
          <w:lang w:val="en-US"/>
        </w:rPr>
        <w:t>տիվ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լուծումներ,</w:t>
      </w:r>
    </w:p>
    <w:p w14:paraId="2DAACCC2" w14:textId="5D90A688" w:rsidR="00111A9B" w:rsidRPr="0052303C" w:rsidRDefault="00817374" w:rsidP="00524C3E">
      <w:pPr>
        <w:numPr>
          <w:ilvl w:val="0"/>
          <w:numId w:val="1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Ինժերեներական համակարգեր 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>(</w:t>
      </w:r>
      <w:r w:rsidR="00932A65" w:rsidRPr="0052303C">
        <w:rPr>
          <w:rFonts w:ascii="GHEA Grapalat" w:hAnsi="GHEA Grapalat"/>
          <w:sz w:val="24"/>
          <w:szCs w:val="24"/>
          <w:lang w:val="en-US"/>
        </w:rPr>
        <w:t>մեխանիկական, էլեկտրական և սանտեխնիկական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>)</w:t>
      </w:r>
      <w:r w:rsidR="00932A65" w:rsidRPr="0052303C">
        <w:rPr>
          <w:rFonts w:ascii="GHEA Grapalat" w:hAnsi="GHEA Grapalat"/>
          <w:sz w:val="24"/>
          <w:szCs w:val="24"/>
          <w:lang w:val="en-US"/>
        </w:rPr>
        <w:t xml:space="preserve"> աշխատանքները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0C7E0AF1" w14:textId="0C9627B7" w:rsidR="00111A9B" w:rsidRPr="0052303C" w:rsidRDefault="00111A9B" w:rsidP="00524C3E">
      <w:pPr>
        <w:numPr>
          <w:ilvl w:val="0"/>
          <w:numId w:val="1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Ինժեներական ենթակառուցվածքներ</w:t>
      </w:r>
      <w:r w:rsidR="00932A65" w:rsidRPr="0052303C">
        <w:rPr>
          <w:rFonts w:ascii="GHEA Grapalat" w:hAnsi="GHEA Grapalat"/>
          <w:sz w:val="24"/>
          <w:szCs w:val="24"/>
          <w:lang w:val="en-US"/>
        </w:rPr>
        <w:t>ը</w:t>
      </w:r>
      <w:r w:rsidRPr="0052303C">
        <w:rPr>
          <w:rFonts w:ascii="GHEA Grapalat" w:hAnsi="GHEA Grapalat"/>
          <w:sz w:val="24"/>
          <w:szCs w:val="24"/>
          <w:lang w:val="en-US"/>
        </w:rPr>
        <w:t>։</w:t>
      </w:r>
    </w:p>
    <w:p w14:paraId="5A767892" w14:textId="77777777" w:rsidR="00111A9B" w:rsidRPr="0052303C" w:rsidRDefault="00111A9B" w:rsidP="00111A9B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Այս գործընթացը նպաստում է նախագծային սխալների վաղ հայտնաբերմանը և շինարարական ռիսկերի նվազեցմանը։</w:t>
      </w:r>
    </w:p>
    <w:p w14:paraId="0DFC5BA6" w14:textId="6A868987" w:rsidR="00111A9B" w:rsidRPr="0052303C" w:rsidRDefault="001856AA" w:rsidP="00111A9B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</w:t>
      </w:r>
      <w:r w:rsidR="00111A9B" w:rsidRPr="0052303C">
        <w:rPr>
          <w:rFonts w:ascii="GHEA Grapalat" w:hAnsi="GHEA Grapalat"/>
          <w:b/>
          <w:bCs/>
          <w:sz w:val="24"/>
          <w:szCs w:val="24"/>
          <w:lang w:val="en-US"/>
        </w:rPr>
        <w:t>.4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 xml:space="preserve"> Տեղեկատվական մոդելների գնահատման կարևոր փուլ է տվյալների ամբողջականության ստուգումը </w:t>
      </w:r>
      <w:r w:rsidR="00111A9B" w:rsidRPr="0052303C">
        <w:rPr>
          <w:rFonts w:ascii="GHEA Grapalat" w:hAnsi="GHEA Grapalat"/>
          <w:i/>
          <w:iCs/>
          <w:sz w:val="24"/>
          <w:szCs w:val="24"/>
          <w:lang w:val="en-US"/>
        </w:rPr>
        <w:t xml:space="preserve">(Հավելված </w:t>
      </w:r>
      <w:r w:rsidR="002E4523" w:rsidRPr="0052303C">
        <w:rPr>
          <w:rFonts w:ascii="GHEA Grapalat" w:hAnsi="GHEA Grapalat"/>
          <w:i/>
          <w:iCs/>
          <w:sz w:val="24"/>
          <w:szCs w:val="24"/>
          <w:lang w:val="en-US"/>
        </w:rPr>
        <w:t>9</w:t>
      </w:r>
      <w:r w:rsidR="00111A9B" w:rsidRPr="0052303C">
        <w:rPr>
          <w:rFonts w:ascii="GHEA Grapalat" w:hAnsi="GHEA Grapalat"/>
          <w:i/>
          <w:iCs/>
          <w:sz w:val="24"/>
          <w:szCs w:val="24"/>
          <w:lang w:val="en-US"/>
        </w:rPr>
        <w:t xml:space="preserve">), 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>ներառյալ</w:t>
      </w:r>
      <w:r w:rsidR="00111A9B"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</w:p>
    <w:p w14:paraId="2554A448" w14:textId="777E6208" w:rsidR="00111A9B" w:rsidRPr="0052303C" w:rsidRDefault="00111A9B" w:rsidP="00524C3E">
      <w:pPr>
        <w:numPr>
          <w:ilvl w:val="0"/>
          <w:numId w:val="1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Ատրիբուտների լրացվածություն</w:t>
      </w:r>
      <w:r w:rsidR="00932A65" w:rsidRPr="0052303C">
        <w:rPr>
          <w:rFonts w:ascii="GHEA Grapalat" w:hAnsi="GHEA Grapalat"/>
          <w:sz w:val="24"/>
          <w:szCs w:val="24"/>
          <w:lang w:val="en-US"/>
        </w:rPr>
        <w:t>ը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(անվանումներ, նյութեր, տեխնիկական բնութագրեր),</w:t>
      </w:r>
    </w:p>
    <w:p w14:paraId="3B2F21BE" w14:textId="4683C2D8" w:rsidR="00111A9B" w:rsidRPr="0052303C" w:rsidRDefault="00111A9B" w:rsidP="00524C3E">
      <w:pPr>
        <w:numPr>
          <w:ilvl w:val="0"/>
          <w:numId w:val="1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Տարածական տվյալների ճշգրտություն</w:t>
      </w:r>
      <w:r w:rsidR="00932A65" w:rsidRPr="0052303C">
        <w:rPr>
          <w:rFonts w:ascii="GHEA Grapalat" w:hAnsi="GHEA Grapalat"/>
          <w:sz w:val="24"/>
          <w:szCs w:val="24"/>
          <w:lang w:val="en-US"/>
        </w:rPr>
        <w:t>ը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(X, Y, Z կոորդինատներ),</w:t>
      </w:r>
    </w:p>
    <w:p w14:paraId="1A2E49B9" w14:textId="6273A53C" w:rsidR="00111A9B" w:rsidRPr="0052303C" w:rsidRDefault="00111A9B" w:rsidP="00524C3E">
      <w:pPr>
        <w:numPr>
          <w:ilvl w:val="0"/>
          <w:numId w:val="1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Կապակցված փաստաթղթերի առկայություն</w:t>
      </w:r>
      <w:r w:rsidR="00932A65" w:rsidRPr="0052303C">
        <w:rPr>
          <w:rFonts w:ascii="GHEA Grapalat" w:hAnsi="GHEA Grapalat"/>
          <w:sz w:val="24"/>
          <w:szCs w:val="24"/>
          <w:lang w:val="en-US"/>
        </w:rPr>
        <w:t>ը</w:t>
      </w:r>
      <w:r w:rsidRPr="0052303C">
        <w:rPr>
          <w:rFonts w:ascii="GHEA Grapalat" w:hAnsi="GHEA Grapalat"/>
          <w:sz w:val="24"/>
          <w:szCs w:val="24"/>
          <w:lang w:val="en-US"/>
        </w:rPr>
        <w:t>։</w:t>
      </w:r>
    </w:p>
    <w:p w14:paraId="7CCEED8F" w14:textId="0DD1BAB0" w:rsidR="00111A9B" w:rsidRPr="0052303C" w:rsidRDefault="001856AA" w:rsidP="00111A9B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</w:t>
      </w:r>
      <w:r w:rsidR="00111A9B" w:rsidRPr="0052303C">
        <w:rPr>
          <w:rFonts w:ascii="GHEA Grapalat" w:hAnsi="GHEA Grapalat"/>
          <w:b/>
          <w:bCs/>
          <w:sz w:val="24"/>
          <w:szCs w:val="24"/>
          <w:lang w:val="en-US"/>
        </w:rPr>
        <w:t>.5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 xml:space="preserve"> Տեղեկատվական մոդելները պետք է ապահովեն </w:t>
      </w:r>
      <w:r w:rsidR="00932A65" w:rsidRPr="0052303C">
        <w:rPr>
          <w:rFonts w:ascii="GHEA Grapalat" w:hAnsi="GHEA Grapalat"/>
          <w:sz w:val="24"/>
          <w:szCs w:val="24"/>
          <w:lang w:val="en-US"/>
        </w:rPr>
        <w:t>Կյանքի ցիկլի գնահատման (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>Life Cycle Assessment</w:t>
      </w:r>
      <w:r w:rsidR="00932A65" w:rsidRPr="0052303C">
        <w:rPr>
          <w:rFonts w:ascii="GHEA Grapalat" w:hAnsi="GHEA Grapalat"/>
          <w:sz w:val="24"/>
          <w:szCs w:val="24"/>
          <w:lang w:val="en-US"/>
        </w:rPr>
        <w:t xml:space="preserve">, 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 xml:space="preserve">LCA) վերլուծություն, որի միջոցով գնահատվում է նյութերի, էներգիայի և ռեսուրսների սպառումը </w:t>
      </w:r>
      <w:r w:rsidR="00111A9B" w:rsidRPr="0052303C">
        <w:rPr>
          <w:rFonts w:ascii="GHEA Grapalat" w:hAnsi="GHEA Grapalat"/>
          <w:i/>
          <w:iCs/>
          <w:sz w:val="24"/>
          <w:szCs w:val="24"/>
          <w:lang w:val="en-US"/>
        </w:rPr>
        <w:t xml:space="preserve">(Հավելված </w:t>
      </w:r>
      <w:proofErr w:type="gramStart"/>
      <w:r w:rsidR="00111A9B" w:rsidRPr="0052303C">
        <w:rPr>
          <w:rFonts w:ascii="GHEA Grapalat" w:hAnsi="GHEA Grapalat"/>
          <w:i/>
          <w:iCs/>
          <w:sz w:val="24"/>
          <w:szCs w:val="24"/>
          <w:lang w:val="en-US"/>
        </w:rPr>
        <w:t>1</w:t>
      </w:r>
      <w:r w:rsidR="002E4523" w:rsidRPr="0052303C">
        <w:rPr>
          <w:rFonts w:ascii="GHEA Grapalat" w:hAnsi="GHEA Grapalat"/>
          <w:i/>
          <w:iCs/>
          <w:sz w:val="24"/>
          <w:szCs w:val="24"/>
          <w:lang w:val="en-US"/>
        </w:rPr>
        <w:t>0</w:t>
      </w:r>
      <w:r w:rsidR="00111A9B" w:rsidRPr="0052303C">
        <w:rPr>
          <w:rFonts w:ascii="GHEA Grapalat" w:hAnsi="GHEA Grapalat"/>
          <w:i/>
          <w:iCs/>
          <w:sz w:val="24"/>
          <w:szCs w:val="24"/>
          <w:lang w:val="en-US"/>
        </w:rPr>
        <w:t>)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>՝</w:t>
      </w:r>
      <w:proofErr w:type="gramEnd"/>
      <w:r w:rsidR="00111A9B" w:rsidRPr="0052303C">
        <w:rPr>
          <w:rFonts w:ascii="GHEA Grapalat" w:hAnsi="GHEA Grapalat"/>
          <w:sz w:val="24"/>
          <w:szCs w:val="24"/>
          <w:lang w:val="en-US"/>
        </w:rPr>
        <w:t xml:space="preserve"> նախագծի ողջ կյանքի </w:t>
      </w:r>
      <w:r w:rsidR="00916542" w:rsidRPr="0052303C">
        <w:rPr>
          <w:rFonts w:ascii="GHEA Grapalat" w:hAnsi="GHEA Grapalat"/>
          <w:sz w:val="24"/>
          <w:szCs w:val="24"/>
          <w:lang w:val="en-US"/>
        </w:rPr>
        <w:t>ընթացք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>ում։</w:t>
      </w:r>
    </w:p>
    <w:p w14:paraId="297C7F5C" w14:textId="77777777" w:rsidR="00111A9B" w:rsidRPr="0052303C" w:rsidRDefault="00111A9B" w:rsidP="00524C3E">
      <w:pPr>
        <w:numPr>
          <w:ilvl w:val="0"/>
          <w:numId w:val="1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Այս վերլուծությունը ներառում է նաև ածխածնի հետքի հաշվարկ (carbon footprint),</w:t>
      </w:r>
    </w:p>
    <w:p w14:paraId="282EC25E" w14:textId="77777777" w:rsidR="00111A9B" w:rsidRPr="0052303C" w:rsidRDefault="00111A9B" w:rsidP="00524C3E">
      <w:pPr>
        <w:numPr>
          <w:ilvl w:val="0"/>
          <w:numId w:val="1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Էկոլոգիական կայունության ցուցիչներ,</w:t>
      </w:r>
    </w:p>
    <w:p w14:paraId="24E350BD" w14:textId="77777777" w:rsidR="00111A9B" w:rsidRPr="0052303C" w:rsidRDefault="00111A9B" w:rsidP="00524C3E">
      <w:pPr>
        <w:numPr>
          <w:ilvl w:val="0"/>
          <w:numId w:val="1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Վերամշակման պոտենցիալի գնահատում։</w:t>
      </w:r>
    </w:p>
    <w:p w14:paraId="3F9D2C2A" w14:textId="6C2C33F3" w:rsidR="00111A9B" w:rsidRPr="0052303C" w:rsidRDefault="001856AA" w:rsidP="00111A9B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5</w:t>
      </w:r>
      <w:r w:rsidR="00111A9B" w:rsidRPr="0052303C">
        <w:rPr>
          <w:rFonts w:ascii="GHEA Grapalat" w:hAnsi="GHEA Grapalat"/>
          <w:b/>
          <w:bCs/>
          <w:sz w:val="24"/>
          <w:szCs w:val="24"/>
          <w:lang w:val="en-US"/>
        </w:rPr>
        <w:t>.6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 xml:space="preserve"> Տեղեկատվական մոդելները պետք է հնարավորություն տան կիրառել տարբեր սցենարներ </w:t>
      </w:r>
      <w:r w:rsidR="00111A9B" w:rsidRPr="0052303C">
        <w:rPr>
          <w:rFonts w:ascii="GHEA Grapalat" w:hAnsi="GHEA Grapalat"/>
          <w:i/>
          <w:iCs/>
          <w:sz w:val="24"/>
          <w:szCs w:val="24"/>
          <w:lang w:val="en-US"/>
        </w:rPr>
        <w:t xml:space="preserve">(Հավելված </w:t>
      </w:r>
      <w:proofErr w:type="gramStart"/>
      <w:r w:rsidR="00111A9B" w:rsidRPr="0052303C">
        <w:rPr>
          <w:rFonts w:ascii="GHEA Grapalat" w:hAnsi="GHEA Grapalat"/>
          <w:i/>
          <w:iCs/>
          <w:sz w:val="24"/>
          <w:szCs w:val="24"/>
          <w:lang w:val="en-US"/>
        </w:rPr>
        <w:t>1</w:t>
      </w:r>
      <w:r w:rsidR="002E4523" w:rsidRPr="0052303C">
        <w:rPr>
          <w:rFonts w:ascii="GHEA Grapalat" w:hAnsi="GHEA Grapalat"/>
          <w:i/>
          <w:iCs/>
          <w:sz w:val="24"/>
          <w:szCs w:val="24"/>
          <w:lang w:val="en-US"/>
        </w:rPr>
        <w:t>1</w:t>
      </w:r>
      <w:r w:rsidR="00111A9B" w:rsidRPr="0052303C">
        <w:rPr>
          <w:rFonts w:ascii="GHEA Grapalat" w:hAnsi="GHEA Grapalat"/>
          <w:i/>
          <w:iCs/>
          <w:sz w:val="24"/>
          <w:szCs w:val="24"/>
          <w:lang w:val="en-US"/>
        </w:rPr>
        <w:t>)</w:t>
      </w:r>
      <w:r w:rsidR="00111A9B" w:rsidRPr="0052303C">
        <w:rPr>
          <w:rFonts w:ascii="GHEA Grapalat" w:hAnsi="GHEA Grapalat"/>
          <w:sz w:val="24"/>
          <w:szCs w:val="24"/>
          <w:lang w:val="en-US"/>
        </w:rPr>
        <w:t>՝</w:t>
      </w:r>
      <w:proofErr w:type="gramEnd"/>
      <w:r w:rsidR="00111A9B" w:rsidRPr="0052303C">
        <w:rPr>
          <w:rFonts w:ascii="GHEA Grapalat" w:hAnsi="GHEA Grapalat"/>
          <w:sz w:val="24"/>
          <w:szCs w:val="24"/>
          <w:lang w:val="en-US"/>
        </w:rPr>
        <w:t xml:space="preserve"> փոփոխությունների ազդեցության գնահատման համար, ներառյալ՝</w:t>
      </w:r>
    </w:p>
    <w:p w14:paraId="0BB4285E" w14:textId="47AFDCA4" w:rsidR="00111A9B" w:rsidRPr="0052303C" w:rsidRDefault="00111A9B" w:rsidP="00524C3E">
      <w:pPr>
        <w:numPr>
          <w:ilvl w:val="0"/>
          <w:numId w:val="1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Նյութերի փոխարինման ազդեցություն</w:t>
      </w:r>
      <w:r w:rsidR="00916542" w:rsidRPr="0052303C">
        <w:rPr>
          <w:rFonts w:ascii="GHEA Grapalat" w:hAnsi="GHEA Grapalat"/>
          <w:sz w:val="24"/>
          <w:szCs w:val="24"/>
          <w:lang w:val="en-US"/>
        </w:rPr>
        <w:t>ը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ծախսերի և կայունության վրա,</w:t>
      </w:r>
    </w:p>
    <w:p w14:paraId="197D6136" w14:textId="40B0482F" w:rsidR="00111A9B" w:rsidRPr="0052303C" w:rsidRDefault="00111A9B" w:rsidP="00524C3E">
      <w:pPr>
        <w:numPr>
          <w:ilvl w:val="0"/>
          <w:numId w:val="1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Ծավալների փոփոխության ազդեցություն</w:t>
      </w:r>
      <w:r w:rsidR="00916542" w:rsidRPr="0052303C">
        <w:rPr>
          <w:rFonts w:ascii="GHEA Grapalat" w:hAnsi="GHEA Grapalat"/>
          <w:sz w:val="24"/>
          <w:szCs w:val="24"/>
          <w:lang w:val="en-US"/>
        </w:rPr>
        <w:t>ը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բյուջեի վրա,</w:t>
      </w:r>
    </w:p>
    <w:p w14:paraId="7A071DE5" w14:textId="45CE0D4A" w:rsidR="00111A9B" w:rsidRPr="0052303C" w:rsidRDefault="00111A9B" w:rsidP="00524C3E">
      <w:pPr>
        <w:numPr>
          <w:ilvl w:val="0"/>
          <w:numId w:val="1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Ժամանակացույցի փոփոխման ազդեցություն</w:t>
      </w:r>
      <w:r w:rsidR="00916542" w:rsidRPr="0052303C">
        <w:rPr>
          <w:rFonts w:ascii="GHEA Grapalat" w:hAnsi="GHEA Grapalat"/>
          <w:sz w:val="24"/>
          <w:szCs w:val="24"/>
          <w:lang w:val="en-US"/>
        </w:rPr>
        <w:t>ը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շինարարության տևողության վրա։</w:t>
      </w:r>
    </w:p>
    <w:p w14:paraId="2FF3F7B0" w14:textId="5A3E95FE" w:rsidR="009A5E0F" w:rsidRPr="0052303C" w:rsidRDefault="009A5E0F" w:rsidP="003D1902">
      <w:p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Բնակելի շենքի էներգաարդյունավետության սցենարային վերլուծությ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ն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օրինակը </w:t>
      </w:r>
      <w:r w:rsidR="00C73AC0"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տես 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Հավելված 14-ում:</w:t>
      </w:r>
    </w:p>
    <w:p w14:paraId="7E12CCC1" w14:textId="596FDAD2" w:rsidR="00111A9B" w:rsidRPr="0052303C" w:rsidRDefault="001856AA" w:rsidP="00111A9B">
      <w:p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111A9B" w:rsidRPr="0052303C">
        <w:rPr>
          <w:rFonts w:ascii="GHEA Grapalat" w:hAnsi="GHEA Grapalat"/>
          <w:b/>
          <w:bCs/>
          <w:sz w:val="24"/>
          <w:szCs w:val="24"/>
          <w:lang w:val="hy-AM"/>
        </w:rPr>
        <w:t>.7</w:t>
      </w:r>
      <w:r w:rsidR="00111A9B" w:rsidRPr="0052303C">
        <w:rPr>
          <w:rFonts w:ascii="GHEA Grapalat" w:hAnsi="GHEA Grapalat"/>
          <w:sz w:val="24"/>
          <w:szCs w:val="24"/>
          <w:lang w:val="hy-AM"/>
        </w:rPr>
        <w:t xml:space="preserve"> Տեղեկատվական մոդելների վերլուծության արդյունքները պետք է փաստաթղթա</w:t>
      </w:r>
      <w:r w:rsidR="00AF2C58" w:rsidRPr="0052303C">
        <w:rPr>
          <w:rFonts w:ascii="GHEA Grapalat" w:hAnsi="GHEA Grapalat"/>
          <w:sz w:val="24"/>
          <w:szCs w:val="24"/>
          <w:lang w:val="hy-AM"/>
        </w:rPr>
        <w:t>-</w:t>
      </w:r>
      <w:r w:rsidR="00111A9B" w:rsidRPr="0052303C">
        <w:rPr>
          <w:rFonts w:ascii="GHEA Grapalat" w:hAnsi="GHEA Grapalat"/>
          <w:sz w:val="24"/>
          <w:szCs w:val="24"/>
          <w:lang w:val="hy-AM"/>
        </w:rPr>
        <w:t>վորվեն առանձին հաշվետվության կամ գնահատման ձևով, որը պետք է ունենա հետևյալ բաղադրիչները՝</w:t>
      </w:r>
    </w:p>
    <w:p w14:paraId="3245FDFA" w14:textId="77777777" w:rsidR="00111A9B" w:rsidRPr="0052303C" w:rsidRDefault="00111A9B" w:rsidP="00524C3E">
      <w:pPr>
        <w:numPr>
          <w:ilvl w:val="0"/>
          <w:numId w:val="18"/>
        </w:num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Գնահատվող ցուցանիշների ցանկ և հիմք,</w:t>
      </w:r>
    </w:p>
    <w:p w14:paraId="422D2F05" w14:textId="0082A9FC" w:rsidR="00111A9B" w:rsidRPr="0052303C" w:rsidRDefault="00111A9B" w:rsidP="00524C3E">
      <w:pPr>
        <w:numPr>
          <w:ilvl w:val="0"/>
          <w:numId w:val="18"/>
        </w:num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Օգտագործված գործիքների ու ծ</w:t>
      </w:r>
      <w:r w:rsidR="00EC6F5A" w:rsidRPr="0052303C">
        <w:rPr>
          <w:rFonts w:ascii="GHEA Grapalat" w:hAnsi="GHEA Grapalat"/>
          <w:sz w:val="24"/>
          <w:szCs w:val="24"/>
          <w:lang w:val="hy-AM"/>
        </w:rPr>
        <w:t>րագրակազմերի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նկարագրություն,</w:t>
      </w:r>
    </w:p>
    <w:p w14:paraId="5A71AC6E" w14:textId="43583BA3" w:rsidR="00111A9B" w:rsidRPr="0052303C" w:rsidRDefault="00111A9B" w:rsidP="00524C3E">
      <w:pPr>
        <w:numPr>
          <w:ilvl w:val="0"/>
          <w:numId w:val="18"/>
        </w:num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 xml:space="preserve">Ստացված արդյունքների թվային ներկայացում և գրաֆիկական </w:t>
      </w:r>
      <w:r w:rsidR="00916542" w:rsidRPr="0052303C">
        <w:rPr>
          <w:rFonts w:ascii="GHEA Grapalat" w:hAnsi="GHEA Grapalat"/>
          <w:sz w:val="24"/>
          <w:szCs w:val="24"/>
          <w:lang w:val="hy-AM"/>
        </w:rPr>
        <w:t>արտացոլում/</w:t>
      </w:r>
      <w:r w:rsidRPr="0052303C">
        <w:rPr>
          <w:rFonts w:ascii="GHEA Grapalat" w:hAnsi="GHEA Grapalat"/>
          <w:sz w:val="24"/>
          <w:szCs w:val="24"/>
          <w:lang w:val="hy-AM"/>
        </w:rPr>
        <w:t>վիզուալիզացիա։</w:t>
      </w:r>
    </w:p>
    <w:p w14:paraId="0210A9CD" w14:textId="77777777" w:rsidR="00A32952" w:rsidRPr="0052303C" w:rsidRDefault="001856AA" w:rsidP="00A32952">
      <w:p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111A9B" w:rsidRPr="0052303C">
        <w:rPr>
          <w:rFonts w:ascii="GHEA Grapalat" w:hAnsi="GHEA Grapalat"/>
          <w:b/>
          <w:bCs/>
          <w:sz w:val="24"/>
          <w:szCs w:val="24"/>
          <w:lang w:val="hy-AM"/>
        </w:rPr>
        <w:t>.8</w:t>
      </w:r>
      <w:r w:rsidR="00111A9B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952" w:rsidRPr="0052303C">
        <w:rPr>
          <w:rFonts w:ascii="GHEA Grapalat" w:hAnsi="GHEA Grapalat"/>
          <w:sz w:val="24"/>
          <w:szCs w:val="24"/>
          <w:lang w:val="hy-AM"/>
        </w:rPr>
        <w:t>Տեղեկատվական մոդելների վերլուծության արդյունքները պետք է փաստաթղթավորվեն և ներկայացվեն վերահսկող մարմիններին, շահառուներին և փորձաքննող կառույցներին սահմանված ընթացակարգով և ձևաչափով՝ որպես նախագծի վավերացման, ճշգրտման կամ վերանայման վերաբերյալ որոշումների կայացման տեխնիկական և մասնագիտական հիմք։</w:t>
      </w:r>
    </w:p>
    <w:p w14:paraId="544ED717" w14:textId="77777777" w:rsidR="00A32952" w:rsidRPr="0052303C" w:rsidRDefault="00A32952" w:rsidP="00A32952">
      <w:p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Վերլուծության արդյունքները պետք է ապահովեն նախագծային լուծումների անվտանգության, համապատասխանության և իրագործելիության գնահատման հնարավորություն և օգտագործվեն վերահսկողության և փորձաքննության գործընթացներում։</w:t>
      </w:r>
    </w:p>
    <w:p w14:paraId="55F0DB17" w14:textId="6F9E8158" w:rsidR="00111A9B" w:rsidRPr="0052303C" w:rsidRDefault="00111A9B" w:rsidP="00111A9B">
      <w:pPr>
        <w:rPr>
          <w:rFonts w:ascii="GHEA Grapalat" w:hAnsi="GHEA Grapalat"/>
          <w:sz w:val="24"/>
          <w:szCs w:val="24"/>
          <w:lang w:val="hy-AM"/>
        </w:rPr>
      </w:pPr>
    </w:p>
    <w:p w14:paraId="1411E71C" w14:textId="77777777" w:rsidR="00111A9B" w:rsidRPr="0052303C" w:rsidRDefault="00111A9B" w:rsidP="007949AD">
      <w:pPr>
        <w:pStyle w:val="NoSpacing"/>
        <w:rPr>
          <w:rFonts w:ascii="GHEA Grapalat" w:hAnsi="GHEA Grapalat"/>
          <w:lang w:val="hy-AM"/>
        </w:rPr>
      </w:pPr>
    </w:p>
    <w:p w14:paraId="767678F8" w14:textId="69681BAE" w:rsidR="000229DF" w:rsidRPr="0052303C" w:rsidRDefault="001856AA" w:rsidP="000229DF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0229DF"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. ՇԻՆԱՐԱՐԱԿԱՆ ԾՐԱԳՐԵՐԻ ԿԱՌԱՎԱՐՈՒՄ </w:t>
      </w:r>
      <w:r w:rsidR="004F4B98" w:rsidRPr="0052303C">
        <w:rPr>
          <w:rFonts w:ascii="GHEA Grapalat" w:hAnsi="GHEA Grapalat"/>
          <w:b/>
          <w:bCs/>
          <w:sz w:val="24"/>
          <w:szCs w:val="24"/>
          <w:lang w:val="hy-AM"/>
        </w:rPr>
        <w:t>ՇՏՄ</w:t>
      </w:r>
      <w:r w:rsidR="00421F84"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ԿԻՐԱՌՄԱՄԲ</w:t>
      </w:r>
    </w:p>
    <w:p w14:paraId="47CAC3B8" w14:textId="09F32FD5" w:rsidR="00916542" w:rsidRPr="0052303C" w:rsidRDefault="001856AA" w:rsidP="00916542">
      <w:p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0229DF" w:rsidRPr="0052303C">
        <w:rPr>
          <w:rFonts w:ascii="GHEA Grapalat" w:hAnsi="GHEA Grapalat"/>
          <w:b/>
          <w:bCs/>
          <w:sz w:val="24"/>
          <w:szCs w:val="24"/>
          <w:lang w:val="hy-AM"/>
        </w:rPr>
        <w:t>.1</w:t>
      </w:r>
      <w:r w:rsidR="000229DF" w:rsidRPr="0052303C">
        <w:rPr>
          <w:rFonts w:ascii="GHEA Grapalat" w:hAnsi="GHEA Grapalat"/>
          <w:sz w:val="24"/>
          <w:szCs w:val="24"/>
          <w:lang w:val="hy-AM"/>
        </w:rPr>
        <w:t xml:space="preserve"> Շինարարական ծրագրերի կառավարման հիմնական նպատակը տեղեկատվական մոդելավորման կիրառմամբ նախագծերի արդյունավետ իրականացման, ռիսկերի նվազեցման և ծախսերի օպտիմալացման ապահովումն է</w:t>
      </w:r>
      <w:r w:rsidR="00916542" w:rsidRPr="0052303C">
        <w:rPr>
          <w:rFonts w:ascii="GHEA Grapalat" w:hAnsi="GHEA Grapalat"/>
          <w:sz w:val="24"/>
          <w:szCs w:val="24"/>
          <w:lang w:val="hy-AM"/>
        </w:rPr>
        <w:t>՝ նախագծման, իրականացման և շահագործման բոլոր փուլերում</w:t>
      </w:r>
      <w:r w:rsidR="00BF6C5F" w:rsidRPr="0052303C">
        <w:rPr>
          <w:rFonts w:ascii="GHEA Grapalat" w:hAnsi="GHEA Grapalat"/>
          <w:sz w:val="24"/>
          <w:szCs w:val="24"/>
          <w:lang w:val="hy-AM"/>
        </w:rPr>
        <w:t>։</w:t>
      </w:r>
    </w:p>
    <w:p w14:paraId="6CABB780" w14:textId="0042BF22" w:rsidR="000229DF" w:rsidRPr="0052303C" w:rsidRDefault="001856AA" w:rsidP="000229DF">
      <w:p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0229DF" w:rsidRPr="0052303C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0229DF" w:rsidRPr="0052303C">
        <w:rPr>
          <w:rFonts w:ascii="GHEA Grapalat" w:hAnsi="GHEA Grapalat"/>
          <w:sz w:val="24"/>
          <w:szCs w:val="24"/>
          <w:lang w:val="hy-AM"/>
        </w:rPr>
        <w:t xml:space="preserve">2 </w:t>
      </w:r>
      <w:r w:rsidR="000E533A" w:rsidRPr="0052303C">
        <w:rPr>
          <w:rFonts w:ascii="GHEA Grapalat" w:hAnsi="GHEA Grapalat"/>
          <w:sz w:val="24"/>
          <w:szCs w:val="24"/>
          <w:lang w:val="hy-AM"/>
        </w:rPr>
        <w:t>ՇՏՄ</w:t>
      </w:r>
      <w:r w:rsidR="000229DF" w:rsidRPr="0052303C">
        <w:rPr>
          <w:rFonts w:ascii="GHEA Grapalat" w:hAnsi="GHEA Grapalat"/>
          <w:sz w:val="24"/>
          <w:szCs w:val="24"/>
          <w:lang w:val="hy-AM"/>
        </w:rPr>
        <w:t xml:space="preserve"> համակարգը պետք է կիրառվի շինարարական ծրագրերի կառավարման բոլոր հիմնական փուլերում՝</w:t>
      </w:r>
    </w:p>
    <w:p w14:paraId="70A1017E" w14:textId="689D13CD" w:rsidR="00BF6C5F" w:rsidRPr="0052303C" w:rsidRDefault="00BF6C5F" w:rsidP="00524C3E">
      <w:pPr>
        <w:numPr>
          <w:ilvl w:val="0"/>
          <w:numId w:val="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 xml:space="preserve">Նախագծման պլանավորում, համակարգում և </w:t>
      </w:r>
      <w:r w:rsidR="00421F84" w:rsidRPr="0052303C">
        <w:rPr>
          <w:rFonts w:ascii="GHEA Grapalat" w:hAnsi="GHEA Grapalat"/>
          <w:sz w:val="24"/>
          <w:szCs w:val="24"/>
          <w:lang w:val="en-US"/>
        </w:rPr>
        <w:t>մշտադիտարկում</w:t>
      </w:r>
    </w:p>
    <w:p w14:paraId="6BC32DAA" w14:textId="77777777" w:rsidR="00BF6C5F" w:rsidRPr="0052303C" w:rsidRDefault="00BF6C5F" w:rsidP="00524C3E">
      <w:pPr>
        <w:numPr>
          <w:ilvl w:val="0"/>
          <w:numId w:val="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Շինարարության կազմակերպում, ընթացիկ վերահսկում և բախումների կանխարգելում,</w:t>
      </w:r>
    </w:p>
    <w:p w14:paraId="39BBCC5E" w14:textId="77777777" w:rsidR="00BF6C5F" w:rsidRPr="0052303C" w:rsidRDefault="00BF6C5F" w:rsidP="00524C3E">
      <w:pPr>
        <w:numPr>
          <w:ilvl w:val="0"/>
          <w:numId w:val="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Բյուջետավորում, ծախսերի պլանավորում և կատարողականի վերահսկում,</w:t>
      </w:r>
    </w:p>
    <w:p w14:paraId="00E8313F" w14:textId="7A548B01" w:rsidR="000229DF" w:rsidRPr="0052303C" w:rsidRDefault="000229DF" w:rsidP="00524C3E">
      <w:pPr>
        <w:numPr>
          <w:ilvl w:val="0"/>
          <w:numId w:val="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Ժամանակացույցի պլանավորում և առաջընթացի վերահսկում</w:t>
      </w:r>
      <w:r w:rsidR="00BF6C5F" w:rsidRPr="0052303C">
        <w:rPr>
          <w:rFonts w:ascii="GHEA Grapalat" w:hAnsi="GHEA Grapalat"/>
          <w:sz w:val="24"/>
          <w:szCs w:val="24"/>
          <w:lang w:val="en-US"/>
        </w:rPr>
        <w:t xml:space="preserve"> (4D մոդելավորում)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66B5F209" w14:textId="3316E4B3" w:rsidR="000229DF" w:rsidRPr="0052303C" w:rsidRDefault="00BF6C5F" w:rsidP="00524C3E">
      <w:pPr>
        <w:pStyle w:val="ListParagraph"/>
        <w:numPr>
          <w:ilvl w:val="0"/>
          <w:numId w:val="1"/>
        </w:num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Շահագործման, սպասարկման և վերանորոգման պլանավորում (6D տեղեկատվություն):</w:t>
      </w:r>
    </w:p>
    <w:p w14:paraId="6D132D4B" w14:textId="75898F63" w:rsidR="000229DF" w:rsidRPr="0052303C" w:rsidRDefault="001856AA" w:rsidP="000229DF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.3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Շինարարական ծրագրերի կառավարման գործընթացում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>-ի կիրառման հիմնական սկզբունքներն են՝</w:t>
      </w:r>
    </w:p>
    <w:p w14:paraId="13BD7C60" w14:textId="77777777" w:rsidR="000229DF" w:rsidRPr="0052303C" w:rsidRDefault="000229DF" w:rsidP="00524C3E">
      <w:pPr>
        <w:numPr>
          <w:ilvl w:val="0"/>
          <w:numId w:val="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բաց փոխանակում (Open BIM),</w:t>
      </w:r>
    </w:p>
    <w:p w14:paraId="67593887" w14:textId="77777777" w:rsidR="000229DF" w:rsidRPr="0052303C" w:rsidRDefault="000229DF" w:rsidP="00524C3E">
      <w:pPr>
        <w:numPr>
          <w:ilvl w:val="0"/>
          <w:numId w:val="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Բազմաբնույթ մասնագիտական թիմերի համագործակցության ապահովում,</w:t>
      </w:r>
    </w:p>
    <w:p w14:paraId="64DA8216" w14:textId="7BB0C346" w:rsidR="000229DF" w:rsidRPr="0052303C" w:rsidRDefault="00901907" w:rsidP="00524C3E">
      <w:pPr>
        <w:numPr>
          <w:ilvl w:val="0"/>
          <w:numId w:val="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Տարրերի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բախումների</w:t>
      </w:r>
      <w:r w:rsidR="00BF6C5F" w:rsidRPr="0052303C">
        <w:rPr>
          <w:rFonts w:ascii="GHEA Grapalat" w:hAnsi="GHEA Grapalat"/>
          <w:sz w:val="24"/>
          <w:szCs w:val="24"/>
          <w:lang w:val="en-US"/>
        </w:rPr>
        <w:t xml:space="preserve"> (clash)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վաղաժամ հայտնաբերում և վերացում,</w:t>
      </w:r>
    </w:p>
    <w:p w14:paraId="24A55B51" w14:textId="77777777" w:rsidR="00BF6C5F" w:rsidRPr="0052303C" w:rsidRDefault="00BF6C5F" w:rsidP="00524C3E">
      <w:pPr>
        <w:numPr>
          <w:ilvl w:val="0"/>
          <w:numId w:val="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թափանցիկություն և ամբողջականություն,</w:t>
      </w:r>
    </w:p>
    <w:p w14:paraId="2DBD672D" w14:textId="77777777" w:rsidR="000229DF" w:rsidRPr="0052303C" w:rsidRDefault="000229DF" w:rsidP="00524C3E">
      <w:pPr>
        <w:numPr>
          <w:ilvl w:val="0"/>
          <w:numId w:val="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Աշխատանքների և ռեսուրսների արդյունավետ բաշխում։</w:t>
      </w:r>
    </w:p>
    <w:p w14:paraId="562BF360" w14:textId="1759CB9F" w:rsidR="000229DF" w:rsidRPr="0052303C" w:rsidRDefault="001856AA" w:rsidP="000229DF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.4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F6C5F" w:rsidRPr="0052303C">
        <w:rPr>
          <w:rFonts w:ascii="GHEA Grapalat" w:hAnsi="GHEA Grapalat"/>
          <w:sz w:val="24"/>
          <w:szCs w:val="24"/>
          <w:lang w:val="en-US"/>
        </w:rPr>
        <w:t xml:space="preserve">Յուրաքանչյուր </w:t>
      </w:r>
      <w:r w:rsidR="00F62250" w:rsidRPr="0052303C">
        <w:rPr>
          <w:rFonts w:ascii="GHEA Grapalat" w:hAnsi="GHEA Grapalat"/>
          <w:sz w:val="24"/>
          <w:szCs w:val="24"/>
          <w:lang w:val="en-US"/>
        </w:rPr>
        <w:t>նախագծի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կառավարման համար պետք է մշակվի և</w:t>
      </w:r>
      <w:r w:rsidR="00F6225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հաստատվի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կիրարկման պլան (BEP - BIM Execution Plan), որը պետք է ներառի՝</w:t>
      </w:r>
    </w:p>
    <w:p w14:paraId="6F249565" w14:textId="77777777" w:rsidR="000229DF" w:rsidRPr="0052303C" w:rsidRDefault="000229DF" w:rsidP="00524C3E">
      <w:pPr>
        <w:numPr>
          <w:ilvl w:val="0"/>
          <w:numId w:val="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Ծրագրի հիմնական նպատակներն ու պահանջները,</w:t>
      </w:r>
    </w:p>
    <w:p w14:paraId="698436A1" w14:textId="77777777" w:rsidR="000229DF" w:rsidRPr="0052303C" w:rsidRDefault="000229DF" w:rsidP="00524C3E">
      <w:pPr>
        <w:numPr>
          <w:ilvl w:val="0"/>
          <w:numId w:val="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Տեղեկատվական մոդելավորման գործընթացի փուլային նկարագիրը,</w:t>
      </w:r>
    </w:p>
    <w:p w14:paraId="1030B0E8" w14:textId="77777777" w:rsidR="000229DF" w:rsidRPr="0052303C" w:rsidRDefault="000229DF" w:rsidP="00524C3E">
      <w:pPr>
        <w:numPr>
          <w:ilvl w:val="0"/>
          <w:numId w:val="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Մասնակիցների դերը և պատասխանատվության շրջանակները,</w:t>
      </w:r>
    </w:p>
    <w:p w14:paraId="1F473D5B" w14:textId="6AED2F3D" w:rsidR="00BF6C5F" w:rsidRPr="0052303C" w:rsidRDefault="00BF6C5F" w:rsidP="00524C3E">
      <w:pPr>
        <w:numPr>
          <w:ilvl w:val="0"/>
          <w:numId w:val="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ստանդարտների, ձևաչափերի, փոխանակման և ստուգման մեխանիզմների նկարագրությունը (IFC, COBie և այլն),</w:t>
      </w:r>
    </w:p>
    <w:p w14:paraId="0155D6F8" w14:textId="77777777" w:rsidR="000229DF" w:rsidRPr="0052303C" w:rsidRDefault="000229DF" w:rsidP="00524C3E">
      <w:pPr>
        <w:numPr>
          <w:ilvl w:val="0"/>
          <w:numId w:val="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Վավերացման և հաստատման ընթացակարգերը:</w:t>
      </w:r>
    </w:p>
    <w:p w14:paraId="552497BF" w14:textId="6814493D" w:rsidR="000229DF" w:rsidRPr="0052303C" w:rsidRDefault="001856AA" w:rsidP="000229DF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.5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Շինարարական ծրագրերի կառավարման ընթացքում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տեխնոլոգիաների կիրառումը պետք է ապահովի՝</w:t>
      </w:r>
    </w:p>
    <w:p w14:paraId="77DE684E" w14:textId="657247D7" w:rsidR="000229DF" w:rsidRPr="0052303C" w:rsidRDefault="000229DF" w:rsidP="00710FB1">
      <w:pPr>
        <w:ind w:left="360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Իրական ժամանակում նախագծի վիճակի </w:t>
      </w:r>
      <w:r w:rsidR="005D42C8" w:rsidRPr="0052303C">
        <w:rPr>
          <w:rFonts w:ascii="GHEA Grapalat" w:hAnsi="GHEA Grapalat"/>
          <w:sz w:val="24"/>
          <w:szCs w:val="24"/>
          <w:lang w:val="en-US"/>
        </w:rPr>
        <w:t>մշտադիտարկում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2A546F8C" w14:textId="77777777" w:rsidR="000229DF" w:rsidRPr="0052303C" w:rsidRDefault="000229DF" w:rsidP="00524C3E">
      <w:pPr>
        <w:numPr>
          <w:ilvl w:val="0"/>
          <w:numId w:val="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Շինարարության առաջընթացի և բյուջետային ծախսերի փաստացի և պլանային տվյալների համեմատում,</w:t>
      </w:r>
    </w:p>
    <w:p w14:paraId="04482767" w14:textId="77777777" w:rsidR="000229DF" w:rsidRPr="0052303C" w:rsidRDefault="000229DF" w:rsidP="00524C3E">
      <w:pPr>
        <w:numPr>
          <w:ilvl w:val="0"/>
          <w:numId w:val="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Ռիսկերի վերլուծություն և կառավարման սցենարների մշակում:</w:t>
      </w:r>
    </w:p>
    <w:p w14:paraId="33E7E552" w14:textId="63CECC46" w:rsidR="00B42D7F" w:rsidRPr="0052303C" w:rsidRDefault="001856AA" w:rsidP="00B42D7F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6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="00B42D7F" w:rsidRPr="0052303C">
        <w:rPr>
          <w:rFonts w:ascii="GHEA Grapalat" w:hAnsi="GHEA Grapalat"/>
          <w:sz w:val="24"/>
          <w:szCs w:val="24"/>
          <w:lang w:val="en-US"/>
        </w:rPr>
        <w:t xml:space="preserve"> տեղեկատվական մոդելների միջոցով պետք է իրականացվի նաև շահագործման փուլին անցման կառավարում, ներառյալ՝</w:t>
      </w:r>
    </w:p>
    <w:p w14:paraId="62554724" w14:textId="77777777" w:rsidR="00B42D7F" w:rsidRPr="0052303C" w:rsidRDefault="00B42D7F" w:rsidP="00524C3E">
      <w:pPr>
        <w:numPr>
          <w:ilvl w:val="0"/>
          <w:numId w:val="1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>Տեղեկատվական մոդելի վերջնական տարբերակի կազմում (As-built Model),</w:t>
      </w:r>
    </w:p>
    <w:p w14:paraId="7C970D6F" w14:textId="77777777" w:rsidR="00B42D7F" w:rsidRPr="0052303C" w:rsidRDefault="00B42D7F" w:rsidP="00524C3E">
      <w:pPr>
        <w:numPr>
          <w:ilvl w:val="0"/>
          <w:numId w:val="1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Օբյեկտի թվային անձնագրի ձևավորում՝ ներառյալ սարքավորումների սպասարկման և երաշխիքային տվյալները,</w:t>
      </w:r>
    </w:p>
    <w:p w14:paraId="10969E98" w14:textId="0308CD39" w:rsidR="00B42D7F" w:rsidRPr="0052303C" w:rsidRDefault="00B42D7F" w:rsidP="00524C3E">
      <w:pPr>
        <w:numPr>
          <w:ilvl w:val="0"/>
          <w:numId w:val="1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Տեխնիկական փաստաթղթերի էլեկտրոնային արխիվացում և ավտոմատացված հասանելիություն շահագործող կազմակերպություններին։</w:t>
      </w:r>
    </w:p>
    <w:p w14:paraId="1E611E19" w14:textId="2C32F92A" w:rsidR="000229DF" w:rsidRPr="0052303C" w:rsidRDefault="001856AA" w:rsidP="00B42D7F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.7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Շինարարական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ծրագրերի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կառավարման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ընթացքում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>-</w:t>
      </w:r>
      <w:r w:rsidR="00B91830" w:rsidRPr="0052303C">
        <w:rPr>
          <w:rFonts w:ascii="GHEA Grapalat" w:hAnsi="GHEA Grapalat"/>
          <w:sz w:val="24"/>
          <w:szCs w:val="24"/>
        </w:rPr>
        <w:t>ի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կիրառմամբ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ստեղծված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տվյալները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պետք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է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պահպանվեն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նախագծի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ողջ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կյանքի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ընթացքում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և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առնվազն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հինգ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տարի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շահագործումից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հետո՝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ապահովելով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հետադարձ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վերահսկողություն։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Այդ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տվյալները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իրավական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, </w:t>
      </w:r>
      <w:r w:rsidR="00B91830" w:rsidRPr="0052303C">
        <w:rPr>
          <w:rFonts w:ascii="GHEA Grapalat" w:hAnsi="GHEA Grapalat"/>
          <w:sz w:val="24"/>
          <w:szCs w:val="24"/>
        </w:rPr>
        <w:t>տեխնիկական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և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գործառնական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տեսանկյունից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պետք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է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համապատասխանեն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ՀՀ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օրենսդրությանը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և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ապահովեն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</w:rPr>
        <w:t>հասանելիություն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>:</w:t>
      </w:r>
    </w:p>
    <w:p w14:paraId="185D9163" w14:textId="63639983" w:rsidR="00916542" w:rsidRPr="0052303C" w:rsidRDefault="00916542" w:rsidP="00916542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6.8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Շինարարական ծրագրերում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>-ի կիրառման արդյունավետությունն ավելացնելու համար անհրաժեշտ է՝</w:t>
      </w:r>
    </w:p>
    <w:p w14:paraId="589F3265" w14:textId="77777777" w:rsidR="00916542" w:rsidRPr="0052303C" w:rsidRDefault="00916542" w:rsidP="00524C3E">
      <w:pPr>
        <w:numPr>
          <w:ilvl w:val="0"/>
          <w:numId w:val="2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Պարբերաբար վերանայել BEP-ը ըստ նախագծի փուլերի,</w:t>
      </w:r>
    </w:p>
    <w:p w14:paraId="6E5D25B4" w14:textId="76075B39" w:rsidR="00916542" w:rsidRPr="0052303C" w:rsidRDefault="00916542" w:rsidP="00524C3E">
      <w:pPr>
        <w:numPr>
          <w:ilvl w:val="0"/>
          <w:numId w:val="2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Մշակել մոդելների ստուգման ստանդարտ գործընթացներ,</w:t>
      </w:r>
    </w:p>
    <w:p w14:paraId="2616E1DF" w14:textId="0FDEFABA" w:rsidR="00916542" w:rsidRPr="0052303C" w:rsidRDefault="00916542" w:rsidP="00524C3E">
      <w:pPr>
        <w:numPr>
          <w:ilvl w:val="0"/>
          <w:numId w:val="2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Կիրառել կառավարման ինտեգրված հարթակներ՝ օրինակ Autodesk Construction Cloud, Bentley SYNCHRO կամ Trimble Connect</w:t>
      </w:r>
      <w:r w:rsidR="000F699B" w:rsidRPr="0052303C">
        <w:rPr>
          <w:rFonts w:ascii="GHEA Grapalat" w:hAnsi="GHEA Grapalat"/>
          <w:sz w:val="24"/>
          <w:szCs w:val="24"/>
          <w:lang w:val="en-US"/>
        </w:rPr>
        <w:t xml:space="preserve"> և այլն։</w:t>
      </w:r>
    </w:p>
    <w:p w14:paraId="2350ED2B" w14:textId="77777777" w:rsidR="00916542" w:rsidRPr="0052303C" w:rsidRDefault="00916542" w:rsidP="007949AD">
      <w:pPr>
        <w:pStyle w:val="NoSpacing"/>
        <w:rPr>
          <w:rFonts w:ascii="GHEA Grapalat" w:hAnsi="GHEA Grapalat"/>
          <w:lang w:val="en-US"/>
        </w:rPr>
      </w:pPr>
    </w:p>
    <w:p w14:paraId="505CF865" w14:textId="07818650" w:rsidR="000229DF" w:rsidRPr="0052303C" w:rsidRDefault="001856AA" w:rsidP="000229DF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7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 ԻՐԱՎԱԿԱՆ ԵՎ ՆՈՐՄԱՏԻՎ ԲԱԶԱՅԻ ՀԱՄԱԴՐՈՒԹՅՈՒՆ</w:t>
      </w:r>
    </w:p>
    <w:p w14:paraId="16A31905" w14:textId="470E9A35" w:rsidR="00B91830" w:rsidRPr="0052303C" w:rsidRDefault="001856AA" w:rsidP="00B91830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7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.1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Տեղեկատվական մոդելավորման և նախագծային փաստաթղթերի բազմակի կիրառման գործընթացը Հայաստանի Հանրապետությունում պետք է իրականացվի </w:t>
      </w:r>
      <w:r w:rsidR="00635BEE" w:rsidRPr="0052303C">
        <w:rPr>
          <w:rFonts w:ascii="GHEA Grapalat" w:hAnsi="GHEA Grapalat"/>
          <w:sz w:val="24"/>
          <w:szCs w:val="24"/>
          <w:lang w:val="en-US"/>
        </w:rPr>
        <w:t xml:space="preserve">ՀՀ գործող օրենսդրությանը և ոլորտային նորմատիվ փաստաթղթերին 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>լիարժեք համապատասխանությամբ:</w:t>
      </w:r>
      <w:r w:rsidR="00635BEE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636DCD2D" w14:textId="440DC719" w:rsidR="000229DF" w:rsidRPr="0052303C" w:rsidRDefault="001856AA" w:rsidP="000229DF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7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.2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Սույն կանոնների հավաքածուի հիմքում ընկած են հետևյալ հիմնական իրավական ակտերն ու նորմատիվ պահանջները.</w:t>
      </w:r>
    </w:p>
    <w:p w14:paraId="0665183C" w14:textId="77777777" w:rsidR="000229DF" w:rsidRPr="0052303C" w:rsidRDefault="000229DF" w:rsidP="00524C3E">
      <w:pPr>
        <w:numPr>
          <w:ilvl w:val="0"/>
          <w:numId w:val="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«Քաղաքաշինության մասին» ՀՀ օրենք,</w:t>
      </w:r>
    </w:p>
    <w:p w14:paraId="6F5F63F3" w14:textId="77777777" w:rsidR="000229DF" w:rsidRPr="0052303C" w:rsidRDefault="000229DF" w:rsidP="00524C3E">
      <w:pPr>
        <w:numPr>
          <w:ilvl w:val="0"/>
          <w:numId w:val="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«Տեխնիկական անվտանգության ապահովման պետական կարգավորման մասին» ՀՀ օրենք,</w:t>
      </w:r>
    </w:p>
    <w:p w14:paraId="398A5D49" w14:textId="77777777" w:rsidR="000229DF" w:rsidRPr="0052303C" w:rsidRDefault="000229DF" w:rsidP="00524C3E">
      <w:pPr>
        <w:numPr>
          <w:ilvl w:val="0"/>
          <w:numId w:val="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«Շրջակա միջավայրի վրա ազդեցության գնահատման և փորձաքննության մասին» ՀՀ օրենք,</w:t>
      </w:r>
    </w:p>
    <w:p w14:paraId="0C2984AD" w14:textId="77777777" w:rsidR="000229DF" w:rsidRPr="0052303C" w:rsidRDefault="000229DF" w:rsidP="00524C3E">
      <w:pPr>
        <w:numPr>
          <w:ilvl w:val="0"/>
          <w:numId w:val="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«Նորմատիվ իրավական ակտերի մասին» ՀՀ օրենք,</w:t>
      </w:r>
    </w:p>
    <w:p w14:paraId="2FD39B71" w14:textId="77777777" w:rsidR="000229DF" w:rsidRPr="0052303C" w:rsidRDefault="000229DF" w:rsidP="00524C3E">
      <w:pPr>
        <w:numPr>
          <w:ilvl w:val="0"/>
          <w:numId w:val="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«Գնումների մասին» ՀՀ օրենք և համապատասխան ենթաօրենսդրական ակտեր։</w:t>
      </w:r>
    </w:p>
    <w:p w14:paraId="63FF1989" w14:textId="79A93E9E" w:rsidR="000229DF" w:rsidRPr="0052303C" w:rsidRDefault="001856AA" w:rsidP="000229DF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7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.3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Տեղեկատվական մոդելավորման և օրինակելի նախագծերի կիրառման գործընթացում պետք է հաշվի առնվեն նաև ՀՀ կառավարության, Քաղաքաշինության կոմիտեի և այլ լիազոր մարմինների կողմից հաստատված ոլորտային շինարարական նորմերը և կանոնները, մասնավորապես՝</w:t>
      </w:r>
    </w:p>
    <w:p w14:paraId="4C8394A8" w14:textId="77777777" w:rsidR="000229DF" w:rsidRPr="0052303C" w:rsidRDefault="000229DF" w:rsidP="00524C3E">
      <w:pPr>
        <w:numPr>
          <w:ilvl w:val="0"/>
          <w:numId w:val="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ՀՀՇՆ 30-01-2023 «Քաղաքաշինություն. Քաղաքային և գյուղական բնակավայրերի հատակագծում և կառուցապատում»,</w:t>
      </w:r>
    </w:p>
    <w:p w14:paraId="6EEABC7B" w14:textId="77777777" w:rsidR="000229DF" w:rsidRPr="0052303C" w:rsidRDefault="000229DF" w:rsidP="00524C3E">
      <w:pPr>
        <w:numPr>
          <w:ilvl w:val="0"/>
          <w:numId w:val="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ՀՀՇՆ 20.04-2020 «Երկրաշարժադիմացկուն շինարարություն. Նախագծման նորմեր»,</w:t>
      </w:r>
    </w:p>
    <w:p w14:paraId="3E4DB784" w14:textId="77777777" w:rsidR="000229DF" w:rsidRPr="0052303C" w:rsidRDefault="000229DF" w:rsidP="00524C3E">
      <w:pPr>
        <w:numPr>
          <w:ilvl w:val="0"/>
          <w:numId w:val="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ՀՀՇՆ 24-02-2022 «Շենքերի էներգաարդյունավետության ապահովում. Էներգաարդյունավետության գնահատման ցուցանիշներ»,</w:t>
      </w:r>
    </w:p>
    <w:p w14:paraId="46860E1B" w14:textId="1987FED7" w:rsidR="000229DF" w:rsidRPr="0052303C" w:rsidRDefault="000229DF" w:rsidP="00524C3E">
      <w:pPr>
        <w:numPr>
          <w:ilvl w:val="0"/>
          <w:numId w:val="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և այլ 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 xml:space="preserve">գործող </w:t>
      </w:r>
      <w:r w:rsidRPr="0052303C">
        <w:rPr>
          <w:rFonts w:ascii="GHEA Grapalat" w:hAnsi="GHEA Grapalat"/>
          <w:sz w:val="24"/>
          <w:szCs w:val="24"/>
          <w:lang w:val="en-US"/>
        </w:rPr>
        <w:t>համապատասխան ՀՀՇՆ-ներ։</w:t>
      </w:r>
    </w:p>
    <w:p w14:paraId="52F4147E" w14:textId="6DE0242B" w:rsidR="00B91830" w:rsidRPr="0052303C" w:rsidRDefault="001856AA" w:rsidP="00B91830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7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.4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>Տեղեկատվական մոդելավորման գործընթացում անհրաժեշտ է ապահովել ազգային և միջազգային չափորոշիչների ներդաշնակ համադրման մեխանիզմ՝ հաշվի առնելով հետևյալ միջազգային փաստաթղթերը՝</w:t>
      </w:r>
    </w:p>
    <w:p w14:paraId="3CEEF4B1" w14:textId="0930583C" w:rsidR="000229DF" w:rsidRPr="0052303C" w:rsidRDefault="000229DF" w:rsidP="00524C3E">
      <w:pPr>
        <w:numPr>
          <w:ilvl w:val="0"/>
          <w:numId w:val="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ԵՄ 305/2011/EEC կանոնակարգի պահանջները</w:t>
      </w:r>
      <w:r w:rsidR="00635BEE" w:rsidRPr="0052303C">
        <w:rPr>
          <w:rFonts w:ascii="GHEA Grapalat" w:hAnsi="GHEA Grapalat"/>
          <w:sz w:val="24"/>
          <w:szCs w:val="24"/>
          <w:lang w:val="en-US"/>
        </w:rPr>
        <w:t>՝ շինարարական արտադրանքի վերաբերյալ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362DFBD3" w14:textId="3D80A7BA" w:rsidR="000229DF" w:rsidRPr="0052303C" w:rsidRDefault="000229DF" w:rsidP="00524C3E">
      <w:pPr>
        <w:numPr>
          <w:ilvl w:val="0"/>
          <w:numId w:val="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ISO 19650 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>ստանդարտը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153767" w:rsidRPr="0052303C">
        <w:rPr>
          <w:rFonts w:ascii="GHEA Grapalat" w:hAnsi="GHEA Grapalat"/>
          <w:sz w:val="24"/>
          <w:szCs w:val="24"/>
          <w:lang w:val="en-US"/>
        </w:rPr>
        <w:t>(Տեղեկատվության կառավարում շ</w:t>
      </w:r>
      <w:r w:rsidR="000E533A" w:rsidRPr="0052303C">
        <w:rPr>
          <w:rFonts w:ascii="GHEA Grapalat" w:hAnsi="GHEA Grapalat"/>
          <w:sz w:val="24"/>
          <w:szCs w:val="24"/>
          <w:lang w:val="hy-AM"/>
        </w:rPr>
        <w:t>ինությունն</w:t>
      </w:r>
      <w:r w:rsidR="00153767" w:rsidRPr="0052303C">
        <w:rPr>
          <w:rFonts w:ascii="GHEA Grapalat" w:hAnsi="GHEA Grapalat"/>
          <w:sz w:val="24"/>
          <w:szCs w:val="24"/>
          <w:lang w:val="en-US"/>
        </w:rPr>
        <w:t>երի տեղեկատվական մոդելավորման միջոցով)</w:t>
      </w:r>
      <w:r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1D22991C" w14:textId="018586DB" w:rsidR="000229DF" w:rsidRPr="0052303C" w:rsidRDefault="000229DF" w:rsidP="00524C3E">
      <w:pPr>
        <w:numPr>
          <w:ilvl w:val="0"/>
          <w:numId w:val="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ԵԱՏՄ տեխնիկական կանոնակարգեր</w:t>
      </w:r>
      <w:r w:rsidR="00153767" w:rsidRPr="0052303C">
        <w:rPr>
          <w:rFonts w:ascii="GHEA Grapalat" w:hAnsi="GHEA Grapalat"/>
          <w:sz w:val="24"/>
          <w:szCs w:val="24"/>
          <w:lang w:val="en-US"/>
        </w:rPr>
        <w:t>y</w:t>
      </w:r>
      <w:r w:rsidRPr="0052303C">
        <w:rPr>
          <w:rFonts w:ascii="GHEA Grapalat" w:hAnsi="GHEA Grapalat"/>
          <w:sz w:val="24"/>
          <w:szCs w:val="24"/>
          <w:lang w:val="en-US"/>
        </w:rPr>
        <w:t>՝ շինարարական արտադրանքի անվտանգության և շինարարական գործունեության կարգավորման ոլորտում։</w:t>
      </w:r>
    </w:p>
    <w:p w14:paraId="4A2F541C" w14:textId="77777777" w:rsidR="00153767" w:rsidRPr="0052303C" w:rsidRDefault="001856AA" w:rsidP="00153767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7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.5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153767" w:rsidRPr="0052303C">
        <w:rPr>
          <w:rFonts w:ascii="GHEA Grapalat" w:hAnsi="GHEA Grapalat"/>
          <w:sz w:val="24"/>
          <w:szCs w:val="24"/>
          <w:lang w:val="en-US"/>
        </w:rPr>
        <w:t>Օրինակելի նախագծերի տեղայնացման գործընթացում անհրաժեշտ է ապահովել՝</w:t>
      </w:r>
    </w:p>
    <w:p w14:paraId="03E4A9CD" w14:textId="77777777" w:rsidR="000229DF" w:rsidRPr="0052303C" w:rsidRDefault="000229DF" w:rsidP="00524C3E">
      <w:pPr>
        <w:numPr>
          <w:ilvl w:val="0"/>
          <w:numId w:val="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Շինարարական նորմատիվների և տեխնիկական պահանջների համապատասխանեցում տեղական պայմաններին,</w:t>
      </w:r>
    </w:p>
    <w:p w14:paraId="7652CA20" w14:textId="77777777" w:rsidR="000229DF" w:rsidRPr="0052303C" w:rsidRDefault="000229DF" w:rsidP="00524C3E">
      <w:pPr>
        <w:numPr>
          <w:ilvl w:val="0"/>
          <w:numId w:val="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Շրջակա միջավայրի, առողջապահական և սոցիալ-տնտեսական պահանջների հաշվառում՝ համաձայն ազգային և միջազգային պահանջների։</w:t>
      </w:r>
    </w:p>
    <w:p w14:paraId="612137B7" w14:textId="4C8A05EF" w:rsidR="000229DF" w:rsidRPr="0052303C" w:rsidRDefault="001856AA" w:rsidP="000229DF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7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.6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="00153767" w:rsidRPr="0052303C">
        <w:rPr>
          <w:rFonts w:ascii="GHEA Grapalat" w:hAnsi="GHEA Grapalat"/>
          <w:sz w:val="24"/>
          <w:szCs w:val="24"/>
          <w:lang w:val="en-US"/>
        </w:rPr>
        <w:t>Բազմակի կիրառվող տեղեկատվական մոդելների և փաստաթղթերի իրավական կարգավորումը պետք է հիմնված լինի հետևյալ հիմնական սկզբունքների վրա (</w:t>
      </w:r>
      <w:r w:rsidR="00153767" w:rsidRPr="0052303C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proofErr w:type="gramStart"/>
      <w:r w:rsidR="00153767" w:rsidRPr="0052303C">
        <w:rPr>
          <w:rFonts w:ascii="GHEA Grapalat" w:hAnsi="GHEA Grapalat"/>
          <w:sz w:val="24"/>
          <w:szCs w:val="24"/>
          <w:lang w:val="hy-AM"/>
        </w:rPr>
        <w:t>1</w:t>
      </w:r>
      <w:r w:rsidR="002E4523" w:rsidRPr="0052303C">
        <w:rPr>
          <w:rFonts w:ascii="GHEA Grapalat" w:hAnsi="GHEA Grapalat"/>
          <w:sz w:val="24"/>
          <w:szCs w:val="24"/>
          <w:lang w:val="hy-AM"/>
        </w:rPr>
        <w:t>2</w:t>
      </w:r>
      <w:r w:rsidR="00153767" w:rsidRPr="0052303C">
        <w:rPr>
          <w:rFonts w:ascii="GHEA Grapalat" w:hAnsi="GHEA Grapalat"/>
          <w:sz w:val="24"/>
          <w:szCs w:val="24"/>
          <w:lang w:val="en-US"/>
        </w:rPr>
        <w:t>)՝</w:t>
      </w:r>
      <w:proofErr w:type="gramEnd"/>
    </w:p>
    <w:p w14:paraId="57A1688B" w14:textId="77777777" w:rsidR="00153767" w:rsidRPr="0052303C" w:rsidRDefault="00153767" w:rsidP="00524C3E">
      <w:pPr>
        <w:numPr>
          <w:ilvl w:val="0"/>
          <w:numId w:val="2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վավերականության ապահովում,</w:t>
      </w:r>
    </w:p>
    <w:p w14:paraId="663478F5" w14:textId="77777777" w:rsidR="00153767" w:rsidRPr="0052303C" w:rsidRDefault="00153767" w:rsidP="00524C3E">
      <w:pPr>
        <w:numPr>
          <w:ilvl w:val="0"/>
          <w:numId w:val="2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Տեխնիկական անվտանգության և նախագծային համապատասխանության ապահովում,</w:t>
      </w:r>
    </w:p>
    <w:p w14:paraId="06112E64" w14:textId="77777777" w:rsidR="00153767" w:rsidRPr="0052303C" w:rsidRDefault="00153767" w:rsidP="00524C3E">
      <w:pPr>
        <w:numPr>
          <w:ilvl w:val="0"/>
          <w:numId w:val="2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Տեղեկատվության բաց մատչելիություն և իրավասու կողմերի մուտքի իրավունքի պաշտպանություն,</w:t>
      </w:r>
    </w:p>
    <w:p w14:paraId="5C2D6E92" w14:textId="20E710C5" w:rsidR="00153767" w:rsidRPr="0052303C" w:rsidRDefault="00153767" w:rsidP="00524C3E">
      <w:pPr>
        <w:numPr>
          <w:ilvl w:val="0"/>
          <w:numId w:val="2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>Անձնական և ռազմավարական տվյալների պաշտպանություն՝ ՀՀ օրենսդրությանը համահունչ։</w:t>
      </w:r>
    </w:p>
    <w:p w14:paraId="08B9C97F" w14:textId="13A20982" w:rsidR="00B91830" w:rsidRPr="0052303C" w:rsidRDefault="001856AA" w:rsidP="00B91830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7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t>.7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Սույն կանոնների կիրառման գործընթացում անհրաժեշտ է ապահովել համապատասխանություն նաև միջազգային համագործակցության շրջանակներում Հայաստանի ստանձնած պարտավորություններին, մասնավորապես՝ ԵՄ-Հայաստան գործընկերության և համագործակցության համաձայնագրին</w:t>
      </w:r>
      <w:r w:rsidR="00153767" w:rsidRPr="0052303C">
        <w:rPr>
          <w:rFonts w:ascii="GHEA Grapalat" w:hAnsi="GHEA Grapalat"/>
          <w:sz w:val="24"/>
          <w:szCs w:val="24"/>
          <w:lang w:val="en-US"/>
        </w:rPr>
        <w:t xml:space="preserve"> (CEPA)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>, ԱՀԿ-ի «Առևտրում տեխնիկական խոչընդոտների մասին» համաձայնագրին</w:t>
      </w:r>
      <w:r w:rsidR="00153767" w:rsidRPr="0052303C">
        <w:rPr>
          <w:rFonts w:ascii="GHEA Grapalat" w:hAnsi="GHEA Grapalat"/>
          <w:sz w:val="24"/>
          <w:szCs w:val="24"/>
          <w:lang w:val="en-US"/>
        </w:rPr>
        <w:t xml:space="preserve"> (TBT Agreement)</w:t>
      </w:r>
      <w:r w:rsidR="000229DF" w:rsidRPr="0052303C">
        <w:rPr>
          <w:rFonts w:ascii="GHEA Grapalat" w:hAnsi="GHEA Grapalat"/>
          <w:sz w:val="24"/>
          <w:szCs w:val="24"/>
          <w:lang w:val="en-US"/>
        </w:rPr>
        <w:t xml:space="preserve"> և ԵԱՏՄ </w:t>
      </w:r>
      <w:r w:rsidR="00153767" w:rsidRPr="0052303C">
        <w:rPr>
          <w:rFonts w:ascii="GHEA Grapalat" w:hAnsi="GHEA Grapalat"/>
          <w:sz w:val="24"/>
          <w:szCs w:val="24"/>
          <w:lang w:val="en-US"/>
        </w:rPr>
        <w:t xml:space="preserve">ոլորտային պահանջներին և տեխնիկական կանոնակարգերին, </w:t>
      </w:r>
      <w:r w:rsidR="00B91830" w:rsidRPr="0052303C">
        <w:rPr>
          <w:rFonts w:ascii="GHEA Grapalat" w:hAnsi="GHEA Grapalat"/>
          <w:sz w:val="24"/>
          <w:szCs w:val="24"/>
          <w:lang w:val="en-US"/>
        </w:rPr>
        <w:t>ներառյալ՝</w:t>
      </w:r>
    </w:p>
    <w:p w14:paraId="5A73CC86" w14:textId="77777777" w:rsidR="00B91830" w:rsidRPr="0052303C" w:rsidRDefault="00B91830" w:rsidP="00524C3E">
      <w:pPr>
        <w:numPr>
          <w:ilvl w:val="0"/>
          <w:numId w:val="2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ԵԱՏՄ տարածքում շինարարական արտադրանքի և ծառայությունների շրջանառության համար սահմանված տեխնիկական կանոնակարգերի հաստատման և կիրառության ապահովում,</w:t>
      </w:r>
    </w:p>
    <w:p w14:paraId="277A2425" w14:textId="77777777" w:rsidR="00B91830" w:rsidRPr="0052303C" w:rsidRDefault="00B91830" w:rsidP="00524C3E">
      <w:pPr>
        <w:numPr>
          <w:ilvl w:val="0"/>
          <w:numId w:val="2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Տեղեկատվական մոդելների և նախագծային փաստաթղթերի համադրություն ԵԱՏՄ ստանդարտներին՝ սերտիֆիկացման և վերահսկման նպատակով,</w:t>
      </w:r>
    </w:p>
    <w:p w14:paraId="13C975C3" w14:textId="77777777" w:rsidR="00B91830" w:rsidRPr="0052303C" w:rsidRDefault="00B91830" w:rsidP="00524C3E">
      <w:pPr>
        <w:numPr>
          <w:ilvl w:val="0"/>
          <w:numId w:val="2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Տեխնիկական փաստաթղթերի համապատասխանեցում ԵԱՏՄ չափանիշներին՝ շուկայի միասնականության և անվտանգ օգտագործման ապահովման համար։</w:t>
      </w:r>
    </w:p>
    <w:p w14:paraId="32B776E8" w14:textId="77777777" w:rsidR="00B91830" w:rsidRPr="0052303C" w:rsidRDefault="00B91830" w:rsidP="007949AD">
      <w:pPr>
        <w:pStyle w:val="NoSpacing"/>
        <w:rPr>
          <w:rFonts w:ascii="GHEA Grapalat" w:hAnsi="GHEA Grapalat"/>
          <w:lang w:val="en-US"/>
        </w:rPr>
      </w:pPr>
    </w:p>
    <w:p w14:paraId="165E1F30" w14:textId="77777777" w:rsidR="00B91830" w:rsidRPr="0052303C" w:rsidRDefault="00B91830" w:rsidP="00153767">
      <w:pPr>
        <w:pStyle w:val="NoSpacing"/>
        <w:rPr>
          <w:rFonts w:ascii="GHEA Grapalat" w:hAnsi="GHEA Grapalat"/>
          <w:lang w:val="en-US"/>
        </w:rPr>
      </w:pPr>
    </w:p>
    <w:p w14:paraId="47674682" w14:textId="5EEEB83F" w:rsidR="002F1E7B" w:rsidRPr="0052303C" w:rsidRDefault="001856AA" w:rsidP="002F1E7B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8</w:t>
      </w:r>
      <w:r w:rsidR="002F1E7B" w:rsidRPr="0052303C">
        <w:rPr>
          <w:rFonts w:ascii="GHEA Grapalat" w:hAnsi="GHEA Grapalat"/>
          <w:b/>
          <w:bCs/>
          <w:sz w:val="24"/>
          <w:szCs w:val="24"/>
          <w:lang w:val="en-US"/>
        </w:rPr>
        <w:t>. ՓԱՍՏԱԹՂԹԻ ՆԵՐԴՐՄԱՆ ԵՎ ՎԵՐԱՀՍԿՄԱՆ ՄԵԽԱՆԻԶՄՆԵՐ</w:t>
      </w:r>
    </w:p>
    <w:p w14:paraId="6008B9EC" w14:textId="53022E88" w:rsidR="002F1E7B" w:rsidRPr="0052303C" w:rsidRDefault="001856AA" w:rsidP="002F1E7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8</w:t>
      </w:r>
      <w:r w:rsidR="002F1E7B" w:rsidRPr="0052303C">
        <w:rPr>
          <w:rFonts w:ascii="GHEA Grapalat" w:hAnsi="GHEA Grapalat"/>
          <w:sz w:val="24"/>
          <w:szCs w:val="24"/>
          <w:lang w:val="en-US"/>
        </w:rPr>
        <w:t>.1 Սույն կանոնակարգի ներդրումն իրականացվում է փուլային սկզբունքով, որը ենթադրում է հետևողական համապատասխանեցում՝ շինարարական նախագծերի, օրինակելի նախագծերի և տեղեկատվական մոդելների (ՏՄ-ների) բոլոր փուլերում՝ նախապատրաստումից մինչև շահագործում։</w:t>
      </w:r>
    </w:p>
    <w:p w14:paraId="49D184A0" w14:textId="0065C640" w:rsidR="002F1E7B" w:rsidRPr="0052303C" w:rsidRDefault="001856AA" w:rsidP="002F1E7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8</w:t>
      </w:r>
      <w:r w:rsidR="002F1E7B" w:rsidRPr="0052303C">
        <w:rPr>
          <w:rFonts w:ascii="GHEA Grapalat" w:hAnsi="GHEA Grapalat"/>
          <w:sz w:val="24"/>
          <w:szCs w:val="24"/>
          <w:lang w:val="en-US"/>
        </w:rPr>
        <w:t>.2 Կանոնների պարտադիր կիրառման շրջանակը սահմանվում է.</w:t>
      </w:r>
    </w:p>
    <w:p w14:paraId="05D9CB91" w14:textId="77777777" w:rsidR="002F1E7B" w:rsidRPr="0052303C" w:rsidRDefault="002F1E7B" w:rsidP="00524C3E">
      <w:pPr>
        <w:numPr>
          <w:ilvl w:val="0"/>
          <w:numId w:val="23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Պետական և համայնքային բյուջեներով իրականացվող բոլոր շինարարական ծրագրերի համար,</w:t>
      </w:r>
    </w:p>
    <w:p w14:paraId="0F631A33" w14:textId="77777777" w:rsidR="002F1E7B" w:rsidRPr="0052303C" w:rsidRDefault="002F1E7B" w:rsidP="00524C3E">
      <w:pPr>
        <w:numPr>
          <w:ilvl w:val="0"/>
          <w:numId w:val="23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Միջազգային կազմակերպությունների ֆինանսավորմամբ իրականացվող ծրագրերի համար (օր.՝ ԵՄ, Համաշխարհային բանկ, ADB և այլն),</w:t>
      </w:r>
    </w:p>
    <w:p w14:paraId="67F0C38F" w14:textId="52E94723" w:rsidR="002F1E7B" w:rsidRPr="0052303C" w:rsidRDefault="002F1E7B" w:rsidP="00524C3E">
      <w:pPr>
        <w:numPr>
          <w:ilvl w:val="0"/>
          <w:numId w:val="23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Մասնավոր հատվածի նախագծերի համար</w:t>
      </w:r>
      <w:r w:rsidR="00901907" w:rsidRPr="0052303C">
        <w:rPr>
          <w:rFonts w:ascii="GHEA Grapalat" w:hAnsi="GHEA Grapalat"/>
          <w:sz w:val="24"/>
          <w:szCs w:val="24"/>
          <w:lang w:val="en-US"/>
        </w:rPr>
        <w:t>` ըստ շինության ռիսկայնության աստիճանի</w:t>
      </w:r>
      <w:r w:rsidR="00691054" w:rsidRPr="0052303C">
        <w:rPr>
          <w:rFonts w:ascii="GHEA Grapalat" w:hAnsi="GHEA Grapalat"/>
          <w:sz w:val="24"/>
          <w:szCs w:val="24"/>
          <w:lang w:val="en-US"/>
        </w:rPr>
        <w:t xml:space="preserve"> (III աստիճան և բարձր):</w:t>
      </w:r>
    </w:p>
    <w:p w14:paraId="1A8B2529" w14:textId="6FC9B86E" w:rsidR="002F1E7B" w:rsidRPr="0052303C" w:rsidRDefault="001856AA" w:rsidP="002F1E7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8</w:t>
      </w:r>
      <w:r w:rsidR="002F1E7B" w:rsidRPr="0052303C">
        <w:rPr>
          <w:rFonts w:ascii="GHEA Grapalat" w:hAnsi="GHEA Grapalat"/>
          <w:sz w:val="24"/>
          <w:szCs w:val="24"/>
          <w:lang w:val="en-US"/>
        </w:rPr>
        <w:t>.3 Կանոնների կիրառման վերահսկողությունն ու համակարգումն իրականացվում է Հայաստանի Հանրապետության Քաղաքաշինության կոմիտեի կողմից՝ համապատասխան իրավական և վարչական գործիքակազմի կիրառմամբ, ինչպես նաև տեխնիկական ստանդարտների նկատմամբ համապատասխանության մշտադիտարկմամբ։</w:t>
      </w:r>
    </w:p>
    <w:p w14:paraId="671D520F" w14:textId="4BF548D6" w:rsidR="002F1E7B" w:rsidRPr="0052303C" w:rsidRDefault="001856AA" w:rsidP="002F1E7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8</w:t>
      </w:r>
      <w:r w:rsidR="002F1E7B" w:rsidRPr="0052303C">
        <w:rPr>
          <w:rFonts w:ascii="GHEA Grapalat" w:hAnsi="GHEA Grapalat"/>
          <w:sz w:val="24"/>
          <w:szCs w:val="24"/>
          <w:lang w:val="en-US"/>
        </w:rPr>
        <w:t>.4 Տեղեկատվական մոդելավորման գործընթացների ներդրման և կիրառման արդյունավետության գնահատման նպատակով իրականացվում են հետևյալ մշտադիտարկման գործողությունները՝</w:t>
      </w:r>
    </w:p>
    <w:p w14:paraId="6AE2042E" w14:textId="77777777" w:rsidR="002F1E7B" w:rsidRPr="0052303C" w:rsidRDefault="002F1E7B" w:rsidP="00524C3E">
      <w:pPr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>Մոդելավորման գործընթացների տեխնիկական համապատասխանության և ամբողջականության ստուգում,</w:t>
      </w:r>
    </w:p>
    <w:p w14:paraId="7BC746C7" w14:textId="77777777" w:rsidR="002F1E7B" w:rsidRPr="0052303C" w:rsidRDefault="002F1E7B" w:rsidP="00524C3E">
      <w:pPr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Մոդելների բախումների հայտնաբերում՝ նախագծման փուլում կանխատեսված խնդիրների նվազեցման համար,</w:t>
      </w:r>
    </w:p>
    <w:p w14:paraId="26F33A0E" w14:textId="77777777" w:rsidR="002F1E7B" w:rsidRPr="0052303C" w:rsidRDefault="002F1E7B" w:rsidP="00524C3E">
      <w:pPr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փոխանակման և փաստաթղթավորման ստանդարտների պահպանում,</w:t>
      </w:r>
    </w:p>
    <w:p w14:paraId="5C06E501" w14:textId="77777777" w:rsidR="002F1E7B" w:rsidRPr="0052303C" w:rsidRDefault="002F1E7B" w:rsidP="00524C3E">
      <w:pPr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Ծրագրի առաջընթացի, ժամկետների և ֆինանսական կատարողականի համադրված մշտադիտարկում։</w:t>
      </w:r>
    </w:p>
    <w:p w14:paraId="0F8C40DE" w14:textId="188C9BDD" w:rsidR="002F1E7B" w:rsidRPr="0052303C" w:rsidRDefault="001856AA" w:rsidP="002F1E7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8</w:t>
      </w:r>
      <w:r w:rsidR="002F1E7B" w:rsidRPr="0052303C">
        <w:rPr>
          <w:rFonts w:ascii="GHEA Grapalat" w:hAnsi="GHEA Grapalat"/>
          <w:sz w:val="24"/>
          <w:szCs w:val="24"/>
          <w:lang w:val="en-US"/>
        </w:rPr>
        <w:t>.5 Ներդրման գործընթացի արդյունավետության բարձրացման համար անհրաժեշտ է՝</w:t>
      </w:r>
    </w:p>
    <w:p w14:paraId="12A12E89" w14:textId="61B1CD11" w:rsidR="002F1E7B" w:rsidRPr="0052303C" w:rsidRDefault="002F1E7B" w:rsidP="00524C3E">
      <w:pPr>
        <w:numPr>
          <w:ilvl w:val="0"/>
          <w:numId w:val="25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Իրականացնել օգտատերերի և մասնագիտական անձնակազմի վերապատրաստում, հատկապես՝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գործիքակազմի և ՏՄ տեխնոլոգիաների կիրառման ուղղությամբ,</w:t>
      </w:r>
    </w:p>
    <w:p w14:paraId="4C8305DA" w14:textId="77777777" w:rsidR="002F1E7B" w:rsidRPr="0052303C" w:rsidRDefault="002F1E7B" w:rsidP="00524C3E">
      <w:pPr>
        <w:numPr>
          <w:ilvl w:val="0"/>
          <w:numId w:val="25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Ստեղծել և գործարկել միասնական տեխնիկական հարթակներ՝ ՏՄ-ների պահպանումն ու կառավարումը ապահովելու նպատակով,</w:t>
      </w:r>
    </w:p>
    <w:p w14:paraId="59844BFE" w14:textId="77777777" w:rsidR="002F1E7B" w:rsidRPr="0052303C" w:rsidRDefault="002F1E7B" w:rsidP="00524C3E">
      <w:pPr>
        <w:numPr>
          <w:ilvl w:val="0"/>
          <w:numId w:val="25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Մշակել և հաստատել մոդելների փոխանակման և համատեղելիության միասնական տեխնիկական պահանջներ։</w:t>
      </w:r>
    </w:p>
    <w:p w14:paraId="43643A45" w14:textId="012E1014" w:rsidR="002F1E7B" w:rsidRPr="0052303C" w:rsidRDefault="001856AA" w:rsidP="002F1E7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8</w:t>
      </w:r>
      <w:r w:rsidR="002F1E7B" w:rsidRPr="0052303C">
        <w:rPr>
          <w:rFonts w:ascii="GHEA Grapalat" w:hAnsi="GHEA Grapalat"/>
          <w:sz w:val="24"/>
          <w:szCs w:val="24"/>
          <w:lang w:val="en-US"/>
        </w:rPr>
        <w:t>.6 Ներդրված կանոնների կիրառման արդյունքները պետք է պարբերաբար գնահատվեն հետևյալ չափանիշներով՝</w:t>
      </w:r>
    </w:p>
    <w:p w14:paraId="771C5197" w14:textId="77777777" w:rsidR="002F1E7B" w:rsidRPr="0052303C" w:rsidRDefault="002F1E7B" w:rsidP="00524C3E">
      <w:pPr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Ծրագրային գործընթացների արագության և արդյունավետության բարձրացում,</w:t>
      </w:r>
    </w:p>
    <w:p w14:paraId="1472F69C" w14:textId="77777777" w:rsidR="002F1E7B" w:rsidRPr="0052303C" w:rsidRDefault="002F1E7B" w:rsidP="00524C3E">
      <w:pPr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Ծախսերի կրճատում կյանքի ցիկլի տարբեր փուլերում՝ նախագծումից մինչև շահագործում,</w:t>
      </w:r>
    </w:p>
    <w:p w14:paraId="196B6FC1" w14:textId="77777777" w:rsidR="002F1E7B" w:rsidRPr="0052303C" w:rsidRDefault="002F1E7B" w:rsidP="00524C3E">
      <w:pPr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Որակի բարձրացում՝ շինարարական սխալների և վերանախագծման անհրաժեշտության կրճատմամբ,</w:t>
      </w:r>
    </w:p>
    <w:p w14:paraId="49AAF19D" w14:textId="77777777" w:rsidR="002F1E7B" w:rsidRPr="0052303C" w:rsidRDefault="002F1E7B" w:rsidP="00524C3E">
      <w:pPr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թափանցիկության, մուտքի և վերահսկելիության մակարդակի բարելավում շահագրգիռ կողմերի համար։</w:t>
      </w:r>
    </w:p>
    <w:p w14:paraId="3E03FE36" w14:textId="2101BEB1" w:rsidR="002F1E7B" w:rsidRPr="0052303C" w:rsidRDefault="001856AA" w:rsidP="002F1E7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8</w:t>
      </w:r>
      <w:r w:rsidR="002F1E7B" w:rsidRPr="0052303C">
        <w:rPr>
          <w:rFonts w:ascii="GHEA Grapalat" w:hAnsi="GHEA Grapalat"/>
          <w:sz w:val="24"/>
          <w:szCs w:val="24"/>
          <w:lang w:val="en-US"/>
        </w:rPr>
        <w:t>.7 Կանոնակարգի կիրառման ընթացքում պետք է ձևավորվի շարունակական երկխոսություն պետական, մասնավոր և հասարակական շահագրգիռ կողմերի հետ՝</w:t>
      </w:r>
    </w:p>
    <w:p w14:paraId="3A3C1FDB" w14:textId="77777777" w:rsidR="002F1E7B" w:rsidRPr="0052303C" w:rsidRDefault="002F1E7B" w:rsidP="00524C3E">
      <w:pPr>
        <w:numPr>
          <w:ilvl w:val="0"/>
          <w:numId w:val="27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Միջոցառումների արդյունավետության գնահատման,</w:t>
      </w:r>
    </w:p>
    <w:p w14:paraId="2F9EDDEA" w14:textId="77777777" w:rsidR="002F1E7B" w:rsidRPr="0052303C" w:rsidRDefault="002F1E7B" w:rsidP="00524C3E">
      <w:pPr>
        <w:numPr>
          <w:ilvl w:val="0"/>
          <w:numId w:val="27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Տեղեկատվական մեխանիզմների արդիականացման,</w:t>
      </w:r>
    </w:p>
    <w:p w14:paraId="7CB42D2D" w14:textId="77777777" w:rsidR="002F1E7B" w:rsidRPr="0052303C" w:rsidRDefault="002F1E7B" w:rsidP="00524C3E">
      <w:pPr>
        <w:numPr>
          <w:ilvl w:val="0"/>
          <w:numId w:val="27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Կանոնների ճշգրտման և կատարելագործման անհրաժեշտության բացահայտման նպատակով։</w:t>
      </w:r>
    </w:p>
    <w:p w14:paraId="27360904" w14:textId="12BA1AB1" w:rsidR="002F1E7B" w:rsidRPr="0052303C" w:rsidRDefault="001856AA" w:rsidP="002F1E7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8</w:t>
      </w:r>
      <w:r w:rsidR="002F1E7B" w:rsidRPr="0052303C">
        <w:rPr>
          <w:rFonts w:ascii="GHEA Grapalat" w:hAnsi="GHEA Grapalat"/>
          <w:sz w:val="24"/>
          <w:szCs w:val="24"/>
          <w:lang w:val="en-US"/>
        </w:rPr>
        <w:t xml:space="preserve">.8 Ներդրման նախնական փուլում </w:t>
      </w:r>
      <w:r w:rsidR="00931962" w:rsidRPr="0052303C">
        <w:rPr>
          <w:rFonts w:ascii="GHEA Grapalat" w:hAnsi="GHEA Grapalat"/>
          <w:sz w:val="24"/>
          <w:szCs w:val="24"/>
          <w:lang w:val="en-US"/>
        </w:rPr>
        <w:t>անհրաժեշտ</w:t>
      </w:r>
      <w:r w:rsidR="002F1E7B" w:rsidRPr="0052303C">
        <w:rPr>
          <w:rFonts w:ascii="GHEA Grapalat" w:hAnsi="GHEA Grapalat"/>
          <w:sz w:val="24"/>
          <w:szCs w:val="24"/>
          <w:lang w:val="en-US"/>
        </w:rPr>
        <w:t xml:space="preserve"> է իրականացնել պիլոտային ծրագրեր, որոնք կներառեն տարբեր մասշտաբների և բնույթի շինարարական նախագծեր։ Այդ ծրագրերի արդյունքների հիման վրա պետք է՝</w:t>
      </w:r>
    </w:p>
    <w:p w14:paraId="5F04A70F" w14:textId="77777777" w:rsidR="002F1E7B" w:rsidRPr="0052303C" w:rsidRDefault="002F1E7B" w:rsidP="00524C3E">
      <w:pPr>
        <w:numPr>
          <w:ilvl w:val="0"/>
          <w:numId w:val="28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Քննարկել ներդրման մեթոդաբանական արդյունավետությունը,</w:t>
      </w:r>
    </w:p>
    <w:p w14:paraId="5089C4AA" w14:textId="77777777" w:rsidR="002F1E7B" w:rsidRPr="0052303C" w:rsidRDefault="002F1E7B" w:rsidP="00524C3E">
      <w:pPr>
        <w:numPr>
          <w:ilvl w:val="0"/>
          <w:numId w:val="28"/>
        </w:num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>Հստակեցնել գործնական խնդիրները,</w:t>
      </w:r>
    </w:p>
    <w:p w14:paraId="5D05DCC5" w14:textId="048187D6" w:rsidR="000229DF" w:rsidRPr="0052303C" w:rsidRDefault="002F1E7B" w:rsidP="00856FEB">
      <w:pPr>
        <w:numPr>
          <w:ilvl w:val="0"/>
          <w:numId w:val="28"/>
        </w:numPr>
        <w:spacing w:line="24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Անհրաժեշտության դեպքում կատարել հավելյալ ճշգրտումներ և վերանայումներ կիրառվող կանոնակարգում։</w:t>
      </w:r>
      <w:r w:rsidR="000229DF"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44F348A2" w14:textId="77777777" w:rsidR="000229DF" w:rsidRPr="0052303C" w:rsidRDefault="000229DF" w:rsidP="009C2C09">
      <w:pPr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2303C">
        <w:rPr>
          <w:rFonts w:ascii="GHEA Grapalat" w:hAnsi="GHEA Grapalat"/>
          <w:b/>
          <w:bCs/>
          <w:sz w:val="28"/>
          <w:szCs w:val="28"/>
          <w:lang w:val="en-US"/>
        </w:rPr>
        <w:lastRenderedPageBreak/>
        <w:t>Հավելվածներ</w:t>
      </w:r>
    </w:p>
    <w:p w14:paraId="45E2EC08" w14:textId="77777777" w:rsidR="005C33FA" w:rsidRPr="0052303C" w:rsidRDefault="005C33FA" w:rsidP="005C33FA">
      <w:pPr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Հավելված 1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Տերմինաբանական բառարան</w:t>
      </w:r>
    </w:p>
    <w:p w14:paraId="790253CF" w14:textId="77777777" w:rsidR="00DF2BBA" w:rsidRPr="0052303C" w:rsidRDefault="00DF2BBA" w:rsidP="00AF2C58">
      <w:pPr>
        <w:pStyle w:val="NoSpacing"/>
        <w:rPr>
          <w:rFonts w:ascii="GHEA Grapalat" w:hAnsi="GHEA Grapalat"/>
          <w:lang w:val="en-US"/>
        </w:rPr>
      </w:pPr>
    </w:p>
    <w:p w14:paraId="2D85C227" w14:textId="77777777" w:rsidR="005C33FA" w:rsidRPr="0052303C" w:rsidRDefault="005C33FA" w:rsidP="005C33FA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Սույն հավելվածում ներկայացվում են «Տեղեկատվական մոդելավորում շինարարությունում. Նախագծային փաստաթղթերի բազմակի կիրառման և տեղայնացման կանոններ» փաստաթղթում կիրառվող հիմնական տերմիններն ու դրանց սահմանումները։ Այս բառարանը նպատակ ունի ապահովել տերմինների միասնական կիրառումը բոլոր շահառու կողմերի համար։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2965"/>
        <w:gridCol w:w="6179"/>
      </w:tblGrid>
      <w:tr w:rsidR="002E66DA" w:rsidRPr="0052303C" w14:paraId="4A40FAF1" w14:textId="77777777" w:rsidTr="002E66DA">
        <w:trPr>
          <w:trHeight w:val="530"/>
        </w:trPr>
        <w:tc>
          <w:tcPr>
            <w:tcW w:w="462" w:type="dxa"/>
            <w:vAlign w:val="center"/>
          </w:tcPr>
          <w:p w14:paraId="550EEFAB" w14:textId="3CC1D8E0" w:rsidR="002E66DA" w:rsidRPr="0052303C" w:rsidRDefault="002E66DA" w:rsidP="002E66D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965" w:type="dxa"/>
            <w:vAlign w:val="center"/>
          </w:tcPr>
          <w:p w14:paraId="390D4997" w14:textId="73A9D486" w:rsidR="002E66DA" w:rsidRPr="0052303C" w:rsidRDefault="002E66DA" w:rsidP="002E66D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Տերմին</w:t>
            </w:r>
          </w:p>
        </w:tc>
        <w:tc>
          <w:tcPr>
            <w:tcW w:w="6179" w:type="dxa"/>
            <w:vAlign w:val="center"/>
          </w:tcPr>
          <w:p w14:paraId="4DCCF0DC" w14:textId="554B2000" w:rsidR="002E66DA" w:rsidRPr="0052303C" w:rsidRDefault="002E66DA" w:rsidP="002E66D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Սահմանում</w:t>
            </w:r>
          </w:p>
        </w:tc>
      </w:tr>
      <w:tr w:rsidR="002E66DA" w:rsidRPr="000A305E" w14:paraId="198B3E6B" w14:textId="77777777" w:rsidTr="002E66DA">
        <w:trPr>
          <w:trHeight w:val="1430"/>
        </w:trPr>
        <w:tc>
          <w:tcPr>
            <w:tcW w:w="462" w:type="dxa"/>
            <w:vAlign w:val="center"/>
          </w:tcPr>
          <w:p w14:paraId="2656C6CF" w14:textId="3F11C014" w:rsidR="002E66DA" w:rsidRPr="0052303C" w:rsidRDefault="002E66DA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965" w:type="dxa"/>
            <w:vAlign w:val="center"/>
          </w:tcPr>
          <w:p w14:paraId="6A15B6A2" w14:textId="69E50400" w:rsidR="002E66DA" w:rsidRPr="0052303C" w:rsidRDefault="000A334B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hy-AM"/>
              </w:rPr>
              <w:t xml:space="preserve">Շինությունների </w:t>
            </w:r>
            <w:r w:rsidR="005D2AA5" w:rsidRPr="0052303C">
              <w:rPr>
                <w:rFonts w:ascii="GHEA Grapalat" w:hAnsi="GHEA Grapalat"/>
                <w:lang w:val="hy-AM"/>
              </w:rPr>
              <w:t>տ</w:t>
            </w:r>
            <w:r w:rsidR="002E66DA" w:rsidRPr="0052303C">
              <w:rPr>
                <w:rFonts w:ascii="GHEA Grapalat" w:hAnsi="GHEA Grapalat"/>
                <w:lang w:val="en-US"/>
              </w:rPr>
              <w:t>եղեկատվական մոդելավորում (BIM)</w:t>
            </w:r>
          </w:p>
        </w:tc>
        <w:tc>
          <w:tcPr>
            <w:tcW w:w="6179" w:type="dxa"/>
            <w:vAlign w:val="center"/>
          </w:tcPr>
          <w:p w14:paraId="5E0C50F9" w14:textId="2A706A35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Շինարարական օբյեկտների թվային ներկայացում և կառավարում, որն իր մեջ ներառում է 3D մոդելներ, տեխնիկական տվյալներ, ժամանակային, ծախսային և գործառնական բնութագրեր։</w:t>
            </w:r>
          </w:p>
        </w:tc>
      </w:tr>
      <w:tr w:rsidR="002E66DA" w:rsidRPr="000A305E" w14:paraId="21941C48" w14:textId="77777777" w:rsidTr="002E66DA">
        <w:trPr>
          <w:trHeight w:val="1160"/>
        </w:trPr>
        <w:tc>
          <w:tcPr>
            <w:tcW w:w="462" w:type="dxa"/>
            <w:vAlign w:val="center"/>
          </w:tcPr>
          <w:p w14:paraId="36DB31E2" w14:textId="35A72B14" w:rsidR="002E66DA" w:rsidRPr="0052303C" w:rsidRDefault="002E66DA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965" w:type="dxa"/>
            <w:vAlign w:val="center"/>
          </w:tcPr>
          <w:p w14:paraId="12157EA6" w14:textId="692C5E1A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Բազմակի կիրառման նախագիծ</w:t>
            </w:r>
          </w:p>
        </w:tc>
        <w:tc>
          <w:tcPr>
            <w:tcW w:w="6179" w:type="dxa"/>
            <w:vAlign w:val="center"/>
          </w:tcPr>
          <w:p w14:paraId="5DA86E16" w14:textId="6623025B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Նախագծային լուծումների ստանդարտացված փաթեթ, որը կարող է օգտագործվել տարբեր վայրերում՝ նվազագույն փոփոխություններով։</w:t>
            </w:r>
          </w:p>
        </w:tc>
      </w:tr>
      <w:tr w:rsidR="002E66DA" w:rsidRPr="000A305E" w14:paraId="658DB26E" w14:textId="77777777" w:rsidTr="002E66DA">
        <w:trPr>
          <w:trHeight w:val="1070"/>
        </w:trPr>
        <w:tc>
          <w:tcPr>
            <w:tcW w:w="462" w:type="dxa"/>
            <w:vAlign w:val="center"/>
          </w:tcPr>
          <w:p w14:paraId="547E1996" w14:textId="681E4103" w:rsidR="002E66DA" w:rsidRPr="0052303C" w:rsidRDefault="002E66DA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965" w:type="dxa"/>
            <w:vAlign w:val="center"/>
          </w:tcPr>
          <w:p w14:paraId="04A87938" w14:textId="6BB0F5C4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Տեղայնացում</w:t>
            </w:r>
          </w:p>
        </w:tc>
        <w:tc>
          <w:tcPr>
            <w:tcW w:w="6179" w:type="dxa"/>
            <w:vAlign w:val="center"/>
          </w:tcPr>
          <w:p w14:paraId="4E3F1822" w14:textId="7ED14CB2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Օրինակելի նախագծի ճշգրտում տվյալ տեղանքի բնական, կլիմայական, սեյսմիկ և սոցիալ-տնտեսական պայմաններին համապատասխան։</w:t>
            </w:r>
          </w:p>
        </w:tc>
      </w:tr>
      <w:tr w:rsidR="002E66DA" w:rsidRPr="0052303C" w14:paraId="713E6988" w14:textId="77777777" w:rsidTr="002E66DA">
        <w:trPr>
          <w:trHeight w:val="1430"/>
        </w:trPr>
        <w:tc>
          <w:tcPr>
            <w:tcW w:w="462" w:type="dxa"/>
            <w:vAlign w:val="center"/>
          </w:tcPr>
          <w:p w14:paraId="53C6BCEA" w14:textId="3E784977" w:rsidR="002E66DA" w:rsidRPr="0052303C" w:rsidRDefault="002E66DA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965" w:type="dxa"/>
            <w:vAlign w:val="center"/>
          </w:tcPr>
          <w:p w14:paraId="0A4A349A" w14:textId="72DC7EE6" w:rsidR="002E66DA" w:rsidRPr="0052303C" w:rsidRDefault="005D2AA5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Դետալիզացիայի մշակման մակարդակը; (LOD՝ Level of Development)</w:t>
            </w:r>
          </w:p>
        </w:tc>
        <w:tc>
          <w:tcPr>
            <w:tcW w:w="6179" w:type="dxa"/>
            <w:vAlign w:val="center"/>
          </w:tcPr>
          <w:p w14:paraId="53D0021C" w14:textId="77777777" w:rsidR="005D2AA5" w:rsidRPr="0052303C" w:rsidRDefault="005D2AA5" w:rsidP="005D2AA5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Դետալիզացիայի մշակման մակարդակը; (LOD՝ Level of Development) ընդհանրացված բնութագիր,</w:t>
            </w:r>
          </w:p>
          <w:p w14:paraId="6DEDD119" w14:textId="77777777" w:rsidR="005D2AA5" w:rsidRPr="0052303C" w:rsidRDefault="005D2AA5" w:rsidP="005D2AA5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որը համատեղ նկարագրում է շենքի կամ շինության մաս կազմող կառուցվածքային տարրերի և համակարգերի</w:t>
            </w:r>
          </w:p>
          <w:p w14:paraId="577B9F9F" w14:textId="77777777" w:rsidR="005D2AA5" w:rsidRPr="0052303C" w:rsidRDefault="005D2AA5" w:rsidP="005D2AA5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գրաֆիկական և տեղեկատվական մանրամասների մակարդակները: Այս հասկացության գրաֆիկական բաղադրիչը</w:t>
            </w:r>
          </w:p>
          <w:p w14:paraId="3CA77433" w14:textId="77777777" w:rsidR="005D2AA5" w:rsidRPr="0052303C" w:rsidRDefault="005D2AA5" w:rsidP="005D2AA5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ենթադրում է տարրերի գրաֆիկական մշակման աստիճանը։ Դետալիզացիայի մշակման մակարդակի (LOD)</w:t>
            </w:r>
          </w:p>
          <w:p w14:paraId="7F218F68" w14:textId="77777777" w:rsidR="005D2AA5" w:rsidRPr="0052303C" w:rsidRDefault="005D2AA5" w:rsidP="005D2AA5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տեղեկատվական բաղադրիչը ենթադրում է մոդելի տարրերի հատկություններում նշված տեղեկատվության</w:t>
            </w:r>
          </w:p>
          <w:p w14:paraId="5BD0B862" w14:textId="4587828A" w:rsidR="002E66DA" w:rsidRPr="0052303C" w:rsidRDefault="005D2AA5" w:rsidP="005D2AA5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ամբողջականություն ու մանրամասնություն</w:t>
            </w:r>
            <w:r w:rsidRPr="0052303C">
              <w:rPr>
                <w:rFonts w:ascii="Cambria Math" w:eastAsia="MS Mincho" w:hAnsi="Cambria Math" w:cs="Cambria Math"/>
                <w:lang w:val="en-US"/>
              </w:rPr>
              <w:t>․</w:t>
            </w:r>
          </w:p>
        </w:tc>
      </w:tr>
      <w:tr w:rsidR="002E66DA" w:rsidRPr="000A305E" w14:paraId="413A009B" w14:textId="77777777" w:rsidTr="002E66DA">
        <w:trPr>
          <w:trHeight w:val="1070"/>
        </w:trPr>
        <w:tc>
          <w:tcPr>
            <w:tcW w:w="462" w:type="dxa"/>
            <w:vAlign w:val="center"/>
          </w:tcPr>
          <w:p w14:paraId="5BDBA2E5" w14:textId="07170374" w:rsidR="002E66DA" w:rsidRPr="0052303C" w:rsidRDefault="002E66DA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965" w:type="dxa"/>
            <w:vAlign w:val="center"/>
          </w:tcPr>
          <w:p w14:paraId="1405009D" w14:textId="18EC2919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Մոդելի վերանայում (Revision)</w:t>
            </w:r>
          </w:p>
        </w:tc>
        <w:tc>
          <w:tcPr>
            <w:tcW w:w="6179" w:type="dxa"/>
            <w:vAlign w:val="center"/>
          </w:tcPr>
          <w:p w14:paraId="1EF53D36" w14:textId="26A7F803" w:rsidR="002E66DA" w:rsidRPr="0052303C" w:rsidRDefault="000E533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ՇՏՄ</w:t>
            </w:r>
            <w:r w:rsidR="002E66DA" w:rsidRPr="0052303C">
              <w:rPr>
                <w:rFonts w:ascii="GHEA Grapalat" w:hAnsi="GHEA Grapalat"/>
                <w:lang w:val="en-US"/>
              </w:rPr>
              <w:t xml:space="preserve"> մոդելում կատարված փոփոխությունների ընթացիկ տարբերակը, որը նշվում է տարբերանշաններով և թարմացման ամսաթվով։</w:t>
            </w:r>
          </w:p>
        </w:tc>
      </w:tr>
      <w:tr w:rsidR="002E66DA" w:rsidRPr="0052303C" w14:paraId="4C60C08D" w14:textId="77777777" w:rsidTr="002E66DA">
        <w:trPr>
          <w:trHeight w:val="1070"/>
        </w:trPr>
        <w:tc>
          <w:tcPr>
            <w:tcW w:w="462" w:type="dxa"/>
            <w:vAlign w:val="center"/>
          </w:tcPr>
          <w:p w14:paraId="4D2282FC" w14:textId="6528CA11" w:rsidR="002E66DA" w:rsidRPr="0052303C" w:rsidRDefault="002E66DA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965" w:type="dxa"/>
            <w:vAlign w:val="center"/>
          </w:tcPr>
          <w:p w14:paraId="4007E7DF" w14:textId="27B1053F" w:rsidR="002E66DA" w:rsidRPr="0052303C" w:rsidRDefault="00D361D2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Արդյունաբերական հիմքերի դասեր (</w:t>
            </w:r>
            <w:r w:rsidR="002E66DA" w:rsidRPr="0052303C">
              <w:rPr>
                <w:rFonts w:ascii="GHEA Grapalat" w:hAnsi="GHEA Grapalat"/>
                <w:lang w:val="en-US"/>
              </w:rPr>
              <w:t>IFC</w:t>
            </w:r>
            <w:r w:rsidRPr="0052303C">
              <w:rPr>
                <w:rFonts w:ascii="GHEA Grapalat" w:hAnsi="GHEA Grapalat"/>
                <w:lang w:val="en-US"/>
              </w:rPr>
              <w:t xml:space="preserve"> - </w:t>
            </w:r>
            <w:r w:rsidR="002E66DA" w:rsidRPr="0052303C">
              <w:rPr>
                <w:rFonts w:ascii="GHEA Grapalat" w:hAnsi="GHEA Grapalat"/>
                <w:lang w:val="en-US"/>
              </w:rPr>
              <w:t>Industry Foundation Classes)</w:t>
            </w:r>
          </w:p>
        </w:tc>
        <w:tc>
          <w:tcPr>
            <w:tcW w:w="6179" w:type="dxa"/>
            <w:vAlign w:val="center"/>
          </w:tcPr>
          <w:p w14:paraId="0A572630" w14:textId="4A192939" w:rsidR="002E66DA" w:rsidRPr="0052303C" w:rsidRDefault="000E533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ՇՏՄ</w:t>
            </w:r>
            <w:r w:rsidR="002E66DA" w:rsidRPr="0052303C">
              <w:rPr>
                <w:rFonts w:ascii="GHEA Grapalat" w:hAnsi="GHEA Grapalat"/>
                <w:lang w:val="en-US"/>
              </w:rPr>
              <w:t xml:space="preserve"> տվյալների փոխանակման բաց ձևաչափ, որը ապահովում է մոդելների փոխանցելիություն տարբեր ծրագրային հարթակների միջև։ (տես՝ Հավելված 2)</w:t>
            </w:r>
          </w:p>
        </w:tc>
      </w:tr>
      <w:tr w:rsidR="002E66DA" w:rsidRPr="000A305E" w14:paraId="46C7AD3C" w14:textId="77777777" w:rsidTr="002E66DA">
        <w:trPr>
          <w:trHeight w:val="1430"/>
        </w:trPr>
        <w:tc>
          <w:tcPr>
            <w:tcW w:w="462" w:type="dxa"/>
            <w:vAlign w:val="center"/>
          </w:tcPr>
          <w:p w14:paraId="4074B734" w14:textId="076302AE" w:rsidR="002E66DA" w:rsidRPr="0052303C" w:rsidRDefault="002E66DA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lastRenderedPageBreak/>
              <w:t>7</w:t>
            </w:r>
          </w:p>
        </w:tc>
        <w:tc>
          <w:tcPr>
            <w:tcW w:w="2965" w:type="dxa"/>
            <w:vAlign w:val="center"/>
          </w:tcPr>
          <w:p w14:paraId="58A52845" w14:textId="7C6A7C7D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Շահառու կողմեր (Stakeholders)</w:t>
            </w:r>
          </w:p>
        </w:tc>
        <w:tc>
          <w:tcPr>
            <w:tcW w:w="6179" w:type="dxa"/>
            <w:vAlign w:val="center"/>
          </w:tcPr>
          <w:p w14:paraId="5306CBDD" w14:textId="75C85CE9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 xml:space="preserve">Բոլոր մասնակիցները, որոնք ներգրավված են </w:t>
            </w:r>
            <w:r w:rsidR="000E533A" w:rsidRPr="0052303C">
              <w:rPr>
                <w:rFonts w:ascii="GHEA Grapalat" w:hAnsi="GHEA Grapalat"/>
                <w:lang w:val="en-US"/>
              </w:rPr>
              <w:t>ՇՏՄ</w:t>
            </w:r>
            <w:r w:rsidRPr="0052303C">
              <w:rPr>
                <w:rFonts w:ascii="GHEA Grapalat" w:hAnsi="GHEA Grapalat"/>
                <w:lang w:val="en-US"/>
              </w:rPr>
              <w:t xml:space="preserve"> գործընթացում՝ պատվիրատու, նախագծող, շինարար, տեխնիկական հսկողություն, օգտագործող և այլն։</w:t>
            </w:r>
          </w:p>
        </w:tc>
      </w:tr>
      <w:tr w:rsidR="002E66DA" w:rsidRPr="000A305E" w14:paraId="437BB425" w14:textId="77777777" w:rsidTr="002E66DA">
        <w:trPr>
          <w:trHeight w:val="1430"/>
        </w:trPr>
        <w:tc>
          <w:tcPr>
            <w:tcW w:w="462" w:type="dxa"/>
            <w:vAlign w:val="center"/>
          </w:tcPr>
          <w:p w14:paraId="083C2259" w14:textId="6EB89E33" w:rsidR="002E66DA" w:rsidRPr="0052303C" w:rsidRDefault="002E66DA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2965" w:type="dxa"/>
            <w:vAlign w:val="center"/>
          </w:tcPr>
          <w:p w14:paraId="05FE543A" w14:textId="1C44F708" w:rsidR="002E66DA" w:rsidRPr="0052303C" w:rsidRDefault="00D361D2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Թվային մոդելավորման</w:t>
            </w:r>
            <w:r w:rsidR="0079439A" w:rsidRPr="0052303C">
              <w:rPr>
                <w:rFonts w:ascii="GHEA Grapalat" w:hAnsi="GHEA Grapalat"/>
                <w:lang w:val="en-US"/>
              </w:rPr>
              <w:t xml:space="preserve"> կ</w:t>
            </w:r>
            <w:r w:rsidR="000A334B" w:rsidRPr="0052303C">
              <w:rPr>
                <w:rFonts w:ascii="GHEA Grapalat" w:hAnsi="GHEA Grapalat"/>
                <w:lang w:val="en-US"/>
              </w:rPr>
              <w:t>ատարման</w:t>
            </w:r>
            <w:r w:rsidR="0079439A" w:rsidRPr="0052303C">
              <w:rPr>
                <w:rFonts w:ascii="GHEA Grapalat" w:hAnsi="GHEA Grapalat"/>
                <w:lang w:val="en-US"/>
              </w:rPr>
              <w:t xml:space="preserve"> պլան (</w:t>
            </w:r>
            <w:r w:rsidR="002E66DA" w:rsidRPr="0052303C">
              <w:rPr>
                <w:rFonts w:ascii="GHEA Grapalat" w:hAnsi="GHEA Grapalat"/>
                <w:lang w:val="en-US"/>
              </w:rPr>
              <w:t>BEP</w:t>
            </w:r>
            <w:r w:rsidR="0079439A" w:rsidRPr="0052303C">
              <w:rPr>
                <w:rFonts w:ascii="GHEA Grapalat" w:hAnsi="GHEA Grapalat"/>
                <w:lang w:val="en-US"/>
              </w:rPr>
              <w:t xml:space="preserve"> - </w:t>
            </w:r>
            <w:r w:rsidR="002E66DA" w:rsidRPr="0052303C">
              <w:rPr>
                <w:rFonts w:ascii="GHEA Grapalat" w:hAnsi="GHEA Grapalat"/>
                <w:lang w:val="en-US"/>
              </w:rPr>
              <w:t>BIM Execution Plan)</w:t>
            </w:r>
          </w:p>
        </w:tc>
        <w:tc>
          <w:tcPr>
            <w:tcW w:w="6179" w:type="dxa"/>
            <w:vAlign w:val="center"/>
          </w:tcPr>
          <w:p w14:paraId="08F1E8C6" w14:textId="1FC8779D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Թվային մոդելավորման կիրարկման պլան, որտեղ սահմանվում են տվյալների կառավարման, համագործակցության և պատասխանատվությունների կանոնները։</w:t>
            </w:r>
          </w:p>
        </w:tc>
      </w:tr>
      <w:tr w:rsidR="002E66DA" w:rsidRPr="000A305E" w14:paraId="1DBA1170" w14:textId="77777777" w:rsidTr="00CC441E">
        <w:tc>
          <w:tcPr>
            <w:tcW w:w="462" w:type="dxa"/>
            <w:vAlign w:val="center"/>
          </w:tcPr>
          <w:p w14:paraId="16611CBE" w14:textId="68A186D1" w:rsidR="002E66DA" w:rsidRPr="0052303C" w:rsidRDefault="002E66DA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2965" w:type="dxa"/>
            <w:vAlign w:val="center"/>
          </w:tcPr>
          <w:p w14:paraId="26987280" w14:textId="16CC2BC6" w:rsidR="002E66DA" w:rsidRPr="0052303C" w:rsidRDefault="006E2AFD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Ընդհանուր տվյալների միջավայր</w:t>
            </w:r>
            <w:r w:rsidR="002E66DA" w:rsidRPr="0052303C">
              <w:rPr>
                <w:rFonts w:ascii="GHEA Grapalat" w:hAnsi="GHEA Grapalat"/>
                <w:lang w:val="en-US"/>
              </w:rPr>
              <w:t xml:space="preserve"> (CDE – Common Data Environment)</w:t>
            </w:r>
          </w:p>
        </w:tc>
        <w:tc>
          <w:tcPr>
            <w:tcW w:w="6179" w:type="dxa"/>
            <w:vAlign w:val="center"/>
          </w:tcPr>
          <w:p w14:paraId="416D6B4C" w14:textId="1F577991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 xml:space="preserve">Թվային պլատֆորմ, որը նախատեսված է </w:t>
            </w:r>
            <w:r w:rsidR="000E533A" w:rsidRPr="0052303C">
              <w:rPr>
                <w:rFonts w:ascii="GHEA Grapalat" w:hAnsi="GHEA Grapalat"/>
                <w:lang w:val="en-US"/>
              </w:rPr>
              <w:t>ՇՏՄ</w:t>
            </w:r>
            <w:r w:rsidRPr="0052303C">
              <w:rPr>
                <w:rFonts w:ascii="GHEA Grapalat" w:hAnsi="GHEA Grapalat"/>
                <w:lang w:val="en-US"/>
              </w:rPr>
              <w:t xml:space="preserve"> տվյալների հավաքման, փոխանակման, դիտարկման և կառավարման համար։</w:t>
            </w:r>
          </w:p>
        </w:tc>
      </w:tr>
      <w:tr w:rsidR="002E66DA" w:rsidRPr="000A305E" w14:paraId="71A61B57" w14:textId="77777777" w:rsidTr="002E66DA">
        <w:trPr>
          <w:trHeight w:val="1430"/>
        </w:trPr>
        <w:tc>
          <w:tcPr>
            <w:tcW w:w="462" w:type="dxa"/>
            <w:vAlign w:val="center"/>
          </w:tcPr>
          <w:p w14:paraId="43208BD4" w14:textId="7DF83DFF" w:rsidR="002E66DA" w:rsidRPr="0052303C" w:rsidRDefault="002E66DA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2965" w:type="dxa"/>
            <w:vAlign w:val="center"/>
          </w:tcPr>
          <w:p w14:paraId="52A125B9" w14:textId="376F49F6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Տվյալների հաղորդակցման ստանդարտներ (ISO 19650)</w:t>
            </w:r>
          </w:p>
        </w:tc>
        <w:tc>
          <w:tcPr>
            <w:tcW w:w="6179" w:type="dxa"/>
            <w:vAlign w:val="center"/>
          </w:tcPr>
          <w:p w14:paraId="0B30FEA8" w14:textId="0F0D45BE" w:rsidR="002E66DA" w:rsidRPr="0052303C" w:rsidRDefault="002E66D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 xml:space="preserve">Միջազգային ստանդարտների շարք, որը կարգավորում է </w:t>
            </w:r>
            <w:r w:rsidR="000E533A" w:rsidRPr="0052303C">
              <w:rPr>
                <w:rFonts w:ascii="GHEA Grapalat" w:hAnsi="GHEA Grapalat"/>
                <w:lang w:val="en-US"/>
              </w:rPr>
              <w:t>ՇՏՄ</w:t>
            </w:r>
            <w:r w:rsidRPr="0052303C">
              <w:rPr>
                <w:rFonts w:ascii="GHEA Grapalat" w:hAnsi="GHEA Grapalat"/>
                <w:lang w:val="en-US"/>
              </w:rPr>
              <w:t xml:space="preserve"> գործընթացների կառուցվածքը, դերը, պատասխանատվությունները և մոդելների կառավարման պահանջները։</w:t>
            </w:r>
          </w:p>
        </w:tc>
      </w:tr>
      <w:tr w:rsidR="0086649F" w:rsidRPr="0052303C" w14:paraId="29E77A52" w14:textId="77777777" w:rsidTr="002E66DA">
        <w:trPr>
          <w:trHeight w:val="1430"/>
        </w:trPr>
        <w:tc>
          <w:tcPr>
            <w:tcW w:w="462" w:type="dxa"/>
            <w:vAlign w:val="center"/>
          </w:tcPr>
          <w:p w14:paraId="020D6D7B" w14:textId="7E160C81" w:rsidR="0086649F" w:rsidRPr="0052303C" w:rsidRDefault="0086649F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2965" w:type="dxa"/>
            <w:vAlign w:val="center"/>
          </w:tcPr>
          <w:p w14:paraId="4F364126" w14:textId="7D90C5CC" w:rsidR="0086649F" w:rsidRPr="0052303C" w:rsidRDefault="0086649F" w:rsidP="0086649F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Վերապրոֆիլավորում / նոր կիրառության համար հարմարեցում (repurposing)</w:t>
            </w:r>
          </w:p>
          <w:p w14:paraId="582DBC5B" w14:textId="77777777" w:rsidR="0086649F" w:rsidRPr="0052303C" w:rsidRDefault="0086649F" w:rsidP="0086649F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6179" w:type="dxa"/>
            <w:vAlign w:val="center"/>
          </w:tcPr>
          <w:p w14:paraId="6D9FE37F" w14:textId="6EA52616" w:rsidR="0086649F" w:rsidRPr="0052303C" w:rsidRDefault="0086649F" w:rsidP="0086649F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</w:rPr>
              <w:t>Շենքի</w:t>
            </w:r>
            <w:r w:rsidRPr="0052303C">
              <w:rPr>
                <w:rFonts w:ascii="GHEA Grapalat" w:hAnsi="GHEA Grapalat"/>
                <w:lang w:val="en-US"/>
              </w:rPr>
              <w:t xml:space="preserve">, </w:t>
            </w:r>
            <w:r w:rsidRPr="0052303C">
              <w:rPr>
                <w:rFonts w:ascii="GHEA Grapalat" w:hAnsi="GHEA Grapalat"/>
              </w:rPr>
              <w:t>տարածքի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կամ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առանձին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բաղադրիչի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հարմարեցում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նոր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գործառույթի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կամ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օգտագործման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համար՝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պահպանելով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հիմնական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կառուցվածքը։</w:t>
            </w:r>
            <w:r w:rsidRPr="0052303C">
              <w:rPr>
                <w:rFonts w:ascii="GHEA Grapalat" w:hAnsi="GHEA Grapalat"/>
                <w:lang w:val="en-US"/>
              </w:rPr>
              <w:br/>
            </w:r>
            <w:r w:rsidRPr="0052303C">
              <w:rPr>
                <w:rFonts w:ascii="GHEA Grapalat" w:hAnsi="GHEA Grapalat"/>
                <w:b/>
                <w:bCs/>
                <w:i/>
                <w:iCs/>
              </w:rPr>
              <w:t>Օրինակ</w:t>
            </w:r>
            <w:r w:rsidRPr="0052303C">
              <w:rPr>
                <w:rFonts w:ascii="Cambria Math" w:eastAsia="MS Mincho" w:hAnsi="Cambria Math" w:cs="Cambria Math"/>
                <w:b/>
                <w:bCs/>
                <w:i/>
                <w:iCs/>
                <w:lang w:val="en-US"/>
              </w:rPr>
              <w:t>․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նախկին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արդյունաբերական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շենքի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վերածում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ուսումնական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կենտրոնի։</w:t>
            </w:r>
          </w:p>
        </w:tc>
      </w:tr>
      <w:tr w:rsidR="0086649F" w:rsidRPr="000A305E" w14:paraId="52600B0C" w14:textId="77777777" w:rsidTr="002E66DA">
        <w:trPr>
          <w:trHeight w:val="1430"/>
        </w:trPr>
        <w:tc>
          <w:tcPr>
            <w:tcW w:w="462" w:type="dxa"/>
            <w:vAlign w:val="center"/>
          </w:tcPr>
          <w:p w14:paraId="2C56807F" w14:textId="659B3252" w:rsidR="0086649F" w:rsidRPr="0052303C" w:rsidRDefault="0086649F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2965" w:type="dxa"/>
            <w:vAlign w:val="center"/>
          </w:tcPr>
          <w:p w14:paraId="1BC36376" w14:textId="36AFB28C" w:rsidR="0086649F" w:rsidRPr="0052303C" w:rsidRDefault="0086649F" w:rsidP="0086649F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Բախումների հայտնաբերում և կանխարգելում (clash detection)</w:t>
            </w:r>
          </w:p>
          <w:p w14:paraId="0D8C53AB" w14:textId="77777777" w:rsidR="0086649F" w:rsidRPr="0052303C" w:rsidRDefault="0086649F" w:rsidP="0086649F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6179" w:type="dxa"/>
            <w:vAlign w:val="center"/>
          </w:tcPr>
          <w:p w14:paraId="5B727E31" w14:textId="2D63AFE6" w:rsidR="0086649F" w:rsidRPr="0052303C" w:rsidRDefault="000E533A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ՇՏՄ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մոդելի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ավտոմատացված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վերլուծություն՝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տարբեր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մասնագիտ</w:t>
            </w:r>
            <w:r w:rsidR="0086649F" w:rsidRPr="0052303C">
              <w:rPr>
                <w:rFonts w:ascii="GHEA Grapalat" w:hAnsi="GHEA Grapalat"/>
                <w:lang w:val="hy-AM"/>
              </w:rPr>
              <w:t>ական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մոդելների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(</w:t>
            </w:r>
            <w:r w:rsidR="0086649F" w:rsidRPr="0052303C">
              <w:rPr>
                <w:rFonts w:ascii="GHEA Grapalat" w:hAnsi="GHEA Grapalat"/>
              </w:rPr>
              <w:t>ճարտարապետական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, </w:t>
            </w:r>
            <w:r w:rsidR="0086649F" w:rsidRPr="0052303C">
              <w:rPr>
                <w:rFonts w:ascii="GHEA Grapalat" w:hAnsi="GHEA Grapalat"/>
              </w:rPr>
              <w:t>ինժեներական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, </w:t>
            </w:r>
            <w:r w:rsidR="0086649F" w:rsidRPr="0052303C">
              <w:rPr>
                <w:rFonts w:ascii="GHEA Grapalat" w:hAnsi="GHEA Grapalat"/>
              </w:rPr>
              <w:t>էլեկտրատեխնիկական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) </w:t>
            </w:r>
            <w:r w:rsidR="0086649F" w:rsidRPr="0052303C">
              <w:rPr>
                <w:rFonts w:ascii="GHEA Grapalat" w:hAnsi="GHEA Grapalat"/>
              </w:rPr>
              <w:t>միջև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ֆիզիկական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կամ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գործառնական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բախումները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հայտնաբերելու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և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վերացնելու</w:t>
            </w:r>
            <w:r w:rsidR="0086649F" w:rsidRPr="0052303C">
              <w:rPr>
                <w:rFonts w:ascii="GHEA Grapalat" w:hAnsi="GHEA Grapalat"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</w:rPr>
              <w:t>համար։</w:t>
            </w:r>
            <w:r w:rsidR="0086649F" w:rsidRPr="0052303C">
              <w:rPr>
                <w:rFonts w:ascii="GHEA Grapalat" w:hAnsi="GHEA Grapalat"/>
                <w:lang w:val="en-US"/>
              </w:rPr>
              <w:br/>
            </w:r>
            <w:r w:rsidR="0086649F" w:rsidRPr="0052303C">
              <w:rPr>
                <w:rFonts w:ascii="GHEA Grapalat" w:hAnsi="GHEA Grapalat"/>
                <w:b/>
                <w:bCs/>
                <w:i/>
                <w:iCs/>
              </w:rPr>
              <w:t>Օրինակ</w:t>
            </w:r>
            <w:r w:rsidR="0086649F" w:rsidRPr="0052303C">
              <w:rPr>
                <w:rFonts w:ascii="Cambria Math" w:eastAsia="MS Mincho" w:hAnsi="Cambria Math" w:cs="Cambria Math"/>
                <w:b/>
                <w:bCs/>
                <w:i/>
                <w:iCs/>
                <w:lang w:val="en-US"/>
              </w:rPr>
              <w:t>․</w:t>
            </w:r>
            <w:r w:rsidR="0086649F"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  <w:i/>
                <w:iCs/>
              </w:rPr>
              <w:t>օդափոխության</w:t>
            </w:r>
            <w:r w:rsidR="0086649F"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  <w:i/>
                <w:iCs/>
              </w:rPr>
              <w:t>խողովակաշարի</w:t>
            </w:r>
            <w:r w:rsidR="0086649F"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  <w:i/>
                <w:iCs/>
              </w:rPr>
              <w:t>հատումը</w:t>
            </w:r>
            <w:r w:rsidR="0086649F"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  <w:i/>
                <w:iCs/>
              </w:rPr>
              <w:t>կրող</w:t>
            </w:r>
            <w:r w:rsidR="0086649F"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  <w:i/>
                <w:iCs/>
              </w:rPr>
              <w:t>սյան</w:t>
            </w:r>
            <w:r w:rsidR="0086649F"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  <w:i/>
                <w:iCs/>
              </w:rPr>
              <w:t>կամ</w:t>
            </w:r>
            <w:r w:rsidR="0086649F"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  <w:i/>
                <w:iCs/>
              </w:rPr>
              <w:t>էլեկտրական</w:t>
            </w:r>
            <w:r w:rsidR="0086649F"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  <w:i/>
                <w:iCs/>
              </w:rPr>
              <w:t>մալուխատարի</w:t>
            </w:r>
            <w:r w:rsidR="0086649F"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="0086649F" w:rsidRPr="0052303C">
              <w:rPr>
                <w:rFonts w:ascii="GHEA Grapalat" w:hAnsi="GHEA Grapalat"/>
                <w:i/>
                <w:iCs/>
              </w:rPr>
              <w:t>հետ։</w:t>
            </w:r>
          </w:p>
        </w:tc>
      </w:tr>
      <w:tr w:rsidR="0086649F" w:rsidRPr="000A305E" w14:paraId="569FE936" w14:textId="77777777" w:rsidTr="002E66DA">
        <w:trPr>
          <w:trHeight w:val="1430"/>
        </w:trPr>
        <w:tc>
          <w:tcPr>
            <w:tcW w:w="462" w:type="dxa"/>
            <w:vAlign w:val="center"/>
          </w:tcPr>
          <w:p w14:paraId="0EF04749" w14:textId="588A5C28" w:rsidR="0086649F" w:rsidRPr="0052303C" w:rsidRDefault="0086649F" w:rsidP="002E66DA">
            <w:pPr>
              <w:jc w:val="both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2965" w:type="dxa"/>
            <w:vAlign w:val="center"/>
          </w:tcPr>
          <w:p w14:paraId="607D1EA8" w14:textId="33D77903" w:rsidR="0086649F" w:rsidRPr="0052303C" w:rsidRDefault="0086649F" w:rsidP="0086649F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Սցենարների վերլուծություն (what-if analysis)</w:t>
            </w:r>
            <w:r w:rsidR="007C32F6" w:rsidRPr="0052303C">
              <w:rPr>
                <w:rFonts w:ascii="GHEA Grapalat" w:hAnsi="GHEA Grapalat"/>
                <w:lang w:val="en-US"/>
              </w:rPr>
              <w:t xml:space="preserve"> </w:t>
            </w:r>
          </w:p>
          <w:p w14:paraId="32EB86E6" w14:textId="77777777" w:rsidR="0086649F" w:rsidRPr="0052303C" w:rsidRDefault="0086649F" w:rsidP="0086649F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6179" w:type="dxa"/>
            <w:vAlign w:val="center"/>
          </w:tcPr>
          <w:p w14:paraId="10A2F50F" w14:textId="4E20F758" w:rsidR="0086649F" w:rsidRPr="0052303C" w:rsidRDefault="0086649F" w:rsidP="002E66DA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</w:rPr>
              <w:t>Տեղեկատվական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մոդելի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հիման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վրա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տարբեր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նախագծային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կամ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շահագործման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սցենարների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փորձարկում՝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դրանց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հետևանքները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գնահատելու</w:t>
            </w:r>
            <w:r w:rsidRPr="0052303C">
              <w:rPr>
                <w:rFonts w:ascii="GHEA Grapalat" w:hAnsi="GHEA Grapalat"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</w:rPr>
              <w:t>նպատակով։</w:t>
            </w:r>
            <w:r w:rsidRPr="0052303C">
              <w:rPr>
                <w:rFonts w:ascii="GHEA Grapalat" w:hAnsi="GHEA Grapalat"/>
                <w:lang w:val="en-US"/>
              </w:rPr>
              <w:br/>
            </w:r>
            <w:r w:rsidRPr="0052303C">
              <w:rPr>
                <w:rFonts w:ascii="GHEA Grapalat" w:hAnsi="GHEA Grapalat"/>
                <w:b/>
                <w:bCs/>
                <w:i/>
                <w:iCs/>
              </w:rPr>
              <w:t>Օրինակ</w:t>
            </w:r>
            <w:r w:rsidRPr="0052303C">
              <w:rPr>
                <w:rFonts w:ascii="Cambria Math" w:eastAsia="MS Mincho" w:hAnsi="Cambria Math" w:cs="Cambria Math"/>
                <w:b/>
                <w:bCs/>
                <w:i/>
                <w:iCs/>
                <w:lang w:val="en-US"/>
              </w:rPr>
              <w:t>․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տարբեր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ջերմամեկուսացման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համակարգերի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ընտրության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դեպքում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շենքի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էներգասպառման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փոփոխությունների</w:t>
            </w:r>
            <w:r w:rsidRPr="0052303C">
              <w:rPr>
                <w:rFonts w:ascii="GHEA Grapalat" w:hAnsi="GHEA Grapalat"/>
                <w:i/>
                <w:iCs/>
                <w:lang w:val="en-US"/>
              </w:rPr>
              <w:t xml:space="preserve"> </w:t>
            </w:r>
            <w:r w:rsidRPr="0052303C">
              <w:rPr>
                <w:rFonts w:ascii="GHEA Grapalat" w:hAnsi="GHEA Grapalat"/>
                <w:i/>
                <w:iCs/>
              </w:rPr>
              <w:t>գնահատում։</w:t>
            </w:r>
          </w:p>
        </w:tc>
      </w:tr>
    </w:tbl>
    <w:p w14:paraId="7BD9476D" w14:textId="77777777" w:rsidR="002E66DA" w:rsidRPr="0052303C" w:rsidRDefault="002E66DA" w:rsidP="002F1E7B">
      <w:pPr>
        <w:pStyle w:val="NoSpacing"/>
        <w:rPr>
          <w:rFonts w:ascii="GHEA Grapalat" w:hAnsi="GHEA Grapalat"/>
          <w:lang w:val="en-US"/>
        </w:rPr>
      </w:pPr>
    </w:p>
    <w:p w14:paraId="4F115FFC" w14:textId="0C55E544" w:rsidR="005C33FA" w:rsidRPr="0052303C" w:rsidRDefault="005C33FA" w:rsidP="002F1E7B">
      <w:pPr>
        <w:spacing w:line="240" w:lineRule="auto"/>
        <w:jc w:val="both"/>
        <w:rPr>
          <w:rFonts w:ascii="GHEA Grapalat" w:hAnsi="GHEA Grapalat"/>
          <w:i/>
          <w:iCs/>
          <w:sz w:val="20"/>
          <w:szCs w:val="20"/>
          <w:lang w:val="en-US"/>
        </w:rPr>
      </w:pPr>
      <w:r w:rsidRPr="0052303C">
        <w:rPr>
          <w:rFonts w:ascii="GHEA Grapalat" w:hAnsi="GHEA Grapalat"/>
          <w:b/>
          <w:bCs/>
          <w:sz w:val="20"/>
          <w:szCs w:val="20"/>
          <w:lang w:val="en-US"/>
        </w:rPr>
        <w:t>*Նշում</w:t>
      </w:r>
      <w:r w:rsidRPr="0052303C">
        <w:rPr>
          <w:rFonts w:ascii="Cambria Math" w:eastAsia="Microsoft JhengHei" w:hAnsi="Cambria Math" w:cs="Cambria Math"/>
          <w:b/>
          <w:bCs/>
          <w:sz w:val="20"/>
          <w:szCs w:val="20"/>
          <w:lang w:val="en-US"/>
        </w:rPr>
        <w:t>․</w:t>
      </w:r>
      <w:r w:rsidRPr="0052303C">
        <w:rPr>
          <w:rFonts w:ascii="GHEA Grapalat" w:eastAsia="Microsoft JhengHei" w:hAnsi="GHEA Grapalat" w:cs="Microsoft JhengHei"/>
          <w:b/>
          <w:b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Սույն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տերմինաբանական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բառարանը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կիրառվում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է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որպես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այս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նորմատիվ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փաստաթղթի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անբաժան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մաս։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Տերմինների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սահմանումները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պարտադիր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են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բոլոր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մասնակիցների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համար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, </w:t>
      </w:r>
      <w:r w:rsidRPr="0052303C">
        <w:rPr>
          <w:rFonts w:ascii="GHEA Grapalat" w:hAnsi="GHEA Grapalat"/>
          <w:i/>
          <w:iCs/>
          <w:sz w:val="20"/>
          <w:szCs w:val="20"/>
        </w:rPr>
        <w:t>իսկ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բառարանի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հնարավոր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ընդլայնումը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կամ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փոփոխումը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կատարվում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է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միայն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սույն </w:t>
      </w:r>
      <w:r w:rsidRPr="0052303C">
        <w:rPr>
          <w:rFonts w:ascii="GHEA Grapalat" w:hAnsi="GHEA Grapalat"/>
          <w:i/>
          <w:iCs/>
          <w:sz w:val="20"/>
          <w:szCs w:val="20"/>
        </w:rPr>
        <w:t>նորմատիվ</w:t>
      </w:r>
      <w:r w:rsidRPr="0052303C">
        <w:rPr>
          <w:rFonts w:ascii="GHEA Grapalat" w:hAnsi="GHEA Grapalat"/>
          <w:i/>
          <w:iCs/>
          <w:sz w:val="20"/>
          <w:szCs w:val="20"/>
          <w:lang w:val="hy-AM"/>
        </w:rPr>
        <w:t xml:space="preserve"> փաստաթղթ</w:t>
      </w:r>
      <w:r w:rsidRPr="0052303C">
        <w:rPr>
          <w:rFonts w:ascii="GHEA Grapalat" w:hAnsi="GHEA Grapalat"/>
          <w:i/>
          <w:iCs/>
          <w:sz w:val="20"/>
          <w:szCs w:val="20"/>
        </w:rPr>
        <w:t>ի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պաշտոնական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թարմացման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և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նոր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խմբագրության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հաստատման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 xml:space="preserve"> </w:t>
      </w:r>
      <w:r w:rsidRPr="0052303C">
        <w:rPr>
          <w:rFonts w:ascii="GHEA Grapalat" w:hAnsi="GHEA Grapalat"/>
          <w:i/>
          <w:iCs/>
          <w:sz w:val="20"/>
          <w:szCs w:val="20"/>
        </w:rPr>
        <w:t>պարագայում</w:t>
      </w:r>
      <w:r w:rsidRPr="0052303C">
        <w:rPr>
          <w:rFonts w:ascii="GHEA Grapalat" w:hAnsi="GHEA Grapalat"/>
          <w:i/>
          <w:iCs/>
          <w:sz w:val="20"/>
          <w:szCs w:val="20"/>
          <w:lang w:val="en-US"/>
        </w:rPr>
        <w:t>։</w:t>
      </w:r>
    </w:p>
    <w:p w14:paraId="6AEE1905" w14:textId="77777777" w:rsidR="005D2AA5" w:rsidRPr="0052303C" w:rsidRDefault="005D2AA5" w:rsidP="002F1E7B">
      <w:pPr>
        <w:spacing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en-US"/>
        </w:rPr>
      </w:pPr>
    </w:p>
    <w:p w14:paraId="605614BF" w14:textId="0F71D5B8" w:rsidR="005C33FA" w:rsidRPr="0052303C" w:rsidRDefault="005C33FA" w:rsidP="005D2AA5">
      <w:pPr>
        <w:rPr>
          <w:rFonts w:ascii="GHEA Grapalat" w:hAnsi="GHEA Grapalat"/>
          <w:b/>
          <w:bCs/>
          <w:sz w:val="28"/>
          <w:szCs w:val="28"/>
          <w:lang w:val="en-US"/>
        </w:rPr>
      </w:pPr>
      <w:r w:rsidRPr="0052303C">
        <w:rPr>
          <w:rFonts w:ascii="GHEA Grapalat" w:hAnsi="GHEA Grapalat"/>
          <w:b/>
          <w:bCs/>
          <w:sz w:val="28"/>
          <w:szCs w:val="28"/>
          <w:lang w:val="en-US"/>
        </w:rPr>
        <w:br w:type="page"/>
      </w:r>
    </w:p>
    <w:p w14:paraId="09863455" w14:textId="182293C6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Հավելված 2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Տվյալների փոխանակման </w:t>
      </w:r>
      <w:r w:rsidR="003D25AF" w:rsidRPr="0052303C">
        <w:rPr>
          <w:rFonts w:ascii="GHEA Grapalat" w:hAnsi="GHEA Grapalat"/>
          <w:b/>
          <w:bCs/>
          <w:sz w:val="24"/>
          <w:szCs w:val="24"/>
          <w:lang w:val="en-US"/>
        </w:rPr>
        <w:t>ստանդարտներ</w:t>
      </w:r>
      <w:r w:rsidR="00153767"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743EB64E" w14:textId="77777777" w:rsidR="00DF2BBA" w:rsidRPr="0052303C" w:rsidRDefault="00DF2BBA" w:rsidP="007A3497">
      <w:pPr>
        <w:pStyle w:val="NoSpacing"/>
        <w:rPr>
          <w:rFonts w:ascii="GHEA Grapalat" w:hAnsi="GHEA Grapalat"/>
          <w:lang w:val="en-US"/>
        </w:rPr>
      </w:pPr>
    </w:p>
    <w:p w14:paraId="7C924FC8" w14:textId="4B57248E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Սույն հավելվածը ներկայացնում է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տեղեկատվական մոդելավորման գործընթացներում կիրառվող բաց, չեզոք և ստանդարտացված տվյալների փոխանակման ձևաչափերը, որոնք ապահովում են մոդելների փոխադարձ փոխանցելիությունը տարբեր ծրագրային միջավայրերում և մասնակիցների միջև:</w:t>
      </w:r>
    </w:p>
    <w:p w14:paraId="468EBC17" w14:textId="19124A93" w:rsidR="00E14862" w:rsidRPr="0052303C" w:rsidRDefault="00E14862" w:rsidP="00524C3E">
      <w:pPr>
        <w:pStyle w:val="ListParagraph"/>
        <w:numPr>
          <w:ilvl w:val="1"/>
          <w:numId w:val="27"/>
        </w:numPr>
        <w:ind w:left="426" w:hanging="426"/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Բաց փոխանակման ձևաչափեր</w:t>
      </w:r>
    </w:p>
    <w:p w14:paraId="0F82C470" w14:textId="4CDDFE63" w:rsidR="00D94253" w:rsidRPr="0052303C" w:rsidRDefault="00D94253" w:rsidP="00F91355">
      <w:pPr>
        <w:pStyle w:val="ListParagraph"/>
        <w:numPr>
          <w:ilvl w:val="0"/>
          <w:numId w:val="87"/>
        </w:num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Industry Foundation Classes (IFC)</w:t>
      </w:r>
    </w:p>
    <w:p w14:paraId="26B6A779" w14:textId="77777777" w:rsidR="00D94253" w:rsidRPr="0052303C" w:rsidRDefault="00D94253" w:rsidP="00524C3E">
      <w:pPr>
        <w:numPr>
          <w:ilvl w:val="0"/>
          <w:numId w:val="7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Նպատակ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Տվյալների փոխանակման և համագործակցության ապահովում տարբեր ՇՏՄ ծրագրերի միջև։</w:t>
      </w:r>
    </w:p>
    <w:p w14:paraId="48439BEE" w14:textId="77777777" w:rsidR="00D94253" w:rsidRPr="0052303C" w:rsidRDefault="00D94253" w:rsidP="00524C3E">
      <w:pPr>
        <w:numPr>
          <w:ilvl w:val="0"/>
          <w:numId w:val="7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Ստանդարտ</w:t>
      </w:r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ISO 16739-1 2024 (IFC schema), IFC 4.3.2.0</w:t>
      </w:r>
    </w:p>
    <w:p w14:paraId="64C1E488" w14:textId="77777777" w:rsidR="00D94253" w:rsidRPr="0052303C" w:rsidRDefault="00D94253" w:rsidP="00524C3E">
      <w:pPr>
        <w:numPr>
          <w:ilvl w:val="0"/>
          <w:numId w:val="7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Կիրառություն</w:t>
      </w:r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Ճարտարապետություն, շինարարություն, կառույցներ, էլեկտրամատակարարում, Ինժեներական համակարգեր (HVAC), գեոտեխնիկա և այլ ենթահամակարգեր։</w:t>
      </w:r>
    </w:p>
    <w:p w14:paraId="41D124EF" w14:textId="1EC1F778" w:rsidR="00D94253" w:rsidRPr="0052303C" w:rsidRDefault="00D94253" w:rsidP="00524C3E">
      <w:pPr>
        <w:numPr>
          <w:ilvl w:val="0"/>
          <w:numId w:val="7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Մակարդակներ</w:t>
      </w:r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IFC 2x3 (առավել կիրառվող), IFC 4 (նոր սերունդ)</w:t>
      </w:r>
    </w:p>
    <w:p w14:paraId="2AF3CB3D" w14:textId="0DC62232" w:rsidR="00D94253" w:rsidRPr="0052303C" w:rsidRDefault="00D94253" w:rsidP="00F91355">
      <w:pPr>
        <w:pStyle w:val="ListParagraph"/>
        <w:numPr>
          <w:ilvl w:val="0"/>
          <w:numId w:val="88"/>
        </w:numPr>
        <w:rPr>
          <w:rFonts w:ascii="GHEA Grapalat" w:hAnsi="GHEA Grapalat"/>
          <w:b/>
          <w:bCs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ՇՏՄ համագործակցային ձևաչափ - BCF (BIM Collaboration Format)</w:t>
      </w:r>
    </w:p>
    <w:p w14:paraId="65C8BD26" w14:textId="77777777" w:rsidR="00D94253" w:rsidRPr="0052303C" w:rsidRDefault="00D94253" w:rsidP="00524C3E">
      <w:pPr>
        <w:numPr>
          <w:ilvl w:val="0"/>
          <w:numId w:val="31"/>
        </w:num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Նպատակ</w:t>
      </w:r>
      <w:r w:rsidRPr="0052303C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Մոդելների հետ կապված խնդիրների և մեկնաբանությունների փոխանակում առանց մոդելի վերաբեռնումների։</w:t>
      </w:r>
    </w:p>
    <w:p w14:paraId="610D3A69" w14:textId="77777777" w:rsidR="00D94253" w:rsidRPr="0052303C" w:rsidRDefault="00D94253" w:rsidP="00524C3E">
      <w:pPr>
        <w:numPr>
          <w:ilvl w:val="0"/>
          <w:numId w:val="31"/>
        </w:num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Կիրառություն</w:t>
      </w:r>
      <w:r w:rsidRPr="0052303C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52303C">
        <w:rPr>
          <w:rFonts w:ascii="GHEA Grapalat" w:hAnsi="GHEA Grapalat"/>
          <w:sz w:val="24"/>
          <w:szCs w:val="24"/>
          <w:lang w:val="hy-AM"/>
        </w:rPr>
        <w:t xml:space="preserve"> Քննարկումների կառավարման գործիք՝ նախագծային թիմերի համար։</w:t>
      </w:r>
    </w:p>
    <w:p w14:paraId="5386C5A7" w14:textId="77777777" w:rsidR="00D94253" w:rsidRPr="0052303C" w:rsidRDefault="00D94253" w:rsidP="00524C3E">
      <w:pPr>
        <w:numPr>
          <w:ilvl w:val="0"/>
          <w:numId w:val="3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Ձևաչափ</w:t>
      </w:r>
      <w:proofErr w:type="gramStart"/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.bcfzip</w:t>
      </w:r>
      <w:proofErr w:type="gramEnd"/>
      <w:r w:rsidRPr="0052303C">
        <w:rPr>
          <w:rFonts w:ascii="GHEA Grapalat" w:hAnsi="GHEA Grapalat"/>
          <w:sz w:val="24"/>
          <w:szCs w:val="24"/>
          <w:lang w:val="en-US"/>
        </w:rPr>
        <w:t>, XML</w:t>
      </w:r>
    </w:p>
    <w:p w14:paraId="2E850724" w14:textId="051A9BD4" w:rsidR="00D94253" w:rsidRPr="0052303C" w:rsidRDefault="00D94253" w:rsidP="00F91355">
      <w:pPr>
        <w:pStyle w:val="ListParagraph"/>
        <w:numPr>
          <w:ilvl w:val="0"/>
          <w:numId w:val="89"/>
        </w:num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gbXML (Green Building XML)</w:t>
      </w:r>
    </w:p>
    <w:p w14:paraId="406FC0A0" w14:textId="77777777" w:rsidR="00D94253" w:rsidRPr="0052303C" w:rsidRDefault="00D94253" w:rsidP="00524C3E">
      <w:pPr>
        <w:numPr>
          <w:ilvl w:val="0"/>
          <w:numId w:val="2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Նպատակ</w:t>
      </w:r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Էներգաարդյունավետության և կայունության վերլուծությունների իրականացում։</w:t>
      </w:r>
    </w:p>
    <w:p w14:paraId="1A3D9E15" w14:textId="77777777" w:rsidR="00D94253" w:rsidRPr="0052303C" w:rsidRDefault="00D94253" w:rsidP="00524C3E">
      <w:pPr>
        <w:numPr>
          <w:ilvl w:val="0"/>
          <w:numId w:val="2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Կիրառություն</w:t>
      </w:r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Շենքերի էներգետիկ մոդելավորում, HVAC համակարգերի վերլուծություն։</w:t>
      </w:r>
    </w:p>
    <w:p w14:paraId="48E64AF1" w14:textId="77777777" w:rsidR="00D94253" w:rsidRPr="0052303C" w:rsidRDefault="00D94253" w:rsidP="00524C3E">
      <w:pPr>
        <w:numPr>
          <w:ilvl w:val="0"/>
          <w:numId w:val="2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Համատեղելիություն</w:t>
      </w:r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Autodesk Revit, IES VE, DesignBuilder և այլ ծրագրերի հետ։</w:t>
      </w:r>
    </w:p>
    <w:p w14:paraId="45D5EC0C" w14:textId="68D8C850" w:rsidR="00D94253" w:rsidRPr="0052303C" w:rsidRDefault="00D94253" w:rsidP="00F91355">
      <w:pPr>
        <w:pStyle w:val="ListParagraph"/>
        <w:numPr>
          <w:ilvl w:val="0"/>
          <w:numId w:val="90"/>
        </w:num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CityGML</w:t>
      </w:r>
    </w:p>
    <w:p w14:paraId="3ACD62CC" w14:textId="77777777" w:rsidR="00D94253" w:rsidRPr="0052303C" w:rsidRDefault="00D94253" w:rsidP="00524C3E">
      <w:pPr>
        <w:numPr>
          <w:ilvl w:val="0"/>
          <w:numId w:val="3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Նպատակ</w:t>
      </w:r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Քաղաքային միջավայրի եռաչափ մոդելների տվյալների փոխանակում։</w:t>
      </w:r>
    </w:p>
    <w:p w14:paraId="74540F29" w14:textId="77777777" w:rsidR="00D94253" w:rsidRPr="0052303C" w:rsidRDefault="00D94253" w:rsidP="00524C3E">
      <w:pPr>
        <w:numPr>
          <w:ilvl w:val="0"/>
          <w:numId w:val="3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Կիրառություն</w:t>
      </w:r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Քաղաքային պլանավորում, միջավայրի մոդելավորում, սիմուլյացիաներ։</w:t>
      </w:r>
    </w:p>
    <w:p w14:paraId="57D69D0A" w14:textId="77777777" w:rsidR="00D94253" w:rsidRPr="0052303C" w:rsidRDefault="00D94253" w:rsidP="00524C3E">
      <w:pPr>
        <w:numPr>
          <w:ilvl w:val="0"/>
          <w:numId w:val="3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Ստանդարտ</w:t>
      </w:r>
      <w:r w:rsidRPr="0052303C">
        <w:rPr>
          <w:rFonts w:ascii="Cambria Math" w:eastAsia="Microsoft JhengHei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OGC (Open Geospatial Consortium)</w:t>
      </w:r>
    </w:p>
    <w:p w14:paraId="3D59C19A" w14:textId="77777777" w:rsidR="00F91355" w:rsidRPr="0052303C" w:rsidRDefault="00F91355" w:rsidP="00F91355">
      <w:pPr>
        <w:ind w:left="720"/>
        <w:rPr>
          <w:rFonts w:ascii="GHEA Grapalat" w:hAnsi="GHEA Grapalat"/>
          <w:sz w:val="24"/>
          <w:szCs w:val="24"/>
          <w:lang w:val="en-US"/>
        </w:rPr>
      </w:pPr>
    </w:p>
    <w:p w14:paraId="61076FC1" w14:textId="6CD1C2D7" w:rsidR="00A00A1C" w:rsidRPr="0052303C" w:rsidRDefault="00A00A1C" w:rsidP="00524C3E">
      <w:pPr>
        <w:pStyle w:val="ListParagraph"/>
        <w:numPr>
          <w:ilvl w:val="1"/>
          <w:numId w:val="27"/>
        </w:numPr>
        <w:ind w:left="426" w:hanging="426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Նախագծերի իրականացման ձևաչափեր</w:t>
      </w:r>
    </w:p>
    <w:p w14:paraId="75571F18" w14:textId="3BDCF9AA" w:rsidR="00A00A1C" w:rsidRPr="0052303C" w:rsidRDefault="00A00A1C" w:rsidP="00524C3E">
      <w:pPr>
        <w:pStyle w:val="NormalWeb"/>
        <w:numPr>
          <w:ilvl w:val="2"/>
          <w:numId w:val="27"/>
        </w:numPr>
        <w:ind w:left="426" w:hanging="426"/>
        <w:rPr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t>RVT (Revit Project File)</w:t>
      </w:r>
    </w:p>
    <w:p w14:paraId="2A50CFB6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Նպատակ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Autodesk Revit միջավայրում նախագծման հիմնական ֆայլ։</w:t>
      </w:r>
    </w:p>
    <w:p w14:paraId="793D337C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Ծրագիր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Autodesk Revit.</w:t>
      </w:r>
    </w:p>
    <w:p w14:paraId="3BED08FE" w14:textId="71E9C2B0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Կիրառություն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Ճարտարապետություն, կ</w:t>
      </w:r>
      <w:r w:rsidR="00E61503" w:rsidRPr="0052303C">
        <w:rPr>
          <w:rFonts w:ascii="GHEA Grapalat" w:hAnsi="GHEA Grapalat"/>
          <w:sz w:val="24"/>
          <w:szCs w:val="24"/>
          <w:lang w:val="hy-AM"/>
        </w:rPr>
        <w:t>ոնստրուկտիվ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մոդելավորում, ինժեներական համակարգեր (MEP)։</w:t>
      </w:r>
    </w:p>
    <w:p w14:paraId="0F7ED650" w14:textId="588B8F6C" w:rsidR="00A00A1C" w:rsidRPr="0052303C" w:rsidRDefault="00A00A1C" w:rsidP="00524C3E">
      <w:pPr>
        <w:pStyle w:val="NormalWeb"/>
        <w:numPr>
          <w:ilvl w:val="2"/>
          <w:numId w:val="27"/>
        </w:numPr>
        <w:ind w:left="426" w:hanging="426"/>
        <w:rPr>
          <w:rStyle w:val="Strong"/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t>PLN (ArchiCAD Project File)</w:t>
      </w:r>
    </w:p>
    <w:p w14:paraId="0FF06CF8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Նպատակ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ArchiCAD ծրագրի նախագծային մոդելի ֆայլ։</w:t>
      </w:r>
    </w:p>
    <w:p w14:paraId="15911886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Ծրագիր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Graphisoft ArchiCAD.</w:t>
      </w:r>
    </w:p>
    <w:p w14:paraId="7A668985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Կիրառություն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Ճարտարապետական նախագծում և շինարարական դիզայն։</w:t>
      </w:r>
    </w:p>
    <w:p w14:paraId="4AB6A009" w14:textId="6BB26022" w:rsidR="00A00A1C" w:rsidRPr="0052303C" w:rsidRDefault="00A00A1C" w:rsidP="00524C3E">
      <w:pPr>
        <w:pStyle w:val="NormalWeb"/>
        <w:numPr>
          <w:ilvl w:val="2"/>
          <w:numId w:val="27"/>
        </w:numPr>
        <w:ind w:left="426" w:hanging="426"/>
        <w:rPr>
          <w:rStyle w:val="Strong"/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t>DGN (MicroStation Design File)</w:t>
      </w:r>
    </w:p>
    <w:p w14:paraId="5B2668B0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Նպատակ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Bentley Systems միջավայրում նախագծային տվյալների ֆայլ։</w:t>
      </w:r>
    </w:p>
    <w:p w14:paraId="6B8B0598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Ծրագիր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MicroStation.</w:t>
      </w:r>
    </w:p>
    <w:p w14:paraId="4F629A5E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Կիրառություն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Քաղաքացիական ինժեներություն, ենթակառուցվածքային նախագծեր։</w:t>
      </w:r>
    </w:p>
    <w:p w14:paraId="14C8F59F" w14:textId="2C4E4698" w:rsidR="00A00A1C" w:rsidRPr="0052303C" w:rsidRDefault="00A00A1C" w:rsidP="00524C3E">
      <w:pPr>
        <w:pStyle w:val="NormalWeb"/>
        <w:numPr>
          <w:ilvl w:val="2"/>
          <w:numId w:val="27"/>
        </w:numPr>
        <w:ind w:left="426" w:hanging="426"/>
        <w:rPr>
          <w:rStyle w:val="Strong"/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t>DWG (Drawing File)</w:t>
      </w:r>
    </w:p>
    <w:p w14:paraId="7C8396B2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Նպատակ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2D/3D նախագծերի ֆայլային ձևաչափ AutoCAD միջավայրում։</w:t>
      </w:r>
    </w:p>
    <w:p w14:paraId="5F3924DF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Ծրագիր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AutoCAD և համատեղելի հարթակներ։</w:t>
      </w:r>
    </w:p>
    <w:p w14:paraId="2E4862BE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Կիրառություն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Ճարտարապետություն, շինարարություն, մեխանիկա։</w:t>
      </w:r>
    </w:p>
    <w:p w14:paraId="2A00E3CC" w14:textId="2F48FBC3" w:rsidR="00A00A1C" w:rsidRPr="0052303C" w:rsidRDefault="00A00A1C" w:rsidP="00524C3E">
      <w:pPr>
        <w:pStyle w:val="NormalWeb"/>
        <w:numPr>
          <w:ilvl w:val="2"/>
          <w:numId w:val="27"/>
        </w:numPr>
        <w:ind w:left="426" w:hanging="426"/>
        <w:rPr>
          <w:rStyle w:val="Strong"/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t>NWD / NWF (Navisworks Files)</w:t>
      </w:r>
    </w:p>
    <w:p w14:paraId="7F2FDB9A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Նպատակ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Մոդելների համադրման և կոորդինացիայի ապահովում։</w:t>
      </w:r>
    </w:p>
    <w:p w14:paraId="6A08A29F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Ծրագիր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Autodesk Navisworks.</w:t>
      </w:r>
    </w:p>
    <w:p w14:paraId="68539B61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Կիրառություն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Բախումների ստուգում, համադրված մոդելների կառավարում։</w:t>
      </w:r>
    </w:p>
    <w:p w14:paraId="6A7CCE79" w14:textId="2F9267D0" w:rsidR="00A00A1C" w:rsidRPr="0052303C" w:rsidRDefault="00A00A1C" w:rsidP="00524C3E">
      <w:pPr>
        <w:pStyle w:val="NormalWeb"/>
        <w:numPr>
          <w:ilvl w:val="2"/>
          <w:numId w:val="27"/>
        </w:numPr>
        <w:ind w:left="426" w:hanging="426"/>
        <w:rPr>
          <w:rStyle w:val="Strong"/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t>SKP (SketchUp File)</w:t>
      </w:r>
    </w:p>
    <w:p w14:paraId="5109E9EC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Նպատակ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Trimble SketchUp մոդելավորման հիմնական ֆայլ։</w:t>
      </w:r>
    </w:p>
    <w:p w14:paraId="045FE724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Ծրագիր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SketchUp.</w:t>
      </w:r>
    </w:p>
    <w:p w14:paraId="6E3312D6" w14:textId="77777777" w:rsidR="00A00A1C" w:rsidRPr="0052303C" w:rsidRDefault="00A00A1C" w:rsidP="00524C3E">
      <w:pPr>
        <w:numPr>
          <w:ilvl w:val="0"/>
          <w:numId w:val="31"/>
        </w:num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Կիրառություն</w:t>
      </w:r>
      <w:r w:rsidRPr="0052303C">
        <w:rPr>
          <w:rFonts w:ascii="Cambria Math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Ճարտարապետական էսքիզներ, ինտերիեր և էքստերիեր մոդելավորում։</w:t>
      </w:r>
    </w:p>
    <w:p w14:paraId="52908F36" w14:textId="4C0CAAEA" w:rsidR="00A00A1C" w:rsidRPr="0052303C" w:rsidRDefault="00A00A1C" w:rsidP="00524C3E">
      <w:pPr>
        <w:pStyle w:val="ListParagraph"/>
        <w:numPr>
          <w:ilvl w:val="1"/>
          <w:numId w:val="27"/>
        </w:numPr>
        <w:ind w:left="426" w:hanging="426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Փոխանակման ձևաչափեր</w:t>
      </w:r>
    </w:p>
    <w:p w14:paraId="0ED2E67C" w14:textId="351EFBE4" w:rsidR="00A00A1C" w:rsidRPr="0052303C" w:rsidRDefault="00A00A1C" w:rsidP="00524C3E">
      <w:pPr>
        <w:pStyle w:val="NormalWeb"/>
        <w:numPr>
          <w:ilvl w:val="2"/>
          <w:numId w:val="27"/>
        </w:numPr>
        <w:ind w:left="426" w:hanging="426"/>
        <w:rPr>
          <w:rStyle w:val="Strong"/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lastRenderedPageBreak/>
        <w:t>DXF (Drawing Exchange Format)</w:t>
      </w:r>
    </w:p>
    <w:p w14:paraId="4BE0CAAF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b w:val="0"/>
          <w:bCs w:val="0"/>
        </w:rPr>
        <w:t>Նպատակ</w:t>
      </w:r>
      <w:r w:rsidRPr="0052303C">
        <w:rPr>
          <w:rStyle w:val="Strong"/>
          <w:rFonts w:ascii="Cambria Math" w:hAnsi="Cambria Math" w:cs="Cambria Math"/>
          <w:b w:val="0"/>
          <w:bCs w:val="0"/>
          <w:lang w:val="en-US"/>
        </w:rPr>
        <w:t>․</w:t>
      </w:r>
      <w:r w:rsidRPr="0052303C">
        <w:rPr>
          <w:rFonts w:ascii="GHEA Grapalat" w:hAnsi="GHEA Grapalat"/>
          <w:b/>
          <w:bCs/>
          <w:lang w:val="en-US"/>
        </w:rPr>
        <w:t xml:space="preserve"> </w:t>
      </w:r>
      <w:r w:rsidRPr="0052303C">
        <w:rPr>
          <w:rFonts w:ascii="GHEA Grapalat" w:hAnsi="GHEA Grapalat"/>
          <w:lang w:val="en-US"/>
        </w:rPr>
        <w:t xml:space="preserve">CAD </w:t>
      </w:r>
      <w:r w:rsidRPr="0052303C">
        <w:rPr>
          <w:rFonts w:ascii="GHEA Grapalat" w:hAnsi="GHEA Grapalat"/>
        </w:rPr>
        <w:t>համակարգերի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միջև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տվյալների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փոխանակում։</w:t>
      </w:r>
    </w:p>
    <w:p w14:paraId="09CC78CA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Fonts w:ascii="GHEA Grapalat" w:hAnsi="GHEA Grapalat"/>
          <w:b/>
          <w:bCs/>
          <w:lang w:val="en-US"/>
        </w:rPr>
      </w:pPr>
      <w:r w:rsidRPr="0052303C">
        <w:rPr>
          <w:rStyle w:val="Strong"/>
          <w:rFonts w:ascii="GHEA Grapalat" w:hAnsi="GHEA Grapalat"/>
          <w:b w:val="0"/>
          <w:bCs w:val="0"/>
        </w:rPr>
        <w:t>Կիրառություն</w:t>
      </w:r>
      <w:r w:rsidRPr="0052303C">
        <w:rPr>
          <w:rStyle w:val="Strong"/>
          <w:rFonts w:ascii="Cambria Math" w:hAnsi="Cambria Math" w:cs="Cambria Math"/>
          <w:b w:val="0"/>
          <w:bCs w:val="0"/>
          <w:lang w:val="en-US"/>
        </w:rPr>
        <w:t>․</w:t>
      </w:r>
      <w:r w:rsidRPr="0052303C">
        <w:rPr>
          <w:rFonts w:ascii="GHEA Grapalat" w:hAnsi="GHEA Grapalat"/>
          <w:b/>
          <w:bCs/>
          <w:lang w:val="en-US"/>
        </w:rPr>
        <w:t xml:space="preserve"> </w:t>
      </w:r>
      <w:r w:rsidRPr="0052303C">
        <w:rPr>
          <w:rFonts w:ascii="GHEA Grapalat" w:hAnsi="GHEA Grapalat"/>
          <w:lang w:val="en-US"/>
        </w:rPr>
        <w:t xml:space="preserve">2D </w:t>
      </w:r>
      <w:r w:rsidRPr="0052303C">
        <w:rPr>
          <w:rFonts w:ascii="GHEA Grapalat" w:hAnsi="GHEA Grapalat"/>
        </w:rPr>
        <w:t>և</w:t>
      </w:r>
      <w:r w:rsidRPr="0052303C">
        <w:rPr>
          <w:rFonts w:ascii="GHEA Grapalat" w:hAnsi="GHEA Grapalat"/>
          <w:lang w:val="en-US"/>
        </w:rPr>
        <w:t xml:space="preserve"> 3D </w:t>
      </w:r>
      <w:r w:rsidRPr="0052303C">
        <w:rPr>
          <w:rFonts w:ascii="GHEA Grapalat" w:hAnsi="GHEA Grapalat"/>
        </w:rPr>
        <w:t>գծագրերի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փոխանցում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տարբեր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հարթակների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միջև։</w:t>
      </w:r>
    </w:p>
    <w:p w14:paraId="04428F5D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Fonts w:ascii="GHEA Grapalat" w:hAnsi="GHEA Grapalat"/>
        </w:rPr>
      </w:pPr>
      <w:r w:rsidRPr="0052303C">
        <w:rPr>
          <w:rStyle w:val="Strong"/>
          <w:rFonts w:ascii="GHEA Grapalat" w:hAnsi="GHEA Grapalat"/>
          <w:b w:val="0"/>
          <w:bCs w:val="0"/>
        </w:rPr>
        <w:t>Ձևաչափ</w:t>
      </w:r>
      <w:r w:rsidRPr="0052303C">
        <w:rPr>
          <w:rStyle w:val="Strong"/>
          <w:rFonts w:ascii="Cambria Math" w:hAnsi="Cambria Math" w:cs="Cambria Math"/>
        </w:rPr>
        <w:t>․</w:t>
      </w:r>
      <w:r w:rsidRPr="0052303C">
        <w:rPr>
          <w:rFonts w:ascii="GHEA Grapalat" w:hAnsi="GHEA Grapalat"/>
        </w:rPr>
        <w:t xml:space="preserve"> .dxf</w:t>
      </w:r>
    </w:p>
    <w:p w14:paraId="5AE8668C" w14:textId="408FBE3C" w:rsidR="00A00A1C" w:rsidRPr="0052303C" w:rsidRDefault="00A00A1C" w:rsidP="00524C3E">
      <w:pPr>
        <w:pStyle w:val="NormalWeb"/>
        <w:numPr>
          <w:ilvl w:val="2"/>
          <w:numId w:val="27"/>
        </w:numPr>
        <w:ind w:left="426" w:hanging="426"/>
        <w:rPr>
          <w:rStyle w:val="Strong"/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t>OBJ / FBX / 3DS</w:t>
      </w:r>
    </w:p>
    <w:p w14:paraId="20B2EAA5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Style w:val="Strong"/>
          <w:rFonts w:ascii="GHEA Grapalat" w:hAnsi="GHEA Grapalat"/>
          <w:b w:val="0"/>
          <w:bCs w:val="0"/>
          <w:lang w:val="en-US"/>
        </w:rPr>
      </w:pPr>
      <w:r w:rsidRPr="0052303C">
        <w:rPr>
          <w:rStyle w:val="Strong"/>
          <w:rFonts w:ascii="GHEA Grapalat" w:hAnsi="GHEA Grapalat"/>
          <w:b w:val="0"/>
          <w:bCs w:val="0"/>
        </w:rPr>
        <w:t>Նպատակ</w:t>
      </w:r>
      <w:r w:rsidRPr="0052303C">
        <w:rPr>
          <w:rStyle w:val="Strong"/>
          <w:rFonts w:ascii="Cambria Math" w:hAnsi="Cambria Math" w:cs="Cambria Math"/>
          <w:b w:val="0"/>
          <w:bCs w:val="0"/>
          <w:lang w:val="en-US"/>
        </w:rPr>
        <w:t>․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3D </w:t>
      </w:r>
      <w:r w:rsidRPr="0052303C">
        <w:rPr>
          <w:rStyle w:val="Strong"/>
          <w:rFonts w:ascii="GHEA Grapalat" w:hAnsi="GHEA Grapalat"/>
          <w:b w:val="0"/>
          <w:bCs w:val="0"/>
        </w:rPr>
        <w:t>օբյեկտների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և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տեսարանների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փոխանակում։</w:t>
      </w:r>
    </w:p>
    <w:p w14:paraId="0AE070FF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Style w:val="Strong"/>
          <w:rFonts w:ascii="GHEA Grapalat" w:hAnsi="GHEA Grapalat"/>
          <w:b w:val="0"/>
          <w:bCs w:val="0"/>
        </w:rPr>
      </w:pPr>
      <w:r w:rsidRPr="0052303C">
        <w:rPr>
          <w:rStyle w:val="Strong"/>
          <w:rFonts w:ascii="GHEA Grapalat" w:hAnsi="GHEA Grapalat"/>
          <w:b w:val="0"/>
          <w:bCs w:val="0"/>
        </w:rPr>
        <w:t>Կիրառություն</w:t>
      </w:r>
      <w:r w:rsidRPr="0052303C">
        <w:rPr>
          <w:rStyle w:val="Strong"/>
          <w:rFonts w:ascii="Cambria Math" w:hAnsi="Cambria Math" w:cs="Cambria Math"/>
          <w:b w:val="0"/>
          <w:bCs w:val="0"/>
        </w:rPr>
        <w:t>․</w:t>
      </w:r>
      <w:r w:rsidRPr="0052303C">
        <w:rPr>
          <w:rStyle w:val="Strong"/>
          <w:rFonts w:ascii="GHEA Grapalat" w:hAnsi="GHEA Grapalat"/>
          <w:b w:val="0"/>
          <w:bCs w:val="0"/>
        </w:rPr>
        <w:t xml:space="preserve"> Վիզուալիզացիա, անիմացիա, ռենդերինգ։</w:t>
      </w:r>
    </w:p>
    <w:p w14:paraId="5F5B8AD3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Style w:val="Strong"/>
          <w:rFonts w:ascii="GHEA Grapalat" w:hAnsi="GHEA Grapalat"/>
          <w:b w:val="0"/>
          <w:bCs w:val="0"/>
        </w:rPr>
      </w:pPr>
      <w:r w:rsidRPr="0052303C">
        <w:rPr>
          <w:rStyle w:val="Strong"/>
          <w:rFonts w:ascii="GHEA Grapalat" w:hAnsi="GHEA Grapalat"/>
          <w:b w:val="0"/>
          <w:bCs w:val="0"/>
        </w:rPr>
        <w:t>Ձևաչափեր</w:t>
      </w:r>
      <w:r w:rsidRPr="0052303C">
        <w:rPr>
          <w:rStyle w:val="Strong"/>
          <w:rFonts w:ascii="Cambria Math" w:hAnsi="Cambria Math" w:cs="Cambria Math"/>
          <w:b w:val="0"/>
          <w:bCs w:val="0"/>
        </w:rPr>
        <w:t>․</w:t>
      </w:r>
      <w:r w:rsidRPr="0052303C">
        <w:rPr>
          <w:rStyle w:val="Strong"/>
          <w:rFonts w:ascii="GHEA Grapalat" w:hAnsi="GHEA Grapalat"/>
          <w:b w:val="0"/>
          <w:bCs w:val="0"/>
        </w:rPr>
        <w:t xml:space="preserve"> .obj, .fbx, .3ds</w:t>
      </w:r>
    </w:p>
    <w:p w14:paraId="55E9B697" w14:textId="54E55F77" w:rsidR="00A00A1C" w:rsidRPr="0052303C" w:rsidRDefault="00A00A1C" w:rsidP="00524C3E">
      <w:pPr>
        <w:pStyle w:val="NormalWeb"/>
        <w:numPr>
          <w:ilvl w:val="2"/>
          <w:numId w:val="27"/>
        </w:numPr>
        <w:ind w:left="426" w:hanging="426"/>
        <w:rPr>
          <w:rStyle w:val="Strong"/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t>STL (Stereolithography)</w:t>
      </w:r>
    </w:p>
    <w:p w14:paraId="020E94F4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Style w:val="Strong"/>
          <w:rFonts w:ascii="GHEA Grapalat" w:hAnsi="GHEA Grapalat"/>
          <w:b w:val="0"/>
          <w:bCs w:val="0"/>
          <w:lang w:val="en-US"/>
        </w:rPr>
      </w:pPr>
      <w:r w:rsidRPr="0052303C">
        <w:rPr>
          <w:rStyle w:val="Strong"/>
          <w:rFonts w:ascii="GHEA Grapalat" w:hAnsi="GHEA Grapalat"/>
          <w:b w:val="0"/>
          <w:bCs w:val="0"/>
        </w:rPr>
        <w:t>Նպատակ</w:t>
      </w:r>
      <w:r w:rsidRPr="0052303C">
        <w:rPr>
          <w:rStyle w:val="Strong"/>
          <w:rFonts w:ascii="Cambria Math" w:hAnsi="Cambria Math" w:cs="Cambria Math"/>
          <w:b w:val="0"/>
          <w:bCs w:val="0"/>
          <w:lang w:val="en-US"/>
        </w:rPr>
        <w:t>․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Տվյալների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փոխանակում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3D </w:t>
      </w:r>
      <w:r w:rsidRPr="0052303C">
        <w:rPr>
          <w:rStyle w:val="Strong"/>
          <w:rFonts w:ascii="GHEA Grapalat" w:hAnsi="GHEA Grapalat"/>
          <w:b w:val="0"/>
          <w:bCs w:val="0"/>
        </w:rPr>
        <w:t>տպագրության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համար։</w:t>
      </w:r>
    </w:p>
    <w:p w14:paraId="0474FCCE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Style w:val="Strong"/>
          <w:rFonts w:ascii="GHEA Grapalat" w:hAnsi="GHEA Grapalat"/>
          <w:b w:val="0"/>
          <w:bCs w:val="0"/>
        </w:rPr>
      </w:pPr>
      <w:r w:rsidRPr="0052303C">
        <w:rPr>
          <w:rStyle w:val="Strong"/>
          <w:rFonts w:ascii="GHEA Grapalat" w:hAnsi="GHEA Grapalat"/>
          <w:b w:val="0"/>
          <w:bCs w:val="0"/>
        </w:rPr>
        <w:t>Կիրառություն</w:t>
      </w:r>
      <w:r w:rsidRPr="0052303C">
        <w:rPr>
          <w:rStyle w:val="Strong"/>
          <w:rFonts w:ascii="Cambria Math" w:hAnsi="Cambria Math" w:cs="Cambria Math"/>
          <w:b w:val="0"/>
          <w:bCs w:val="0"/>
        </w:rPr>
        <w:t>․</w:t>
      </w:r>
      <w:r w:rsidRPr="0052303C">
        <w:rPr>
          <w:rStyle w:val="Strong"/>
          <w:rFonts w:ascii="GHEA Grapalat" w:hAnsi="GHEA Grapalat"/>
          <w:b w:val="0"/>
          <w:bCs w:val="0"/>
        </w:rPr>
        <w:t xml:space="preserve"> Ադիտիվ արտադրություն, նախատիպավորում։</w:t>
      </w:r>
    </w:p>
    <w:p w14:paraId="17132C1B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Style w:val="Strong"/>
          <w:rFonts w:ascii="GHEA Grapalat" w:hAnsi="GHEA Grapalat"/>
          <w:b w:val="0"/>
          <w:bCs w:val="0"/>
        </w:rPr>
      </w:pPr>
      <w:r w:rsidRPr="0052303C">
        <w:rPr>
          <w:rStyle w:val="Strong"/>
          <w:rFonts w:ascii="GHEA Grapalat" w:hAnsi="GHEA Grapalat"/>
          <w:b w:val="0"/>
          <w:bCs w:val="0"/>
        </w:rPr>
        <w:t>Ձևաչափ</w:t>
      </w:r>
      <w:r w:rsidRPr="0052303C">
        <w:rPr>
          <w:rStyle w:val="Strong"/>
          <w:rFonts w:ascii="Cambria Math" w:hAnsi="Cambria Math" w:cs="Cambria Math"/>
          <w:b w:val="0"/>
          <w:bCs w:val="0"/>
        </w:rPr>
        <w:t>․</w:t>
      </w:r>
      <w:r w:rsidRPr="0052303C">
        <w:rPr>
          <w:rStyle w:val="Strong"/>
          <w:rFonts w:ascii="GHEA Grapalat" w:hAnsi="GHEA Grapalat"/>
          <w:b w:val="0"/>
          <w:bCs w:val="0"/>
        </w:rPr>
        <w:t xml:space="preserve"> .stl</w:t>
      </w:r>
    </w:p>
    <w:p w14:paraId="558FB3EE" w14:textId="6DA37A44" w:rsidR="00A00A1C" w:rsidRPr="0052303C" w:rsidRDefault="00A00A1C" w:rsidP="00524C3E">
      <w:pPr>
        <w:pStyle w:val="NormalWeb"/>
        <w:numPr>
          <w:ilvl w:val="2"/>
          <w:numId w:val="27"/>
        </w:numPr>
        <w:ind w:left="426" w:hanging="426"/>
        <w:rPr>
          <w:rStyle w:val="Strong"/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t>CDE-supported ZIP packages (per ISO 19650 workflows)</w:t>
      </w:r>
    </w:p>
    <w:p w14:paraId="04F6A1E5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Style w:val="Strong"/>
          <w:rFonts w:ascii="GHEA Grapalat" w:hAnsi="GHEA Grapalat"/>
          <w:b w:val="0"/>
          <w:bCs w:val="0"/>
          <w:lang w:val="en-US"/>
        </w:rPr>
      </w:pPr>
      <w:r w:rsidRPr="0052303C">
        <w:rPr>
          <w:rStyle w:val="Strong"/>
          <w:rFonts w:ascii="GHEA Grapalat" w:hAnsi="GHEA Grapalat"/>
          <w:b w:val="0"/>
          <w:bCs w:val="0"/>
        </w:rPr>
        <w:t>Նպատակ</w:t>
      </w:r>
      <w:r w:rsidRPr="0052303C">
        <w:rPr>
          <w:rStyle w:val="Strong"/>
          <w:rFonts w:ascii="Cambria Math" w:hAnsi="Cambria Math" w:cs="Cambria Math"/>
          <w:b w:val="0"/>
          <w:bCs w:val="0"/>
          <w:lang w:val="en-US"/>
        </w:rPr>
        <w:t>․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Տվյալների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փոխանցում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Համագործակցային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տվյալների</w:t>
      </w:r>
      <w:r w:rsidRPr="0052303C">
        <w:rPr>
          <w:rStyle w:val="Strong"/>
          <w:rFonts w:ascii="GHEA Grapalat" w:hAnsi="GHEA Grapalat"/>
          <w:b w:val="0"/>
          <w:bCs w:val="0"/>
          <w:lang w:val="en-US"/>
        </w:rPr>
        <w:t xml:space="preserve"> </w:t>
      </w:r>
      <w:r w:rsidRPr="0052303C">
        <w:rPr>
          <w:rStyle w:val="Strong"/>
          <w:rFonts w:ascii="GHEA Grapalat" w:hAnsi="GHEA Grapalat"/>
          <w:b w:val="0"/>
          <w:bCs w:val="0"/>
        </w:rPr>
        <w:t>միջավայրում։</w:t>
      </w:r>
    </w:p>
    <w:p w14:paraId="04AD83B2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Style w:val="Strong"/>
          <w:rFonts w:ascii="GHEA Grapalat" w:hAnsi="GHEA Grapalat"/>
          <w:b w:val="0"/>
          <w:bCs w:val="0"/>
        </w:rPr>
      </w:pPr>
      <w:r w:rsidRPr="0052303C">
        <w:rPr>
          <w:rStyle w:val="Strong"/>
          <w:rFonts w:ascii="GHEA Grapalat" w:hAnsi="GHEA Grapalat"/>
          <w:b w:val="0"/>
          <w:bCs w:val="0"/>
        </w:rPr>
        <w:t>Ստանդարտ</w:t>
      </w:r>
      <w:r w:rsidRPr="0052303C">
        <w:rPr>
          <w:rStyle w:val="Strong"/>
          <w:rFonts w:ascii="Cambria Math" w:hAnsi="Cambria Math" w:cs="Cambria Math"/>
          <w:b w:val="0"/>
          <w:bCs w:val="0"/>
        </w:rPr>
        <w:t>․</w:t>
      </w:r>
      <w:r w:rsidRPr="0052303C">
        <w:rPr>
          <w:rStyle w:val="Strong"/>
          <w:rFonts w:ascii="GHEA Grapalat" w:hAnsi="GHEA Grapalat"/>
          <w:b w:val="0"/>
          <w:bCs w:val="0"/>
        </w:rPr>
        <w:t xml:space="preserve"> ISO 19650։</w:t>
      </w:r>
    </w:p>
    <w:p w14:paraId="0FA1EB4E" w14:textId="77777777" w:rsidR="00A00A1C" w:rsidRPr="0052303C" w:rsidRDefault="00A00A1C" w:rsidP="00524C3E">
      <w:pPr>
        <w:pStyle w:val="NormalWeb"/>
        <w:numPr>
          <w:ilvl w:val="0"/>
          <w:numId w:val="77"/>
        </w:numPr>
        <w:tabs>
          <w:tab w:val="clear" w:pos="720"/>
        </w:tabs>
        <w:spacing w:before="100" w:beforeAutospacing="1" w:after="100" w:afterAutospacing="1" w:line="240" w:lineRule="auto"/>
        <w:ind w:left="851"/>
        <w:rPr>
          <w:rStyle w:val="Strong"/>
          <w:rFonts w:ascii="GHEA Grapalat" w:hAnsi="GHEA Grapalat"/>
          <w:b w:val="0"/>
          <w:bCs w:val="0"/>
        </w:rPr>
      </w:pPr>
      <w:r w:rsidRPr="0052303C">
        <w:rPr>
          <w:rStyle w:val="Strong"/>
          <w:rFonts w:ascii="GHEA Grapalat" w:hAnsi="GHEA Grapalat"/>
          <w:b w:val="0"/>
          <w:bCs w:val="0"/>
        </w:rPr>
        <w:t>Կիրառություն</w:t>
      </w:r>
      <w:r w:rsidRPr="0052303C">
        <w:rPr>
          <w:rStyle w:val="Strong"/>
          <w:rFonts w:ascii="Cambria Math" w:hAnsi="Cambria Math" w:cs="Cambria Math"/>
          <w:b w:val="0"/>
          <w:bCs w:val="0"/>
        </w:rPr>
        <w:t>․</w:t>
      </w:r>
      <w:r w:rsidRPr="0052303C">
        <w:rPr>
          <w:rStyle w:val="Strong"/>
          <w:rFonts w:ascii="GHEA Grapalat" w:hAnsi="GHEA Grapalat"/>
          <w:b w:val="0"/>
          <w:bCs w:val="0"/>
        </w:rPr>
        <w:t xml:space="preserve"> Տվյալների կառավարման և նախագծային փաստաթղթերի ապահով փոխանցում։</w:t>
      </w:r>
    </w:p>
    <w:p w14:paraId="10593A07" w14:textId="4A1010A9" w:rsidR="00A909B5" w:rsidRPr="0052303C" w:rsidRDefault="00A909B5" w:rsidP="00524C3E">
      <w:pPr>
        <w:pStyle w:val="ListParagraph"/>
        <w:numPr>
          <w:ilvl w:val="1"/>
          <w:numId w:val="27"/>
        </w:numPr>
        <w:ind w:left="426" w:hanging="426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Շինարարություն–շահագործում փուլին առնչվող ձևաչափեր</w:t>
      </w:r>
    </w:p>
    <w:p w14:paraId="4A13E6D9" w14:textId="68A6BBC3" w:rsidR="00A909B5" w:rsidRPr="0052303C" w:rsidRDefault="00A909B5" w:rsidP="00F91355">
      <w:pPr>
        <w:pStyle w:val="NormalWeb"/>
        <w:numPr>
          <w:ilvl w:val="0"/>
          <w:numId w:val="85"/>
        </w:numPr>
        <w:rPr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  <w:lang w:val="en-US"/>
        </w:rPr>
        <w:t>COBie (Construction–Operations Building Information Exchange)</w:t>
      </w:r>
    </w:p>
    <w:p w14:paraId="788BF788" w14:textId="77777777" w:rsidR="00A909B5" w:rsidRPr="0052303C" w:rsidRDefault="00A909B5" w:rsidP="00524C3E">
      <w:pPr>
        <w:pStyle w:val="NormalWeb"/>
        <w:numPr>
          <w:ilvl w:val="0"/>
          <w:numId w:val="78"/>
        </w:numPr>
        <w:spacing w:before="100" w:beforeAutospacing="1" w:after="100" w:afterAutospacing="1" w:line="240" w:lineRule="auto"/>
        <w:rPr>
          <w:rFonts w:ascii="GHEA Grapalat" w:hAnsi="GHEA Grapalat"/>
          <w:lang w:val="en-US"/>
        </w:rPr>
      </w:pPr>
      <w:r w:rsidRPr="0052303C">
        <w:rPr>
          <w:rStyle w:val="Strong"/>
          <w:rFonts w:ascii="GHEA Grapalat" w:hAnsi="GHEA Grapalat"/>
        </w:rPr>
        <w:t>Նպատակ</w:t>
      </w:r>
      <w:r w:rsidRPr="0052303C">
        <w:rPr>
          <w:rStyle w:val="Strong"/>
          <w:rFonts w:ascii="Cambria Math" w:hAnsi="Cambria Math" w:cs="Cambria Math"/>
          <w:lang w:val="en-US"/>
        </w:rPr>
        <w:t>․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Շինարարական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օբյեկտի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շահագործման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և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սպասարկման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համար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անհրաժեշտ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տվյալների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փոխանցում՝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առանց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գրաֆիկական</w:t>
      </w:r>
      <w:r w:rsidRPr="0052303C">
        <w:rPr>
          <w:rFonts w:ascii="GHEA Grapalat" w:hAnsi="GHEA Grapalat"/>
          <w:lang w:val="en-US"/>
        </w:rPr>
        <w:t xml:space="preserve"> </w:t>
      </w:r>
      <w:r w:rsidRPr="0052303C">
        <w:rPr>
          <w:rFonts w:ascii="GHEA Grapalat" w:hAnsi="GHEA Grapalat"/>
        </w:rPr>
        <w:t>մոդելների։</w:t>
      </w:r>
    </w:p>
    <w:p w14:paraId="2CA42168" w14:textId="77777777" w:rsidR="00A909B5" w:rsidRPr="0052303C" w:rsidRDefault="00A909B5" w:rsidP="00524C3E">
      <w:pPr>
        <w:pStyle w:val="NormalWeb"/>
        <w:numPr>
          <w:ilvl w:val="0"/>
          <w:numId w:val="78"/>
        </w:numPr>
        <w:spacing w:before="100" w:beforeAutospacing="1" w:after="100" w:afterAutospacing="1" w:line="240" w:lineRule="auto"/>
        <w:rPr>
          <w:rFonts w:ascii="GHEA Grapalat" w:hAnsi="GHEA Grapalat"/>
        </w:rPr>
      </w:pPr>
      <w:r w:rsidRPr="0052303C">
        <w:rPr>
          <w:rStyle w:val="Strong"/>
          <w:rFonts w:ascii="GHEA Grapalat" w:hAnsi="GHEA Grapalat"/>
        </w:rPr>
        <w:t>Ձևաչափեր</w:t>
      </w:r>
      <w:r w:rsidRPr="0052303C">
        <w:rPr>
          <w:rStyle w:val="Strong"/>
          <w:rFonts w:ascii="Cambria Math" w:hAnsi="Cambria Math" w:cs="Cambria Math"/>
        </w:rPr>
        <w:t>․</w:t>
      </w:r>
      <w:r w:rsidRPr="0052303C">
        <w:rPr>
          <w:rFonts w:ascii="GHEA Grapalat" w:hAnsi="GHEA Grapalat"/>
        </w:rPr>
        <w:t xml:space="preserve"> Excel, XML.</w:t>
      </w:r>
    </w:p>
    <w:p w14:paraId="2FA25625" w14:textId="77777777" w:rsidR="00A909B5" w:rsidRPr="0052303C" w:rsidRDefault="00A909B5" w:rsidP="00524C3E">
      <w:pPr>
        <w:pStyle w:val="NormalWeb"/>
        <w:numPr>
          <w:ilvl w:val="0"/>
          <w:numId w:val="78"/>
        </w:numPr>
        <w:spacing w:before="100" w:beforeAutospacing="1" w:after="100" w:afterAutospacing="1" w:line="240" w:lineRule="auto"/>
        <w:rPr>
          <w:rFonts w:ascii="GHEA Grapalat" w:hAnsi="GHEA Grapalat"/>
        </w:rPr>
      </w:pPr>
      <w:r w:rsidRPr="0052303C">
        <w:rPr>
          <w:rStyle w:val="Strong"/>
          <w:rFonts w:ascii="GHEA Grapalat" w:hAnsi="GHEA Grapalat"/>
        </w:rPr>
        <w:t>Կիրառություն</w:t>
      </w:r>
      <w:r w:rsidRPr="0052303C">
        <w:rPr>
          <w:rStyle w:val="Strong"/>
          <w:rFonts w:ascii="Cambria Math" w:hAnsi="Cambria Math" w:cs="Cambria Math"/>
        </w:rPr>
        <w:t>․</w:t>
      </w:r>
      <w:r w:rsidRPr="0052303C">
        <w:rPr>
          <w:rFonts w:ascii="GHEA Grapalat" w:hAnsi="GHEA Grapalat"/>
        </w:rPr>
        <w:t xml:space="preserve"> Ֆասիլիթի մենեջմենթ, շահագործման պլանավորում, տեխնիկական սպասարկում։</w:t>
      </w:r>
    </w:p>
    <w:p w14:paraId="11AA2185" w14:textId="2245C44B" w:rsidR="00A909B5" w:rsidRPr="0052303C" w:rsidRDefault="00A909B5" w:rsidP="00524C3E">
      <w:pPr>
        <w:pStyle w:val="ListParagraph"/>
        <w:numPr>
          <w:ilvl w:val="1"/>
          <w:numId w:val="27"/>
        </w:numPr>
        <w:ind w:left="426" w:hanging="426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Ներկայացման և հաղորդակցության ձևաչափեր</w:t>
      </w:r>
    </w:p>
    <w:p w14:paraId="46D495E1" w14:textId="30E503DD" w:rsidR="00A909B5" w:rsidRPr="0052303C" w:rsidRDefault="00A909B5" w:rsidP="00F91355">
      <w:pPr>
        <w:pStyle w:val="NormalWeb"/>
        <w:numPr>
          <w:ilvl w:val="0"/>
          <w:numId w:val="85"/>
        </w:numPr>
        <w:rPr>
          <w:rFonts w:ascii="GHEA Grapalat" w:hAnsi="GHEA Grapalat"/>
        </w:rPr>
      </w:pPr>
      <w:r w:rsidRPr="0052303C">
        <w:rPr>
          <w:rStyle w:val="Strong"/>
          <w:rFonts w:ascii="GHEA Grapalat" w:hAnsi="GHEA Grapalat"/>
        </w:rPr>
        <w:t xml:space="preserve"> PDF 3D / U3D / PRC</w:t>
      </w:r>
    </w:p>
    <w:p w14:paraId="6486A9CF" w14:textId="77777777" w:rsidR="00A909B5" w:rsidRPr="0052303C" w:rsidRDefault="00A909B5" w:rsidP="00524C3E">
      <w:pPr>
        <w:pStyle w:val="NormalWeb"/>
        <w:numPr>
          <w:ilvl w:val="0"/>
          <w:numId w:val="79"/>
        </w:numPr>
        <w:spacing w:before="100" w:beforeAutospacing="1" w:after="100" w:afterAutospacing="1" w:line="240" w:lineRule="auto"/>
        <w:rPr>
          <w:rFonts w:ascii="GHEA Grapalat" w:hAnsi="GHEA Grapalat"/>
        </w:rPr>
      </w:pPr>
      <w:r w:rsidRPr="0052303C">
        <w:rPr>
          <w:rStyle w:val="Strong"/>
          <w:rFonts w:ascii="GHEA Grapalat" w:hAnsi="GHEA Grapalat"/>
        </w:rPr>
        <w:t>Նպատակ</w:t>
      </w:r>
      <w:r w:rsidRPr="0052303C">
        <w:rPr>
          <w:rStyle w:val="Strong"/>
          <w:rFonts w:ascii="Cambria Math" w:hAnsi="Cambria Math" w:cs="Cambria Math"/>
        </w:rPr>
        <w:t>․</w:t>
      </w:r>
      <w:r w:rsidRPr="0052303C">
        <w:rPr>
          <w:rFonts w:ascii="GHEA Grapalat" w:hAnsi="GHEA Grapalat"/>
        </w:rPr>
        <w:t xml:space="preserve"> Տեղեկատվական մոդելների գրաֆիկական ներկայացում՝ հասանելի նույնիսկ առանց ՇՏՄ ծրագրային միջավայրի։</w:t>
      </w:r>
    </w:p>
    <w:p w14:paraId="1D2D5892" w14:textId="77777777" w:rsidR="00A909B5" w:rsidRPr="0052303C" w:rsidRDefault="00A909B5" w:rsidP="00524C3E">
      <w:pPr>
        <w:pStyle w:val="NormalWeb"/>
        <w:numPr>
          <w:ilvl w:val="0"/>
          <w:numId w:val="79"/>
        </w:numPr>
        <w:spacing w:before="100" w:beforeAutospacing="1" w:after="100" w:afterAutospacing="1" w:line="240" w:lineRule="auto"/>
        <w:rPr>
          <w:rFonts w:ascii="GHEA Grapalat" w:hAnsi="GHEA Grapalat"/>
        </w:rPr>
      </w:pPr>
      <w:r w:rsidRPr="0052303C">
        <w:rPr>
          <w:rStyle w:val="Strong"/>
          <w:rFonts w:ascii="GHEA Grapalat" w:hAnsi="GHEA Grapalat"/>
        </w:rPr>
        <w:t>Կիրառություն</w:t>
      </w:r>
      <w:r w:rsidRPr="0052303C">
        <w:rPr>
          <w:rStyle w:val="Strong"/>
          <w:rFonts w:ascii="Cambria Math" w:hAnsi="Cambria Math" w:cs="Cambria Math"/>
        </w:rPr>
        <w:t>․</w:t>
      </w:r>
      <w:r w:rsidRPr="0052303C">
        <w:rPr>
          <w:rFonts w:ascii="GHEA Grapalat" w:hAnsi="GHEA Grapalat"/>
        </w:rPr>
        <w:t xml:space="preserve"> Փաստաթղթային շրջանառություն, մասնագետների և ոչ տեխնիկական շահառուների հետ հաղորդակցություն։</w:t>
      </w:r>
    </w:p>
    <w:p w14:paraId="3329474B" w14:textId="1377E30B" w:rsidR="00DD7F74" w:rsidRPr="0052303C" w:rsidRDefault="00153767" w:rsidP="002E4523">
      <w:pPr>
        <w:spacing w:line="240" w:lineRule="auto"/>
        <w:rPr>
          <w:rFonts w:ascii="GHEA Grapalat" w:hAnsi="GHEA Grapalat"/>
          <w:i/>
          <w:iCs/>
        </w:rPr>
      </w:pPr>
      <w:r w:rsidRPr="0052303C">
        <w:rPr>
          <w:rFonts w:ascii="GHEA Grapalat" w:hAnsi="GHEA Grapalat" w:cs="Sylfaen"/>
          <w:i/>
          <w:iCs/>
        </w:rPr>
        <w:t xml:space="preserve">* </w:t>
      </w:r>
      <w:r w:rsidR="00DD7F74" w:rsidRPr="0052303C">
        <w:rPr>
          <w:rFonts w:ascii="GHEA Grapalat" w:hAnsi="GHEA Grapalat" w:cs="Sylfaen"/>
          <w:i/>
          <w:iCs/>
          <w:lang w:val="en-US"/>
        </w:rPr>
        <w:t>Սույն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ցուցակը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համարվում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է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բաց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և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ընդլայնելի։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Տվյալների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ձևաչափերի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ընդունելիությունը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գնահատվում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է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հետևյալ</w:t>
      </w:r>
      <w:r w:rsidR="00DD7F74" w:rsidRPr="0052303C">
        <w:rPr>
          <w:rFonts w:ascii="GHEA Grapalat" w:hAnsi="GHEA Grapalat"/>
          <w:i/>
          <w:iCs/>
        </w:rPr>
        <w:t xml:space="preserve"> </w:t>
      </w:r>
      <w:r w:rsidR="00DD7F74" w:rsidRPr="0052303C">
        <w:rPr>
          <w:rFonts w:ascii="GHEA Grapalat" w:hAnsi="GHEA Grapalat"/>
          <w:i/>
          <w:iCs/>
          <w:lang w:val="en-US"/>
        </w:rPr>
        <w:t>չափանիշներով՝</w:t>
      </w:r>
    </w:p>
    <w:p w14:paraId="51A0DB6A" w14:textId="77777777" w:rsidR="00DD7F74" w:rsidRPr="0052303C" w:rsidRDefault="00DD7F74" w:rsidP="00524C3E">
      <w:pPr>
        <w:numPr>
          <w:ilvl w:val="0"/>
          <w:numId w:val="32"/>
        </w:numPr>
        <w:spacing w:line="240" w:lineRule="auto"/>
        <w:rPr>
          <w:rFonts w:ascii="GHEA Grapalat" w:hAnsi="GHEA Grapalat"/>
          <w:i/>
          <w:iCs/>
        </w:rPr>
      </w:pPr>
      <w:r w:rsidRPr="0052303C">
        <w:rPr>
          <w:rFonts w:ascii="GHEA Grapalat" w:hAnsi="GHEA Grapalat"/>
          <w:i/>
          <w:iCs/>
          <w:lang w:val="en-US"/>
        </w:rPr>
        <w:lastRenderedPageBreak/>
        <w:t>Բաց</w:t>
      </w:r>
      <w:r w:rsidRPr="0052303C">
        <w:rPr>
          <w:rFonts w:ascii="GHEA Grapalat" w:hAnsi="GHEA Grapalat"/>
          <w:i/>
          <w:iCs/>
        </w:rPr>
        <w:t xml:space="preserve"> </w:t>
      </w:r>
      <w:r w:rsidRPr="0052303C">
        <w:rPr>
          <w:rFonts w:ascii="GHEA Grapalat" w:hAnsi="GHEA Grapalat"/>
          <w:i/>
          <w:iCs/>
          <w:lang w:val="en-US"/>
        </w:rPr>
        <w:t>ստանդարտի</w:t>
      </w:r>
      <w:r w:rsidRPr="0052303C">
        <w:rPr>
          <w:rFonts w:ascii="GHEA Grapalat" w:hAnsi="GHEA Grapalat"/>
          <w:i/>
          <w:iCs/>
        </w:rPr>
        <w:t xml:space="preserve"> </w:t>
      </w:r>
      <w:r w:rsidRPr="0052303C">
        <w:rPr>
          <w:rFonts w:ascii="GHEA Grapalat" w:hAnsi="GHEA Grapalat"/>
          <w:i/>
          <w:iCs/>
          <w:lang w:val="en-US"/>
        </w:rPr>
        <w:t>առկայություն</w:t>
      </w:r>
      <w:r w:rsidRPr="0052303C">
        <w:rPr>
          <w:rFonts w:ascii="GHEA Grapalat" w:hAnsi="GHEA Grapalat"/>
          <w:i/>
          <w:iCs/>
        </w:rPr>
        <w:t xml:space="preserve"> (</w:t>
      </w:r>
      <w:r w:rsidRPr="0052303C">
        <w:rPr>
          <w:rFonts w:ascii="GHEA Grapalat" w:hAnsi="GHEA Grapalat"/>
          <w:i/>
          <w:iCs/>
          <w:lang w:val="en-US"/>
        </w:rPr>
        <w:t>ISO</w:t>
      </w:r>
      <w:r w:rsidRPr="0052303C">
        <w:rPr>
          <w:rFonts w:ascii="GHEA Grapalat" w:hAnsi="GHEA Grapalat"/>
          <w:i/>
          <w:iCs/>
        </w:rPr>
        <w:t xml:space="preserve">, </w:t>
      </w:r>
      <w:r w:rsidRPr="0052303C">
        <w:rPr>
          <w:rFonts w:ascii="GHEA Grapalat" w:hAnsi="GHEA Grapalat"/>
          <w:i/>
          <w:iCs/>
          <w:lang w:val="en-US"/>
        </w:rPr>
        <w:t>OGC</w:t>
      </w:r>
      <w:r w:rsidRPr="0052303C">
        <w:rPr>
          <w:rFonts w:ascii="GHEA Grapalat" w:hAnsi="GHEA Grapalat"/>
          <w:i/>
          <w:iCs/>
        </w:rPr>
        <w:t xml:space="preserve"> </w:t>
      </w:r>
      <w:r w:rsidRPr="0052303C">
        <w:rPr>
          <w:rFonts w:ascii="GHEA Grapalat" w:hAnsi="GHEA Grapalat"/>
          <w:i/>
          <w:iCs/>
          <w:lang w:val="en-US"/>
        </w:rPr>
        <w:t>և</w:t>
      </w:r>
      <w:r w:rsidRPr="0052303C">
        <w:rPr>
          <w:rFonts w:ascii="GHEA Grapalat" w:hAnsi="GHEA Grapalat"/>
          <w:i/>
          <w:iCs/>
        </w:rPr>
        <w:t xml:space="preserve"> </w:t>
      </w:r>
      <w:r w:rsidRPr="0052303C">
        <w:rPr>
          <w:rFonts w:ascii="GHEA Grapalat" w:hAnsi="GHEA Grapalat"/>
          <w:i/>
          <w:iCs/>
          <w:lang w:val="en-US"/>
        </w:rPr>
        <w:t>այլն</w:t>
      </w:r>
      <w:r w:rsidRPr="0052303C">
        <w:rPr>
          <w:rFonts w:ascii="GHEA Grapalat" w:hAnsi="GHEA Grapalat"/>
          <w:i/>
          <w:iCs/>
        </w:rPr>
        <w:t>),</w:t>
      </w:r>
    </w:p>
    <w:p w14:paraId="230E632D" w14:textId="77777777" w:rsidR="00DD7F74" w:rsidRPr="0052303C" w:rsidRDefault="00DD7F74" w:rsidP="00524C3E">
      <w:pPr>
        <w:numPr>
          <w:ilvl w:val="0"/>
          <w:numId w:val="32"/>
        </w:numPr>
        <w:spacing w:line="240" w:lineRule="auto"/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>Ծրագրային միջավայրերի լայն աջակցություն,</w:t>
      </w:r>
    </w:p>
    <w:p w14:paraId="79FF7DE0" w14:textId="77777777" w:rsidR="00DD7F74" w:rsidRPr="0052303C" w:rsidRDefault="00DD7F74" w:rsidP="00524C3E">
      <w:pPr>
        <w:numPr>
          <w:ilvl w:val="0"/>
          <w:numId w:val="32"/>
        </w:numPr>
        <w:spacing w:line="240" w:lineRule="auto"/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>Արտահանման/ներմուծման հնարավորություններ,</w:t>
      </w:r>
    </w:p>
    <w:p w14:paraId="598CF3FB" w14:textId="77777777" w:rsidR="00DD7F74" w:rsidRPr="0052303C" w:rsidRDefault="00DD7F74" w:rsidP="00524C3E">
      <w:pPr>
        <w:numPr>
          <w:ilvl w:val="0"/>
          <w:numId w:val="32"/>
        </w:numPr>
        <w:spacing w:line="240" w:lineRule="auto"/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>Համատեղելիություն BEP պլանում նշված գործիքակազմի հետ։</w:t>
      </w:r>
    </w:p>
    <w:p w14:paraId="22034D12" w14:textId="7FA034ED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Հավելված 3. Տեղեկատվական մոդելների նվազագույն պահանջներ</w:t>
      </w:r>
      <w:r w:rsidR="002E4523"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և տեղայնացման փուլեր</w:t>
      </w:r>
    </w:p>
    <w:p w14:paraId="565E4C84" w14:textId="77777777" w:rsidR="00DF2BBA" w:rsidRPr="0052303C" w:rsidRDefault="00DF2BBA" w:rsidP="00AF2C58">
      <w:pPr>
        <w:pStyle w:val="NoSpacing"/>
        <w:rPr>
          <w:rFonts w:ascii="GHEA Grapalat" w:hAnsi="GHEA Grapalat"/>
          <w:lang w:val="en-US"/>
        </w:rPr>
      </w:pPr>
    </w:p>
    <w:p w14:paraId="73B06D19" w14:textId="216FD388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Սույն հավելվածում սահմանվում են բազմակի կիրառման համար նախատեսված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մոդելների նվազագույն տեխնիկական, գրաֆիկական և տեղեկատվական պահանջները՝ ապահովելու համար մոդելների որակը, փոխանակելիությունը և կիրառելիությունը տարբեր նախագծերում և շահառու կողմերի կողմից։</w:t>
      </w:r>
    </w:p>
    <w:p w14:paraId="525655D0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3.1. Ընդհանուր պահանջներ</w:t>
      </w:r>
    </w:p>
    <w:p w14:paraId="5526DE9C" w14:textId="4EF01173" w:rsidR="00DD7F74" w:rsidRPr="0052303C" w:rsidRDefault="00DD7F74" w:rsidP="00524C3E">
      <w:pPr>
        <w:numPr>
          <w:ilvl w:val="0"/>
          <w:numId w:val="3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Տեղեկատվական մոդելները պետք է կառուցվեն շերտային կառուցվածքով, ապահովելով տարանջատում գրաֆիկական և ոչ գրաֆիկական տվյալների միջև։</w:t>
      </w:r>
    </w:p>
    <w:p w14:paraId="4F36DC8A" w14:textId="77777777" w:rsidR="00DD7F74" w:rsidRPr="0052303C" w:rsidRDefault="00DD7F74" w:rsidP="00524C3E">
      <w:pPr>
        <w:numPr>
          <w:ilvl w:val="0"/>
          <w:numId w:val="3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Մոդելները պետք է համապատասխանեն միջազգային (ISO 19650, IFC) և ազգային շինարարական նորմերի պահանջներին։</w:t>
      </w:r>
    </w:p>
    <w:p w14:paraId="06B77A1F" w14:textId="77777777" w:rsidR="00DD7F74" w:rsidRPr="0052303C" w:rsidRDefault="00DD7F74" w:rsidP="00524C3E">
      <w:pPr>
        <w:numPr>
          <w:ilvl w:val="0"/>
          <w:numId w:val="3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Պարտադիր է մոդելների մետատվյալների ամբողջական և ստանդարտացված ձևաչափով լրացումը (օրինակ՝ օբյեկտի անվանում, հատակագծային դիրք, օգտագործման նպատակ, տարբերակ, թարմացման ամսաթիվ և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այլն)։</w:t>
      </w:r>
      <w:proofErr w:type="gramEnd"/>
    </w:p>
    <w:p w14:paraId="47D49E86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3.2. Գրաֆիկական պարամետրեր</w:t>
      </w:r>
    </w:p>
    <w:p w14:paraId="42D25B6A" w14:textId="2207B7DD" w:rsidR="00DD7F74" w:rsidRPr="0052303C" w:rsidRDefault="00DD7F74" w:rsidP="00524C3E">
      <w:pPr>
        <w:numPr>
          <w:ilvl w:val="0"/>
          <w:numId w:val="3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Մոդելները պետք է ներկայացվեն նվազագույնը 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LOD 300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մակարդակով՝ ներառելով բոլոր հիմնական ճարտարապետական, կ</w:t>
      </w:r>
      <w:r w:rsidR="00E61503" w:rsidRPr="0052303C">
        <w:rPr>
          <w:rFonts w:ascii="GHEA Grapalat" w:hAnsi="GHEA Grapalat"/>
          <w:sz w:val="24"/>
          <w:szCs w:val="24"/>
          <w:lang w:val="hy-AM"/>
        </w:rPr>
        <w:t>ոնստրուկտիվ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և ինժեներական տարրերը։</w:t>
      </w:r>
    </w:p>
    <w:p w14:paraId="1B09B818" w14:textId="77777777" w:rsidR="00DD7F74" w:rsidRPr="0052303C" w:rsidRDefault="00DD7F74" w:rsidP="00524C3E">
      <w:pPr>
        <w:numPr>
          <w:ilvl w:val="0"/>
          <w:numId w:val="3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Գծագրական տվյալները պետք է հնարավոր լինի արտահանել 2D ձևաչափով՝ PDF կամ DWG տարբերակով։</w:t>
      </w:r>
    </w:p>
    <w:p w14:paraId="5EE8283D" w14:textId="44ABFC4D" w:rsidR="00DD7F74" w:rsidRPr="0052303C" w:rsidRDefault="00DD7F74" w:rsidP="00524C3E">
      <w:pPr>
        <w:numPr>
          <w:ilvl w:val="0"/>
          <w:numId w:val="3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Մոդելում ընդգրկված բոլոր տարրերը պետք է ունենան համապատասխան նշումներ և խմբավորումներ ըստ կարգաբաժինների</w:t>
      </w:r>
      <w:r w:rsidRPr="0052303C">
        <w:rPr>
          <w:rFonts w:ascii="GHEA Grapalat" w:hAnsi="GHEA Grapalat"/>
          <w:color w:val="EE0000"/>
          <w:sz w:val="24"/>
          <w:szCs w:val="24"/>
          <w:lang w:val="en-US"/>
        </w:rPr>
        <w:t>։</w:t>
      </w:r>
    </w:p>
    <w:p w14:paraId="0B5C9CDB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3.3. Տեղեկատվական պարունակություն</w:t>
      </w:r>
    </w:p>
    <w:p w14:paraId="7AFA3839" w14:textId="69E0DEBA" w:rsidR="00DD7F74" w:rsidRPr="0052303C" w:rsidRDefault="00DD7F74" w:rsidP="00524C3E">
      <w:pPr>
        <w:numPr>
          <w:ilvl w:val="0"/>
          <w:numId w:val="3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Յուրաքանչյուր տարր պետք է պարունակի հետևյալ նվազագույն տվյալները՝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="0022013D" w:rsidRPr="0052303C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52303C">
        <w:rPr>
          <w:rFonts w:ascii="GHEA Grapalat" w:hAnsi="GHEA Grapalat"/>
          <w:sz w:val="24"/>
          <w:szCs w:val="24"/>
          <w:lang w:val="en-US"/>
        </w:rPr>
        <w:t>Օբյեկտի անվանում և կոդ,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="0022013D" w:rsidRPr="0052303C">
        <w:rPr>
          <w:rFonts w:ascii="GHEA Grapalat" w:hAnsi="GHEA Grapalat"/>
          <w:sz w:val="24"/>
          <w:szCs w:val="24"/>
          <w:lang w:val="en-US"/>
        </w:rPr>
        <w:t>-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Նյութի տիպ,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="0022013D" w:rsidRPr="0052303C">
        <w:rPr>
          <w:rFonts w:ascii="GHEA Grapalat" w:hAnsi="GHEA Grapalat"/>
          <w:sz w:val="24"/>
          <w:szCs w:val="24"/>
          <w:lang w:val="en-US"/>
        </w:rPr>
        <w:t>-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Չափաբաժիններ և քանակական տվյալներ,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="0022013D" w:rsidRPr="0052303C">
        <w:rPr>
          <w:rFonts w:ascii="GHEA Grapalat" w:hAnsi="GHEA Grapalat"/>
          <w:sz w:val="24"/>
          <w:szCs w:val="24"/>
          <w:lang w:val="en-US"/>
        </w:rPr>
        <w:t>-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Տեղադրության տվյալներ (հարկ, դիրքագծային հղում),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="0022013D" w:rsidRPr="0052303C">
        <w:rPr>
          <w:rFonts w:ascii="GHEA Grapalat" w:hAnsi="GHEA Grapalat"/>
          <w:sz w:val="24"/>
          <w:szCs w:val="24"/>
          <w:lang w:val="en-US"/>
        </w:rPr>
        <w:lastRenderedPageBreak/>
        <w:t>-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Կապ կապված այլ տարրերի հետ (dependency mapping),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="0022013D" w:rsidRPr="0052303C">
        <w:rPr>
          <w:rFonts w:ascii="GHEA Grapalat" w:hAnsi="GHEA Grapalat"/>
          <w:sz w:val="24"/>
          <w:szCs w:val="24"/>
          <w:lang w:val="en-US"/>
        </w:rPr>
        <w:t>-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Օգտագործման և սպասարկման ցուցումներ, եթե առկա են։</w:t>
      </w:r>
    </w:p>
    <w:p w14:paraId="6C4BEB86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3.4. Տվյալների փոխանակման և ֆորմատների պահանջներ</w:t>
      </w:r>
    </w:p>
    <w:p w14:paraId="37976798" w14:textId="428745E3" w:rsidR="00DD7F74" w:rsidRPr="0052303C" w:rsidRDefault="00DD7F74" w:rsidP="00524C3E">
      <w:pPr>
        <w:numPr>
          <w:ilvl w:val="0"/>
          <w:numId w:val="3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Մոդելները պետք է հնարավոր լինի արտահանել և ներմուծել հետևյալ ձևաչափերով՝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="0022013D" w:rsidRPr="0052303C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52303C">
        <w:rPr>
          <w:rFonts w:ascii="GHEA Grapalat" w:hAnsi="GHEA Grapalat"/>
          <w:sz w:val="24"/>
          <w:szCs w:val="24"/>
          <w:lang w:val="en-US"/>
        </w:rPr>
        <w:t>IFC 2x3 կամ IFC4,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="0022013D" w:rsidRPr="0052303C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52303C">
        <w:rPr>
          <w:rFonts w:ascii="GHEA Grapalat" w:hAnsi="GHEA Grapalat"/>
          <w:sz w:val="24"/>
          <w:szCs w:val="24"/>
          <w:lang w:val="en-US"/>
        </w:rPr>
        <w:t>RVT (Revit),</w:t>
      </w:r>
      <w:r w:rsidR="006E2AFD" w:rsidRPr="0052303C">
        <w:rPr>
          <w:rFonts w:ascii="Cambria Math" w:eastAsia="MS Mincho" w:hAnsi="Cambria Math" w:cs="Cambria Math"/>
          <w:sz w:val="24"/>
          <w:szCs w:val="24"/>
          <w:lang w:val="en-US"/>
        </w:rPr>
        <w:t>․․․․․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="0022013D" w:rsidRPr="0052303C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52303C">
        <w:rPr>
          <w:rFonts w:ascii="GHEA Grapalat" w:hAnsi="GHEA Grapalat"/>
          <w:sz w:val="24"/>
          <w:szCs w:val="24"/>
          <w:lang w:val="en-US"/>
        </w:rPr>
        <w:t>DWG / DXF,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="0022013D" w:rsidRPr="0052303C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52303C">
        <w:rPr>
          <w:rFonts w:ascii="GHEA Grapalat" w:hAnsi="GHEA Grapalat"/>
          <w:sz w:val="24"/>
          <w:szCs w:val="24"/>
          <w:lang w:val="en-US"/>
        </w:rPr>
        <w:t>PDF՝ ներկայացման նպատակով։</w:t>
      </w:r>
    </w:p>
    <w:p w14:paraId="466E0C0F" w14:textId="77777777" w:rsidR="00DD7F74" w:rsidRPr="0052303C" w:rsidRDefault="00DD7F74" w:rsidP="00524C3E">
      <w:pPr>
        <w:numPr>
          <w:ilvl w:val="0"/>
          <w:numId w:val="3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արտահանման դեպքում պարտադիր է ապահովել մոդելի ամբողջականությունը և տվյալների հավաստիությունը՝ բացառելով տեղեկատվության կորուստ։</w:t>
      </w:r>
    </w:p>
    <w:p w14:paraId="06D16D20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3.5. Վավերականության և վերահսկողության պահանջներ</w:t>
      </w:r>
    </w:p>
    <w:p w14:paraId="2B5417A7" w14:textId="7FF7D208" w:rsidR="00DD7F74" w:rsidRPr="0052303C" w:rsidRDefault="00DD7F74" w:rsidP="00524C3E">
      <w:pPr>
        <w:numPr>
          <w:ilvl w:val="0"/>
          <w:numId w:val="3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Յուրաքանչյուր մոդել պետք է ունենա տարբերանշանված տարբերակային վերահսկում, փոփոխությունների պատմություն և պատասխանատու մշակողի գրանցում։</w:t>
      </w:r>
    </w:p>
    <w:p w14:paraId="541C2FE4" w14:textId="11F6F9A5" w:rsidR="00DD7F74" w:rsidRPr="0052303C" w:rsidRDefault="00DD7F74" w:rsidP="00524C3E">
      <w:pPr>
        <w:numPr>
          <w:ilvl w:val="0"/>
          <w:numId w:val="3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Պետք է սահմանվի մոդելի հաստատման կարգ՝ ներառելով ստուգման փուլեր, ներքին դիտարկում, և շահառու կողմերի համաձայնեցում։</w:t>
      </w:r>
    </w:p>
    <w:p w14:paraId="58662FF1" w14:textId="77777777" w:rsidR="00DD7F74" w:rsidRPr="0052303C" w:rsidRDefault="00DD7F74" w:rsidP="00524C3E">
      <w:pPr>
        <w:numPr>
          <w:ilvl w:val="0"/>
          <w:numId w:val="3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Հաստատված մոդելները պետք է ունենան իրավական ուժ ունեցող ուղեկցող փաստաթղթեր (վավերացման արձանագրություն, տեխնիկական բնութագիր, BEP հղում և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այլն)։</w:t>
      </w:r>
      <w:proofErr w:type="gramEnd"/>
    </w:p>
    <w:p w14:paraId="634A22E4" w14:textId="7DE0A306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53F4BE85" w14:textId="2DDB0A34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2B46F4AE" w14:textId="77777777" w:rsidR="00DD18D9" w:rsidRPr="0052303C" w:rsidRDefault="00DD18D9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6F3DC576" w14:textId="42AAB138" w:rsidR="00DD7F74" w:rsidRPr="0052303C" w:rsidRDefault="00DD7F74" w:rsidP="00DD7F74">
      <w:pPr>
        <w:rPr>
          <w:rFonts w:ascii="GHEA Grapalat" w:hAnsi="GHEA Grapalat"/>
          <w:b/>
          <w:bCs/>
          <w:color w:val="EE0000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 xml:space="preserve">Հավելված 4. </w:t>
      </w:r>
      <w:r w:rsidR="002E4523"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Տեղեկատվական մոդելավորման </w:t>
      </w:r>
      <w:r w:rsidR="0072751C" w:rsidRPr="0052303C">
        <w:rPr>
          <w:rFonts w:ascii="GHEA Grapalat" w:hAnsi="GHEA Grapalat"/>
          <w:b/>
          <w:bCs/>
          <w:sz w:val="24"/>
          <w:szCs w:val="24"/>
          <w:lang w:val="en-US"/>
        </w:rPr>
        <w:t>մանրամասնության աստիճան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ներ </w:t>
      </w:r>
    </w:p>
    <w:p w14:paraId="614DFC16" w14:textId="77777777" w:rsidR="00DF2BBA" w:rsidRPr="0052303C" w:rsidRDefault="00DF2BBA" w:rsidP="0017566A">
      <w:pPr>
        <w:pStyle w:val="NoSpacing"/>
        <w:rPr>
          <w:rFonts w:ascii="GHEA Grapalat" w:hAnsi="GHEA Grapalat"/>
          <w:lang w:val="en-US"/>
        </w:rPr>
      </w:pPr>
    </w:p>
    <w:p w14:paraId="376EA30E" w14:textId="177DFA23" w:rsidR="00A72C36" w:rsidRPr="0052303C" w:rsidRDefault="00A72C36" w:rsidP="00A72C36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Սույն հավելվածը սահմանում է տեղեկատվական մոդելավորման (ՇՏՄ) </w:t>
      </w:r>
      <w:r w:rsidR="0072751C" w:rsidRPr="0052303C">
        <w:rPr>
          <w:rFonts w:ascii="GHEA Grapalat" w:hAnsi="GHEA Grapalat"/>
          <w:sz w:val="24"/>
          <w:szCs w:val="24"/>
          <w:lang w:val="en-US"/>
        </w:rPr>
        <w:t>մանրամասնության աստիճան</w:t>
      </w:r>
      <w:r w:rsidRPr="0052303C">
        <w:rPr>
          <w:rFonts w:ascii="GHEA Grapalat" w:hAnsi="GHEA Grapalat"/>
          <w:sz w:val="24"/>
          <w:szCs w:val="24"/>
          <w:lang w:val="en-US"/>
        </w:rPr>
        <w:t>ները (</w:t>
      </w:r>
      <w:r w:rsidR="00E61503" w:rsidRPr="0052303C">
        <w:rPr>
          <w:rFonts w:ascii="GHEA Grapalat" w:hAnsi="GHEA Grapalat"/>
          <w:sz w:val="24"/>
          <w:szCs w:val="24"/>
          <w:lang w:val="en-US"/>
        </w:rPr>
        <w:t>ՄՄԱ/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LOD – Level of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Development)՝</w:t>
      </w:r>
      <w:proofErr w:type="gramEnd"/>
      <w:r w:rsidRPr="0052303C">
        <w:rPr>
          <w:rFonts w:ascii="GHEA Grapalat" w:hAnsi="GHEA Grapalat"/>
          <w:sz w:val="24"/>
          <w:szCs w:val="24"/>
          <w:lang w:val="en-US"/>
        </w:rPr>
        <w:t xml:space="preserve"> ըստ նախագծային, շինարարական և շահագործման գործընթացների պահանջների։ Տեղեկատվական մոդելավորման (ՇՏՄ) </w:t>
      </w:r>
      <w:r w:rsidR="0072751C" w:rsidRPr="0052303C">
        <w:rPr>
          <w:rFonts w:ascii="GHEA Grapalat" w:hAnsi="GHEA Grapalat"/>
          <w:sz w:val="24"/>
          <w:szCs w:val="24"/>
          <w:lang w:val="en-US"/>
        </w:rPr>
        <w:t>մանրամասնության աստիճան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ների սահմանման հիմքում 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>միջազգային ընդունված դասակարգ</w:t>
      </w:r>
      <w:r w:rsidRPr="0052303C">
        <w:rPr>
          <w:rFonts w:ascii="GHEA Grapalat" w:hAnsi="GHEA Grapalat"/>
          <w:sz w:val="24"/>
          <w:szCs w:val="24"/>
          <w:lang w:val="en-US"/>
        </w:rPr>
        <w:t>ումն է (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 xml:space="preserve">հիմնված է հիմնականում AIA և BIMForum մեթոդաբանությունների </w:t>
      </w:r>
      <w:proofErr w:type="gramStart"/>
      <w:r w:rsidR="00DD7F74" w:rsidRPr="0052303C">
        <w:rPr>
          <w:rFonts w:ascii="GHEA Grapalat" w:hAnsi="GHEA Grapalat"/>
          <w:sz w:val="24"/>
          <w:szCs w:val="24"/>
          <w:lang w:val="en-US"/>
        </w:rPr>
        <w:t>վրա)։</w:t>
      </w:r>
      <w:proofErr w:type="gramEnd"/>
      <w:r w:rsidR="00DD7F74" w:rsidRPr="0052303C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77692A28" w14:textId="1EBE1C3F" w:rsidR="00A72C36" w:rsidRPr="0052303C" w:rsidRDefault="00DD7F74" w:rsidP="00A72C36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Այս մակարդակները պարտադիր են բազմակի կիրառման և տեղայնացման ենթակա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մոդելների գնահատման, հաստատման և գործնական կիրառման նպատակով։</w:t>
      </w:r>
    </w:p>
    <w:p w14:paraId="35D1C687" w14:textId="188337F8" w:rsidR="00A72C36" w:rsidRPr="0052303C" w:rsidRDefault="00A72C36" w:rsidP="00A72C36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Այդ մակարդակները նկարագրում են մոդելի տարրերի զարգացման աստիճանը՝ գրաֆիկական մանրամասնության, տեղեկատվական հարստության և գործառույթների պատրաստության տեսակետից։</w:t>
      </w:r>
    </w:p>
    <w:p w14:paraId="2FCD3535" w14:textId="4BB9E775" w:rsidR="00DD7F74" w:rsidRPr="0052303C" w:rsidRDefault="00DD7F74" w:rsidP="0017566A">
      <w:pPr>
        <w:pStyle w:val="NoSpacing"/>
        <w:rPr>
          <w:rFonts w:ascii="GHEA Grapalat" w:hAnsi="GHEA Grapalat"/>
          <w:lang w:val="en-US"/>
        </w:rPr>
      </w:pPr>
    </w:p>
    <w:p w14:paraId="6E7EF71C" w14:textId="10D214BB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4.1. </w:t>
      </w:r>
      <w:r w:rsidR="0072751C" w:rsidRPr="0052303C">
        <w:rPr>
          <w:rFonts w:ascii="GHEA Grapalat" w:hAnsi="GHEA Grapalat"/>
          <w:b/>
          <w:bCs/>
          <w:sz w:val="24"/>
          <w:szCs w:val="24"/>
          <w:lang w:val="en-US"/>
        </w:rPr>
        <w:t>Մանրամասնության աստիճան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ների ցանկ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2892"/>
        <w:gridCol w:w="5097"/>
      </w:tblGrid>
      <w:tr w:rsidR="006454E1" w:rsidRPr="0052303C" w14:paraId="0786010D" w14:textId="77777777" w:rsidTr="0017566A">
        <w:trPr>
          <w:trHeight w:val="503"/>
        </w:trPr>
        <w:tc>
          <w:tcPr>
            <w:tcW w:w="1617" w:type="dxa"/>
            <w:vAlign w:val="center"/>
          </w:tcPr>
          <w:p w14:paraId="698CFFDD" w14:textId="3D621B2C" w:rsidR="006454E1" w:rsidRPr="0052303C" w:rsidRDefault="006454E1" w:rsidP="006454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Մակարդակ</w:t>
            </w:r>
          </w:p>
        </w:tc>
        <w:tc>
          <w:tcPr>
            <w:tcW w:w="2892" w:type="dxa"/>
            <w:vAlign w:val="center"/>
          </w:tcPr>
          <w:p w14:paraId="3FA59914" w14:textId="794E546B" w:rsidR="006454E1" w:rsidRPr="0052303C" w:rsidRDefault="006454E1" w:rsidP="006454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Նշանակություն</w:t>
            </w:r>
          </w:p>
        </w:tc>
        <w:tc>
          <w:tcPr>
            <w:tcW w:w="5097" w:type="dxa"/>
            <w:vAlign w:val="center"/>
          </w:tcPr>
          <w:p w14:paraId="6140A1A4" w14:textId="006D9B23" w:rsidR="006454E1" w:rsidRPr="0052303C" w:rsidRDefault="006454E1" w:rsidP="006454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Բնութագրում</w:t>
            </w:r>
          </w:p>
        </w:tc>
      </w:tr>
      <w:tr w:rsidR="006454E1" w:rsidRPr="000A305E" w14:paraId="497BD011" w14:textId="77777777" w:rsidTr="0017566A">
        <w:tc>
          <w:tcPr>
            <w:tcW w:w="1617" w:type="dxa"/>
            <w:vAlign w:val="center"/>
          </w:tcPr>
          <w:p w14:paraId="0BEA9FBE" w14:textId="355A5E7C" w:rsidR="006454E1" w:rsidRPr="0052303C" w:rsidRDefault="006454E1" w:rsidP="006454E1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LOD 100</w:t>
            </w:r>
          </w:p>
        </w:tc>
        <w:tc>
          <w:tcPr>
            <w:tcW w:w="2892" w:type="dxa"/>
            <w:vAlign w:val="center"/>
          </w:tcPr>
          <w:p w14:paraId="2DEE5D5E" w14:textId="72CC09A8" w:rsidR="006454E1" w:rsidRPr="0052303C" w:rsidRDefault="006454E1" w:rsidP="006454E1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Հայեցակարգային</w:t>
            </w:r>
          </w:p>
        </w:tc>
        <w:tc>
          <w:tcPr>
            <w:tcW w:w="5097" w:type="dxa"/>
            <w:vAlign w:val="center"/>
          </w:tcPr>
          <w:p w14:paraId="42FEF14C" w14:textId="1B91BAF7" w:rsidR="006454E1" w:rsidRPr="0052303C" w:rsidRDefault="006454E1" w:rsidP="006454E1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Մոդելում ներկայացված են միայն հիմնական ծավալներն ու դիրքը։ Տվյալները հիմնականում համեմատական են։ Օգտագործվում է հայեցակարգային պլանավորման և վիզուալիզացիայի նպատակով։</w:t>
            </w:r>
          </w:p>
        </w:tc>
      </w:tr>
      <w:tr w:rsidR="006454E1" w:rsidRPr="000A305E" w14:paraId="1997727E" w14:textId="77777777" w:rsidTr="0017566A">
        <w:tc>
          <w:tcPr>
            <w:tcW w:w="1617" w:type="dxa"/>
            <w:vAlign w:val="center"/>
          </w:tcPr>
          <w:p w14:paraId="0D5851E6" w14:textId="72D14CBD" w:rsidR="006454E1" w:rsidRPr="0052303C" w:rsidRDefault="006454E1" w:rsidP="006454E1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LOD 200</w:t>
            </w:r>
          </w:p>
        </w:tc>
        <w:tc>
          <w:tcPr>
            <w:tcW w:w="2892" w:type="dxa"/>
            <w:vAlign w:val="center"/>
          </w:tcPr>
          <w:p w14:paraId="5F150CCD" w14:textId="63B43241" w:rsidR="006454E1" w:rsidRPr="0052303C" w:rsidRDefault="006454E1" w:rsidP="006454E1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Սկզբնական նախագծում</w:t>
            </w:r>
          </w:p>
        </w:tc>
        <w:tc>
          <w:tcPr>
            <w:tcW w:w="5097" w:type="dxa"/>
            <w:vAlign w:val="center"/>
          </w:tcPr>
          <w:p w14:paraId="104A9DE1" w14:textId="6E7B15C8" w:rsidR="006454E1" w:rsidRPr="0052303C" w:rsidRDefault="006454E1" w:rsidP="006454E1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Մոդելում ներառված են ընդհանուր ձևերը, տրամաչափերը, դիրքերը։ Տեղեկատվությունը համեմատաբար ընդհանրացված է։ Օգտագործվում է նախնական դիզայնի փուլում։</w:t>
            </w:r>
          </w:p>
        </w:tc>
      </w:tr>
      <w:tr w:rsidR="006454E1" w:rsidRPr="0052303C" w14:paraId="210B714E" w14:textId="77777777" w:rsidTr="0017566A">
        <w:tc>
          <w:tcPr>
            <w:tcW w:w="1617" w:type="dxa"/>
            <w:vAlign w:val="center"/>
          </w:tcPr>
          <w:p w14:paraId="0BD06FEE" w14:textId="76C57462" w:rsidR="006454E1" w:rsidRPr="0052303C" w:rsidRDefault="006454E1" w:rsidP="006454E1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LOD 300</w:t>
            </w:r>
          </w:p>
        </w:tc>
        <w:tc>
          <w:tcPr>
            <w:tcW w:w="2892" w:type="dxa"/>
            <w:vAlign w:val="center"/>
          </w:tcPr>
          <w:p w14:paraId="169C6901" w14:textId="20151D65" w:rsidR="006454E1" w:rsidRPr="0052303C" w:rsidRDefault="006454E1" w:rsidP="006454E1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Նախագծային մշակում</w:t>
            </w:r>
          </w:p>
        </w:tc>
        <w:tc>
          <w:tcPr>
            <w:tcW w:w="5097" w:type="dxa"/>
            <w:vAlign w:val="center"/>
          </w:tcPr>
          <w:p w14:paraId="5662A2C6" w14:textId="0499C7A1" w:rsidR="006454E1" w:rsidRPr="0052303C" w:rsidRDefault="006454E1" w:rsidP="006454E1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Մոդելն ունի ճշգրիտ ձև, չափ, դիրք և հարաբերություններ։ Հարմար է նախագծային փաստաթղթերի ստացման համար։ Համապատասխանում է շինթույլտվության փուլի պահանջներին։</w:t>
            </w:r>
          </w:p>
        </w:tc>
      </w:tr>
      <w:tr w:rsidR="00A72C36" w:rsidRPr="0052303C" w14:paraId="06E55195" w14:textId="77777777" w:rsidTr="0017566A">
        <w:tc>
          <w:tcPr>
            <w:tcW w:w="1617" w:type="dxa"/>
            <w:vAlign w:val="center"/>
          </w:tcPr>
          <w:p w14:paraId="2DD0F91E" w14:textId="214E1547" w:rsidR="00A72C36" w:rsidRPr="0052303C" w:rsidRDefault="00A72C36" w:rsidP="00A72C36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LOD 350</w:t>
            </w:r>
          </w:p>
        </w:tc>
        <w:tc>
          <w:tcPr>
            <w:tcW w:w="2892" w:type="dxa"/>
            <w:vAlign w:val="center"/>
          </w:tcPr>
          <w:p w14:paraId="6B720C78" w14:textId="1AB9453C" w:rsidR="00A72C36" w:rsidRPr="0052303C" w:rsidRDefault="00A72C36" w:rsidP="00A72C36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Կառուց</w:t>
            </w:r>
            <w:r w:rsidR="00691054" w:rsidRPr="0052303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ան համակարգում</w:t>
            </w:r>
          </w:p>
        </w:tc>
        <w:tc>
          <w:tcPr>
            <w:tcW w:w="5097" w:type="dxa"/>
            <w:vAlign w:val="center"/>
          </w:tcPr>
          <w:p w14:paraId="44F1AF77" w14:textId="49BF101C" w:rsidR="00A72C36" w:rsidRPr="0052303C" w:rsidRDefault="00A72C36" w:rsidP="00A72C36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 xml:space="preserve">Մոդելի տարրերը ներառում են համակցման տվյալներ՝ հարակից տարրերի և համակարգերի հետ (օր.՝ հանգույցներ, ճակատներ, </w:t>
            </w:r>
            <w:proofErr w:type="gramStart"/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խողովակներ)։</w:t>
            </w:r>
            <w:proofErr w:type="gramEnd"/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 xml:space="preserve"> Ապահովում է շինհրապարակի նախապատրաստում։</w:t>
            </w:r>
          </w:p>
        </w:tc>
      </w:tr>
      <w:tr w:rsidR="00A72C36" w:rsidRPr="0052303C" w14:paraId="512BAC14" w14:textId="77777777" w:rsidTr="0017566A">
        <w:tc>
          <w:tcPr>
            <w:tcW w:w="1617" w:type="dxa"/>
            <w:vAlign w:val="center"/>
          </w:tcPr>
          <w:p w14:paraId="240E39E5" w14:textId="7D53BAE5" w:rsidR="00A72C36" w:rsidRPr="0052303C" w:rsidRDefault="00A72C36" w:rsidP="00A72C36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LOD 400</w:t>
            </w:r>
          </w:p>
        </w:tc>
        <w:tc>
          <w:tcPr>
            <w:tcW w:w="2892" w:type="dxa"/>
            <w:vAlign w:val="center"/>
          </w:tcPr>
          <w:p w14:paraId="1024B54F" w14:textId="4AD9E3FB" w:rsidR="00A72C36" w:rsidRPr="0052303C" w:rsidRDefault="00A72C36" w:rsidP="00A72C36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Կառուցման</w:t>
            </w:r>
            <w:r w:rsidR="00691054" w:rsidRPr="0052303C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իրականացման փուլ</w:t>
            </w:r>
          </w:p>
        </w:tc>
        <w:tc>
          <w:tcPr>
            <w:tcW w:w="5097" w:type="dxa"/>
            <w:vAlign w:val="center"/>
          </w:tcPr>
          <w:p w14:paraId="50CFDBAF" w14:textId="64808B03" w:rsidR="00A72C36" w:rsidRPr="0052303C" w:rsidRDefault="00A72C36" w:rsidP="00A72C36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 xml:space="preserve">Տարրերը պարունակում են արտադրության, մոնտաժի և գնումների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տվյալներ։ Թույլ է տալիս օգտագործել մոդելը որպես իրականացման ուղեցույց։</w:t>
            </w:r>
          </w:p>
        </w:tc>
      </w:tr>
      <w:tr w:rsidR="00A72C36" w:rsidRPr="0052303C" w14:paraId="74AAD017" w14:textId="77777777" w:rsidTr="0017566A">
        <w:tc>
          <w:tcPr>
            <w:tcW w:w="1617" w:type="dxa"/>
            <w:vAlign w:val="center"/>
          </w:tcPr>
          <w:p w14:paraId="2C6D27E1" w14:textId="7B39AFDA" w:rsidR="00A72C36" w:rsidRPr="0052303C" w:rsidRDefault="00A72C36" w:rsidP="00A72C36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lastRenderedPageBreak/>
              <w:t>LOD 500</w:t>
            </w:r>
          </w:p>
        </w:tc>
        <w:tc>
          <w:tcPr>
            <w:tcW w:w="2892" w:type="dxa"/>
            <w:vAlign w:val="center"/>
          </w:tcPr>
          <w:p w14:paraId="688DF349" w14:textId="7A979852" w:rsidR="00A72C36" w:rsidRPr="0052303C" w:rsidRDefault="00A72C36" w:rsidP="00A72C36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 xml:space="preserve">Ինչպես </w:t>
            </w:r>
            <w:r w:rsidR="00E13133" w:rsidRPr="0052303C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կառուցվել է (As-built)</w:t>
            </w:r>
          </w:p>
        </w:tc>
        <w:tc>
          <w:tcPr>
            <w:tcW w:w="5097" w:type="dxa"/>
            <w:vAlign w:val="center"/>
          </w:tcPr>
          <w:p w14:paraId="729FB9E1" w14:textId="73BAD65D" w:rsidR="00A72C36" w:rsidRPr="0052303C" w:rsidRDefault="00A72C36" w:rsidP="00A72C36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Մոդելն արտացոլում է շինված կառույցի իրական վիճակը։ Տարրերը ունեն հաստատված տեղադրություն, բնութագրեր և վավերացումներ։ Օգտագործվում է շահագործման և սպասարկման փուլում։</w:t>
            </w:r>
          </w:p>
        </w:tc>
      </w:tr>
    </w:tbl>
    <w:p w14:paraId="6E2AF43C" w14:textId="77777777" w:rsidR="00DD18D9" w:rsidRPr="0052303C" w:rsidRDefault="00DD18D9" w:rsidP="00DD18D9">
      <w:pPr>
        <w:pStyle w:val="NoSpacing"/>
        <w:rPr>
          <w:rFonts w:ascii="GHEA Grapalat" w:hAnsi="GHEA Grapalat"/>
          <w:lang w:val="en-US"/>
        </w:rPr>
      </w:pPr>
    </w:p>
    <w:p w14:paraId="756EBDEE" w14:textId="6759CE69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4.2. </w:t>
      </w:r>
      <w:r w:rsidR="00E61503" w:rsidRPr="0052303C">
        <w:rPr>
          <w:rFonts w:ascii="GHEA Grapalat" w:hAnsi="GHEA Grapalat"/>
          <w:b/>
          <w:bCs/>
          <w:sz w:val="24"/>
          <w:szCs w:val="24"/>
          <w:lang w:val="hy-AM"/>
        </w:rPr>
        <w:t>ՄՄԱ</w:t>
      </w:r>
      <w:r w:rsidRPr="0052303C">
        <w:rPr>
          <w:rFonts w:ascii="GHEA Grapalat" w:hAnsi="GHEA Grapalat"/>
          <w:b/>
          <w:bCs/>
          <w:color w:val="EE0000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կիրառման ցուցումներ</w:t>
      </w:r>
    </w:p>
    <w:p w14:paraId="347942E1" w14:textId="7743A769" w:rsidR="00DD7F74" w:rsidRPr="0052303C" w:rsidRDefault="00DD7F74" w:rsidP="00524C3E">
      <w:pPr>
        <w:numPr>
          <w:ilvl w:val="0"/>
          <w:numId w:val="3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Նախագծման փուլում նվազագույն պահանջը պետք է լինի </w:t>
      </w:r>
      <w:r w:rsidR="00E61503" w:rsidRPr="0052303C">
        <w:rPr>
          <w:rFonts w:ascii="GHEA Grapalat" w:hAnsi="GHEA Grapalat"/>
          <w:b/>
          <w:bCs/>
          <w:sz w:val="24"/>
          <w:szCs w:val="24"/>
          <w:lang w:val="en-US"/>
        </w:rPr>
        <w:t>ՄՄԱ/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LOD 300</w:t>
      </w:r>
      <w:r w:rsidRPr="0052303C">
        <w:rPr>
          <w:rFonts w:ascii="GHEA Grapalat" w:hAnsi="GHEA Grapalat"/>
          <w:sz w:val="24"/>
          <w:szCs w:val="24"/>
          <w:lang w:val="en-US"/>
        </w:rPr>
        <w:t>՝ թույլ տալով ճշգրիտ բյուջետավորում և աշխատանքների պլանավորում։</w:t>
      </w:r>
    </w:p>
    <w:p w14:paraId="2B078F7A" w14:textId="17453A8B" w:rsidR="00DD7F74" w:rsidRPr="0052303C" w:rsidRDefault="00DD7F74" w:rsidP="00524C3E">
      <w:pPr>
        <w:numPr>
          <w:ilvl w:val="0"/>
          <w:numId w:val="3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Տեղայնացման և բազմակի կիրառման մոդելների համար </w:t>
      </w:r>
      <w:r w:rsidR="00E61503" w:rsidRPr="0052303C">
        <w:rPr>
          <w:rFonts w:ascii="GHEA Grapalat" w:hAnsi="GHEA Grapalat"/>
          <w:b/>
          <w:bCs/>
          <w:sz w:val="24"/>
          <w:szCs w:val="24"/>
          <w:lang w:val="en-US"/>
        </w:rPr>
        <w:t>ՄՄԱ/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LOD 400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մակարդակն է նախընտրելի՝ վերամշակման և հարմարեցման գործընթացներում ճշգրտության ապահովման նպատակով։</w:t>
      </w:r>
    </w:p>
    <w:p w14:paraId="5C17F7B6" w14:textId="71130CD6" w:rsidR="00DD7F74" w:rsidRPr="0052303C" w:rsidRDefault="00DD7F74" w:rsidP="00524C3E">
      <w:pPr>
        <w:numPr>
          <w:ilvl w:val="0"/>
          <w:numId w:val="3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Օբյեկտի շահագործման փուլում կիրառվում է </w:t>
      </w:r>
      <w:r w:rsidR="00E61503" w:rsidRPr="0052303C">
        <w:rPr>
          <w:rFonts w:ascii="GHEA Grapalat" w:hAnsi="GHEA Grapalat"/>
          <w:b/>
          <w:bCs/>
          <w:sz w:val="24"/>
          <w:szCs w:val="24"/>
          <w:lang w:val="en-US"/>
        </w:rPr>
        <w:t>ՄՄԱ/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LOD 500</w:t>
      </w:r>
      <w:r w:rsidRPr="0052303C">
        <w:rPr>
          <w:rFonts w:ascii="GHEA Grapalat" w:hAnsi="GHEA Grapalat"/>
          <w:sz w:val="24"/>
          <w:szCs w:val="24"/>
          <w:lang w:val="en-US"/>
        </w:rPr>
        <w:t>, որն ապահովում է սպասարկման գործընթացների հիմնավորված կառավարման հնարավորությունը։</w:t>
      </w:r>
    </w:p>
    <w:p w14:paraId="1E86EA65" w14:textId="7E8FACD2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4.3. </w:t>
      </w:r>
      <w:r w:rsidR="00E61503" w:rsidRPr="0052303C">
        <w:rPr>
          <w:rFonts w:ascii="GHEA Grapalat" w:hAnsi="GHEA Grapalat"/>
          <w:b/>
          <w:bCs/>
          <w:sz w:val="24"/>
          <w:szCs w:val="24"/>
          <w:lang w:val="en-US"/>
        </w:rPr>
        <w:t>ՄՄԱ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համապատասխանության ստուգում</w:t>
      </w:r>
    </w:p>
    <w:p w14:paraId="38DAE009" w14:textId="59F3AF37" w:rsidR="00DD7F74" w:rsidRPr="0052303C" w:rsidRDefault="00DD7F74" w:rsidP="00524C3E">
      <w:pPr>
        <w:numPr>
          <w:ilvl w:val="0"/>
          <w:numId w:val="3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Մոդելի ամեն հիմնական կարգաբաժնի (ճարտարապետություն, </w:t>
      </w:r>
      <w:r w:rsidR="00691054" w:rsidRPr="0052303C">
        <w:rPr>
          <w:rFonts w:ascii="GHEA Grapalat" w:hAnsi="GHEA Grapalat"/>
          <w:sz w:val="24"/>
          <w:szCs w:val="24"/>
          <w:lang w:val="hy-AM"/>
        </w:rPr>
        <w:t>կոնստրուկցիա, ինժեներական ցանցեր</w:t>
      </w:r>
      <w:r w:rsidRPr="0052303C">
        <w:rPr>
          <w:rFonts w:ascii="GHEA Grapalat" w:hAnsi="GHEA Grapalat"/>
          <w:sz w:val="24"/>
          <w:szCs w:val="24"/>
          <w:lang w:val="en-US"/>
        </w:rPr>
        <w:t>) համար պետք է նշված լինի առանձին LOD մակարդակ։</w:t>
      </w:r>
    </w:p>
    <w:p w14:paraId="3FD18DB7" w14:textId="605F0D47" w:rsidR="00DD7F74" w:rsidRPr="0052303C" w:rsidRDefault="00DD7F74" w:rsidP="00524C3E">
      <w:pPr>
        <w:numPr>
          <w:ilvl w:val="0"/>
          <w:numId w:val="3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Վավերացման գործընթացում կիրառվում են ստուգման ցուցակներ՝ համապատասխանությունը գնահատելու համար (տես՝ Հավելված </w:t>
      </w:r>
      <w:proofErr w:type="gramStart"/>
      <w:r w:rsidR="006454E1" w:rsidRPr="0052303C">
        <w:rPr>
          <w:rFonts w:ascii="GHEA Grapalat" w:hAnsi="GHEA Grapalat"/>
          <w:sz w:val="24"/>
          <w:szCs w:val="24"/>
          <w:lang w:val="en-US"/>
        </w:rPr>
        <w:t>7</w:t>
      </w:r>
      <w:r w:rsidRPr="0052303C">
        <w:rPr>
          <w:rFonts w:ascii="GHEA Grapalat" w:hAnsi="GHEA Grapalat"/>
          <w:sz w:val="24"/>
          <w:szCs w:val="24"/>
          <w:lang w:val="en-US"/>
        </w:rPr>
        <w:t>)։</w:t>
      </w:r>
      <w:proofErr w:type="gramEnd"/>
    </w:p>
    <w:p w14:paraId="65367427" w14:textId="233ED5A8" w:rsidR="00DD7F74" w:rsidRPr="0052303C" w:rsidRDefault="00DD7F74" w:rsidP="00524C3E">
      <w:pPr>
        <w:numPr>
          <w:ilvl w:val="0"/>
          <w:numId w:val="3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Բոլոր մոդելային փաթեթներում պետք է կցված լինի </w:t>
      </w:r>
      <w:r w:rsidR="00E61503" w:rsidRPr="0052303C">
        <w:rPr>
          <w:rFonts w:ascii="GHEA Grapalat" w:hAnsi="GHEA Grapalat"/>
          <w:b/>
          <w:bCs/>
          <w:sz w:val="24"/>
          <w:szCs w:val="24"/>
          <w:lang w:val="en-US"/>
        </w:rPr>
        <w:t>ՄՄԱ/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LOD</w:t>
      </w:r>
      <w:r w:rsidRPr="0052303C">
        <w:rPr>
          <w:rFonts w:ascii="GHEA Grapalat" w:hAnsi="GHEA Grapalat"/>
          <w:b/>
          <w:bCs/>
          <w:color w:val="EE0000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մատրիցա</w:t>
      </w:r>
      <w:r w:rsidRPr="0052303C">
        <w:rPr>
          <w:rFonts w:ascii="GHEA Grapalat" w:hAnsi="GHEA Grapalat"/>
          <w:sz w:val="24"/>
          <w:szCs w:val="24"/>
          <w:lang w:val="en-US"/>
        </w:rPr>
        <w:t>՝ փաստագրելու մակարդակի համապատասխանությունը ըստ տարրերի։</w:t>
      </w:r>
    </w:p>
    <w:p w14:paraId="02A474A4" w14:textId="77777777" w:rsidR="00044EF6" w:rsidRPr="0052303C" w:rsidRDefault="00044EF6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5C46C283" w14:textId="77777777" w:rsidR="00DD18D9" w:rsidRPr="0052303C" w:rsidRDefault="00DD18D9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1ACF1E7D" w14:textId="005F0F74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 xml:space="preserve">Հավելված 5. </w:t>
      </w:r>
      <w:r w:rsidR="003D25AF"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Օրինակելի նախագծերի ընտրության 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չափանիշներ</w:t>
      </w:r>
      <w:r w:rsidR="002E4523"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և միջազգային հիմքեր</w:t>
      </w:r>
    </w:p>
    <w:p w14:paraId="1C22E0A0" w14:textId="77777777" w:rsidR="00DF2BBA" w:rsidRPr="0052303C" w:rsidRDefault="00DF2BBA" w:rsidP="007949AD">
      <w:pPr>
        <w:pStyle w:val="NoSpacing"/>
        <w:rPr>
          <w:rFonts w:ascii="GHEA Grapalat" w:hAnsi="GHEA Grapalat"/>
          <w:lang w:val="en-US"/>
        </w:rPr>
      </w:pPr>
    </w:p>
    <w:p w14:paraId="16D16FCA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Սույն հավելվածը սահմանում է հիմնական չափանիշները, որոնց հիման վրա իրականացվում է օրինակելի նախագծերի տեղայնացման նպատակահարմարության, տեխնիկական հիմնավորվածության և իրավական համապատասխանության վերլուծություն։ Այս չափորոշիչները պարտադիր են տեղայնացման գործընթացում ներգրավված մասնագետների և հաստատող մարմինների համար։</w:t>
      </w:r>
    </w:p>
    <w:p w14:paraId="7BBA4BB5" w14:textId="21A0FF19" w:rsidR="00DD7F74" w:rsidRPr="0052303C" w:rsidRDefault="00DD7F74" w:rsidP="007949AD">
      <w:pPr>
        <w:pStyle w:val="NoSpacing"/>
        <w:rPr>
          <w:rFonts w:ascii="GHEA Grapalat" w:hAnsi="GHEA Grapalat"/>
          <w:lang w:val="en-US"/>
        </w:rPr>
      </w:pPr>
    </w:p>
    <w:p w14:paraId="34F748DA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5.1. Բնապահպանական և բնական պայմանների համապատասխանություն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181"/>
      </w:tblGrid>
      <w:tr w:rsidR="0017566A" w:rsidRPr="0052303C" w14:paraId="573D1FE7" w14:textId="77777777" w:rsidTr="0017566A">
        <w:trPr>
          <w:trHeight w:val="530"/>
        </w:trPr>
        <w:tc>
          <w:tcPr>
            <w:tcW w:w="2425" w:type="dxa"/>
            <w:vAlign w:val="center"/>
          </w:tcPr>
          <w:p w14:paraId="41E67794" w14:textId="691E431C" w:rsidR="0017566A" w:rsidRPr="0052303C" w:rsidRDefault="0017566A" w:rsidP="001756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Ցուցանիշ</w:t>
            </w:r>
          </w:p>
        </w:tc>
        <w:tc>
          <w:tcPr>
            <w:tcW w:w="7181" w:type="dxa"/>
            <w:vAlign w:val="center"/>
          </w:tcPr>
          <w:p w14:paraId="41864620" w14:textId="4901706C" w:rsidR="0017566A" w:rsidRPr="0052303C" w:rsidRDefault="0017566A" w:rsidP="001756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Նկարագրություն</w:t>
            </w:r>
          </w:p>
        </w:tc>
      </w:tr>
      <w:tr w:rsidR="0017566A" w:rsidRPr="000A305E" w14:paraId="039B4ADC" w14:textId="77777777" w:rsidTr="0000232B">
        <w:tc>
          <w:tcPr>
            <w:tcW w:w="2425" w:type="dxa"/>
            <w:vAlign w:val="center"/>
          </w:tcPr>
          <w:p w14:paraId="0E3AE883" w14:textId="6ED76CBD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Սեյսմիկ գոտիավորում</w:t>
            </w:r>
          </w:p>
        </w:tc>
        <w:tc>
          <w:tcPr>
            <w:tcW w:w="7181" w:type="dxa"/>
            <w:vAlign w:val="center"/>
          </w:tcPr>
          <w:p w14:paraId="04F69ABF" w14:textId="597387D1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Նախագծի համապատասխանությունը տվյալ տարածքի սեյսմիկության մակարդակին (ըստ ՀՀՇՆ 20.04-2020)</w:t>
            </w:r>
          </w:p>
        </w:tc>
      </w:tr>
      <w:tr w:rsidR="0017566A" w:rsidRPr="000A305E" w14:paraId="44E3B32A" w14:textId="77777777" w:rsidTr="0000232B">
        <w:tc>
          <w:tcPr>
            <w:tcW w:w="2425" w:type="dxa"/>
            <w:vAlign w:val="center"/>
          </w:tcPr>
          <w:p w14:paraId="3D4D9004" w14:textId="402E5230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Կլիմայական գոտի</w:t>
            </w:r>
          </w:p>
        </w:tc>
        <w:tc>
          <w:tcPr>
            <w:tcW w:w="7181" w:type="dxa"/>
            <w:vAlign w:val="center"/>
          </w:tcPr>
          <w:p w14:paraId="639ACE28" w14:textId="4C13DF8B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Հաշվի առնված են՝ ջերմաստիճանային տատանումներ, խոնավություն, քամու արագություն</w:t>
            </w:r>
          </w:p>
        </w:tc>
      </w:tr>
      <w:tr w:rsidR="0017566A" w:rsidRPr="000A305E" w14:paraId="2B2F8762" w14:textId="77777777" w:rsidTr="0000232B">
        <w:tc>
          <w:tcPr>
            <w:tcW w:w="2425" w:type="dxa"/>
            <w:vAlign w:val="center"/>
          </w:tcPr>
          <w:p w14:paraId="66942271" w14:textId="3173A4C0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Ռելիեֆ և հողային կառուցվածք</w:t>
            </w:r>
          </w:p>
        </w:tc>
        <w:tc>
          <w:tcPr>
            <w:tcW w:w="7181" w:type="dxa"/>
            <w:vAlign w:val="center"/>
          </w:tcPr>
          <w:p w14:paraId="5BFA44D5" w14:textId="3C8417A4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Նշված է տեղանքի թեքությունը, գեոլոգիական կառուցվածքը, սողանքայնության ռիսկերը</w:t>
            </w:r>
          </w:p>
        </w:tc>
      </w:tr>
    </w:tbl>
    <w:p w14:paraId="3497F870" w14:textId="3724B0AC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4522A2A0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5.2. Քաղաքաշինական և տարածքային համապատասխանություն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651"/>
      </w:tblGrid>
      <w:tr w:rsidR="0017566A" w:rsidRPr="0052303C" w14:paraId="5CBB23DB" w14:textId="77777777" w:rsidTr="00A419AA">
        <w:trPr>
          <w:trHeight w:val="512"/>
        </w:trPr>
        <w:tc>
          <w:tcPr>
            <w:tcW w:w="3955" w:type="dxa"/>
            <w:vAlign w:val="center"/>
          </w:tcPr>
          <w:p w14:paraId="0DC66CB9" w14:textId="31F4CFD2" w:rsidR="0017566A" w:rsidRPr="0052303C" w:rsidRDefault="0017566A" w:rsidP="001756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Ցուցանիշ</w:t>
            </w:r>
          </w:p>
        </w:tc>
        <w:tc>
          <w:tcPr>
            <w:tcW w:w="5651" w:type="dxa"/>
            <w:vAlign w:val="center"/>
          </w:tcPr>
          <w:p w14:paraId="1045B19A" w14:textId="17D572C6" w:rsidR="0017566A" w:rsidRPr="0052303C" w:rsidRDefault="0017566A" w:rsidP="001756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Նկարագրություն</w:t>
            </w:r>
          </w:p>
        </w:tc>
      </w:tr>
      <w:tr w:rsidR="0017566A" w:rsidRPr="000A305E" w14:paraId="01431DAB" w14:textId="77777777" w:rsidTr="001A3A46">
        <w:tc>
          <w:tcPr>
            <w:tcW w:w="3955" w:type="dxa"/>
            <w:vAlign w:val="center"/>
          </w:tcPr>
          <w:p w14:paraId="0A21E310" w14:textId="4B162FED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Համայնքի գլխավոր հատակագծի համապատասխանություն</w:t>
            </w:r>
          </w:p>
        </w:tc>
        <w:tc>
          <w:tcPr>
            <w:tcW w:w="5651" w:type="dxa"/>
            <w:vAlign w:val="center"/>
          </w:tcPr>
          <w:p w14:paraId="51108174" w14:textId="2D39682C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Նախագիծը չի հակասում ՀԳՀ-ի կառուցապատման սցենարին</w:t>
            </w:r>
          </w:p>
        </w:tc>
      </w:tr>
      <w:tr w:rsidR="0017566A" w:rsidRPr="000A305E" w14:paraId="6D5D72E9" w14:textId="77777777" w:rsidTr="001A3A46">
        <w:tc>
          <w:tcPr>
            <w:tcW w:w="3955" w:type="dxa"/>
            <w:vAlign w:val="center"/>
          </w:tcPr>
          <w:p w14:paraId="342D5721" w14:textId="0E5E27FE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Գոտիավորման կանոնների համապատասխանություն</w:t>
            </w:r>
          </w:p>
        </w:tc>
        <w:tc>
          <w:tcPr>
            <w:tcW w:w="5651" w:type="dxa"/>
            <w:vAlign w:val="center"/>
          </w:tcPr>
          <w:p w14:paraId="4A745E96" w14:textId="4D31041A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Հաշվի են առնված տվյալ գոտու՝ բարձրության, հագեցվածության, կանաչապատման սահմանափակումները</w:t>
            </w:r>
          </w:p>
        </w:tc>
      </w:tr>
      <w:tr w:rsidR="0017566A" w:rsidRPr="000A305E" w14:paraId="74AA8A37" w14:textId="77777777" w:rsidTr="001A3A46">
        <w:tc>
          <w:tcPr>
            <w:tcW w:w="3955" w:type="dxa"/>
            <w:vAlign w:val="center"/>
          </w:tcPr>
          <w:p w14:paraId="33F6A680" w14:textId="6C774890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Ներկայիս կառուցապատման հետ ներդաշնակություն</w:t>
            </w:r>
          </w:p>
        </w:tc>
        <w:tc>
          <w:tcPr>
            <w:tcW w:w="5651" w:type="dxa"/>
            <w:vAlign w:val="center"/>
          </w:tcPr>
          <w:p w14:paraId="185E4C87" w14:textId="3727A477" w:rsidR="0017566A" w:rsidRPr="0052303C" w:rsidRDefault="0017566A" w:rsidP="0017566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Ճակատային գծերի, բարձրությունների, ոճական առանձնահատկությունների համադրվածություն</w:t>
            </w:r>
          </w:p>
        </w:tc>
      </w:tr>
    </w:tbl>
    <w:p w14:paraId="343D4575" w14:textId="38671DF3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2D9E6748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5.3. Ինժեներատեխնիկական ենթակառուցվածքների համապատասխանություն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651"/>
      </w:tblGrid>
      <w:tr w:rsidR="00A419AA" w:rsidRPr="0052303C" w14:paraId="33B6DCE6" w14:textId="77777777" w:rsidTr="00A419AA">
        <w:trPr>
          <w:trHeight w:val="512"/>
        </w:trPr>
        <w:tc>
          <w:tcPr>
            <w:tcW w:w="3955" w:type="dxa"/>
            <w:vAlign w:val="center"/>
          </w:tcPr>
          <w:p w14:paraId="33A097FA" w14:textId="3B80381C" w:rsidR="00A419AA" w:rsidRPr="0052303C" w:rsidRDefault="00A419AA" w:rsidP="00A419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Ցուցանիշ</w:t>
            </w:r>
          </w:p>
        </w:tc>
        <w:tc>
          <w:tcPr>
            <w:tcW w:w="5651" w:type="dxa"/>
            <w:vAlign w:val="center"/>
          </w:tcPr>
          <w:p w14:paraId="32F31D46" w14:textId="40F55181" w:rsidR="00A419AA" w:rsidRPr="0052303C" w:rsidRDefault="00A419AA" w:rsidP="00A419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Նկարագրություն</w:t>
            </w:r>
          </w:p>
        </w:tc>
      </w:tr>
      <w:tr w:rsidR="00A419AA" w:rsidRPr="000A305E" w14:paraId="2AFD8122" w14:textId="77777777" w:rsidTr="00D067C2">
        <w:tc>
          <w:tcPr>
            <w:tcW w:w="3955" w:type="dxa"/>
            <w:vAlign w:val="center"/>
          </w:tcPr>
          <w:p w14:paraId="129FA1EA" w14:textId="11917874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Ջրամատակարարում և ջրահեռացում</w:t>
            </w:r>
          </w:p>
        </w:tc>
        <w:tc>
          <w:tcPr>
            <w:tcW w:w="5651" w:type="dxa"/>
            <w:vAlign w:val="center"/>
          </w:tcPr>
          <w:p w14:paraId="111342FC" w14:textId="14C6C36C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Առկա ենթակառուցվածքների բեռնվածության հնարավորության գնահատում</w:t>
            </w:r>
          </w:p>
        </w:tc>
      </w:tr>
      <w:tr w:rsidR="00A419AA" w:rsidRPr="000A305E" w14:paraId="28E8B1B6" w14:textId="77777777" w:rsidTr="00D067C2">
        <w:tc>
          <w:tcPr>
            <w:tcW w:w="3955" w:type="dxa"/>
            <w:vAlign w:val="center"/>
          </w:tcPr>
          <w:p w14:paraId="28F06A5E" w14:textId="2843D270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Էներգամատակարարում և ցանցային հնարավորություններ</w:t>
            </w:r>
          </w:p>
        </w:tc>
        <w:tc>
          <w:tcPr>
            <w:tcW w:w="5651" w:type="dxa"/>
            <w:vAlign w:val="center"/>
          </w:tcPr>
          <w:p w14:paraId="2A2D5A29" w14:textId="4CECE21C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Էլեկտրաէներգիայի, գազի կամ այլ էներգամատակարարման հնարավորությունների վերլուծություն</w:t>
            </w:r>
          </w:p>
        </w:tc>
      </w:tr>
      <w:tr w:rsidR="00A419AA" w:rsidRPr="000A305E" w14:paraId="12F1CFFD" w14:textId="77777777" w:rsidTr="00D067C2">
        <w:tc>
          <w:tcPr>
            <w:tcW w:w="3955" w:type="dxa"/>
            <w:vAlign w:val="center"/>
          </w:tcPr>
          <w:p w14:paraId="59519578" w14:textId="36AB3AB1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Մուտքի ճանապարհներ և հասանելիություն</w:t>
            </w:r>
          </w:p>
        </w:tc>
        <w:tc>
          <w:tcPr>
            <w:tcW w:w="5651" w:type="dxa"/>
            <w:vAlign w:val="center"/>
          </w:tcPr>
          <w:p w14:paraId="29E00A24" w14:textId="61F76F11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Տրանսպորտային հասանելիություն, շինհրապարակի մատակարարման օպտիմալ ուղիներ</w:t>
            </w:r>
          </w:p>
        </w:tc>
      </w:tr>
    </w:tbl>
    <w:p w14:paraId="575F3DE0" w14:textId="66F4D222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7BD58C45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5.4. Տեխնիկական կարգավորումների համապատասխանություն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921"/>
      </w:tblGrid>
      <w:tr w:rsidR="00A419AA" w:rsidRPr="0052303C" w14:paraId="714B0043" w14:textId="77777777" w:rsidTr="00A419AA">
        <w:trPr>
          <w:trHeight w:val="512"/>
        </w:trPr>
        <w:tc>
          <w:tcPr>
            <w:tcW w:w="3685" w:type="dxa"/>
            <w:vAlign w:val="center"/>
          </w:tcPr>
          <w:p w14:paraId="2E2103BF" w14:textId="5C303BE3" w:rsidR="00A419AA" w:rsidRPr="0052303C" w:rsidRDefault="00A419AA" w:rsidP="00A419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Ցուցանիշ</w:t>
            </w:r>
          </w:p>
        </w:tc>
        <w:tc>
          <w:tcPr>
            <w:tcW w:w="5921" w:type="dxa"/>
            <w:vAlign w:val="center"/>
          </w:tcPr>
          <w:p w14:paraId="439975DA" w14:textId="417662BC" w:rsidR="00A419AA" w:rsidRPr="0052303C" w:rsidRDefault="00A419AA" w:rsidP="00A419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Նկարագրություն</w:t>
            </w:r>
          </w:p>
        </w:tc>
      </w:tr>
      <w:tr w:rsidR="00A419AA" w:rsidRPr="0052303C" w14:paraId="10D52209" w14:textId="77777777" w:rsidTr="00A419AA">
        <w:trPr>
          <w:trHeight w:val="1070"/>
        </w:trPr>
        <w:tc>
          <w:tcPr>
            <w:tcW w:w="3685" w:type="dxa"/>
            <w:vAlign w:val="center"/>
          </w:tcPr>
          <w:p w14:paraId="655602E6" w14:textId="1E306B59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Սահմանված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նախագծային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նորմերին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համապատաս</w:t>
            </w:r>
            <w:r w:rsidRPr="0052303C">
              <w:rPr>
                <w:rFonts w:ascii="GHEA Grapalat" w:hAnsi="GHEA Grapalat"/>
                <w:sz w:val="24"/>
                <w:szCs w:val="24"/>
              </w:rPr>
              <w:t>-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խանություն</w:t>
            </w:r>
          </w:p>
        </w:tc>
        <w:tc>
          <w:tcPr>
            <w:tcW w:w="5921" w:type="dxa"/>
            <w:vAlign w:val="center"/>
          </w:tcPr>
          <w:p w14:paraId="2FBA156F" w14:textId="5E5318E3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ՀՀՇՆ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պահանջներին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համապատասխանություն՝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="00E61503" w:rsidRPr="0052303C">
              <w:rPr>
                <w:rFonts w:ascii="GHEA Grapalat" w:hAnsi="GHEA Grapalat"/>
                <w:sz w:val="24"/>
                <w:szCs w:val="24"/>
                <w:lang w:val="hy-AM"/>
              </w:rPr>
              <w:t>ոնստրուկտիվ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էներգաարդյունավետության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հրդեհային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անվտանգության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մասով</w:t>
            </w:r>
          </w:p>
        </w:tc>
      </w:tr>
      <w:tr w:rsidR="00A419AA" w:rsidRPr="000A305E" w14:paraId="011DFA9B" w14:textId="77777777" w:rsidTr="00A419AA">
        <w:trPr>
          <w:trHeight w:val="710"/>
        </w:trPr>
        <w:tc>
          <w:tcPr>
            <w:tcW w:w="3685" w:type="dxa"/>
            <w:vAlign w:val="center"/>
          </w:tcPr>
          <w:p w14:paraId="5B877D86" w14:textId="5B51613D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Մոդելավորման տեխնիկական համապատասխանություն</w:t>
            </w:r>
          </w:p>
        </w:tc>
        <w:tc>
          <w:tcPr>
            <w:tcW w:w="5921" w:type="dxa"/>
            <w:vAlign w:val="center"/>
          </w:tcPr>
          <w:p w14:paraId="77E757BE" w14:textId="41111DBC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 xml:space="preserve">Տեղայնացված մոդելի համարժեքությունն ըստ </w:t>
            </w:r>
            <w:r w:rsidR="00E61503" w:rsidRPr="0052303C">
              <w:rPr>
                <w:rFonts w:ascii="GHEA Grapalat" w:hAnsi="GHEA Grapalat"/>
                <w:sz w:val="24"/>
                <w:szCs w:val="24"/>
                <w:lang w:val="hy-AM"/>
              </w:rPr>
              <w:t>ՄՄԱ/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LOD մակարդակների և բախումների բացակայություն</w:t>
            </w:r>
          </w:p>
        </w:tc>
      </w:tr>
      <w:tr w:rsidR="00A419AA" w:rsidRPr="000A305E" w14:paraId="45B240D1" w14:textId="77777777" w:rsidTr="00A419AA">
        <w:trPr>
          <w:trHeight w:val="710"/>
        </w:trPr>
        <w:tc>
          <w:tcPr>
            <w:tcW w:w="3685" w:type="dxa"/>
            <w:vAlign w:val="center"/>
          </w:tcPr>
          <w:p w14:paraId="7623B30B" w14:textId="5DCA0EF4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Տեղայնացման աշխատանքների բարդություն</w:t>
            </w:r>
          </w:p>
        </w:tc>
        <w:tc>
          <w:tcPr>
            <w:tcW w:w="5921" w:type="dxa"/>
            <w:vAlign w:val="center"/>
          </w:tcPr>
          <w:p w14:paraId="5298A9AD" w14:textId="2BAC8AE5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Անհրաժեշտ ճշգրտումների ծավալը, նոր հաշվարկների անհրաժեշտություն</w:t>
            </w:r>
          </w:p>
        </w:tc>
      </w:tr>
    </w:tbl>
    <w:p w14:paraId="4911A8BF" w14:textId="592E60E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45839049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5.5. Իրավական և տնտեսական հիմնավորում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921"/>
      </w:tblGrid>
      <w:tr w:rsidR="00A419AA" w:rsidRPr="0052303C" w14:paraId="0930FB20" w14:textId="77777777" w:rsidTr="00A419AA">
        <w:trPr>
          <w:trHeight w:val="503"/>
        </w:trPr>
        <w:tc>
          <w:tcPr>
            <w:tcW w:w="3685" w:type="dxa"/>
            <w:vAlign w:val="center"/>
          </w:tcPr>
          <w:p w14:paraId="22D42DFB" w14:textId="62CF8041" w:rsidR="00A419AA" w:rsidRPr="0052303C" w:rsidRDefault="00A419AA" w:rsidP="00A419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Ցուցանիշ</w:t>
            </w:r>
          </w:p>
        </w:tc>
        <w:tc>
          <w:tcPr>
            <w:tcW w:w="5921" w:type="dxa"/>
            <w:vAlign w:val="center"/>
          </w:tcPr>
          <w:p w14:paraId="40F4C4DC" w14:textId="4D782324" w:rsidR="00A419AA" w:rsidRPr="0052303C" w:rsidRDefault="00A419AA" w:rsidP="00A419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Նկարագրություն</w:t>
            </w:r>
          </w:p>
        </w:tc>
      </w:tr>
      <w:tr w:rsidR="00A419AA" w:rsidRPr="0052303C" w14:paraId="6007339D" w14:textId="77777777" w:rsidTr="00222388">
        <w:tc>
          <w:tcPr>
            <w:tcW w:w="3685" w:type="dxa"/>
            <w:vAlign w:val="center"/>
          </w:tcPr>
          <w:p w14:paraId="371EADE0" w14:textId="41E32F5B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Գործող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նորմատիվ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փաստաթղթերի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համապատասխանություն</w:t>
            </w:r>
          </w:p>
        </w:tc>
        <w:tc>
          <w:tcPr>
            <w:tcW w:w="5921" w:type="dxa"/>
            <w:vAlign w:val="center"/>
          </w:tcPr>
          <w:p w14:paraId="2F014D82" w14:textId="439C978A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Համապատասխանություն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օրենքներին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r w:rsidRPr="005230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որոշումներին</w:t>
            </w:r>
          </w:p>
        </w:tc>
      </w:tr>
      <w:tr w:rsidR="00A419AA" w:rsidRPr="000A305E" w14:paraId="0317725C" w14:textId="77777777" w:rsidTr="00222388">
        <w:tc>
          <w:tcPr>
            <w:tcW w:w="3685" w:type="dxa"/>
            <w:vAlign w:val="center"/>
          </w:tcPr>
          <w:p w14:paraId="0F540181" w14:textId="696E6F08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Տեղայնացման ծախսերի համեմատական վերլուծություն</w:t>
            </w:r>
          </w:p>
        </w:tc>
        <w:tc>
          <w:tcPr>
            <w:tcW w:w="5921" w:type="dxa"/>
            <w:vAlign w:val="center"/>
          </w:tcPr>
          <w:p w14:paraId="24CA61D2" w14:textId="4CA6874F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Արդյո՞ք տեղայնացումը առավել տնտեսապես շահավետ է, քան նոր նախագիծ մշակելը</w:t>
            </w:r>
          </w:p>
        </w:tc>
      </w:tr>
      <w:tr w:rsidR="00A419AA" w:rsidRPr="000A305E" w14:paraId="5F2F9862" w14:textId="77777777" w:rsidTr="00222388">
        <w:tc>
          <w:tcPr>
            <w:tcW w:w="3685" w:type="dxa"/>
            <w:vAlign w:val="center"/>
          </w:tcPr>
          <w:p w14:paraId="358AE852" w14:textId="2BA1AFC7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Տեխնիկական փաստաթղթերի թարմացման անհրաժեշտություն</w:t>
            </w:r>
          </w:p>
        </w:tc>
        <w:tc>
          <w:tcPr>
            <w:tcW w:w="5921" w:type="dxa"/>
            <w:vAlign w:val="center"/>
          </w:tcPr>
          <w:p w14:paraId="2CFF74C6" w14:textId="74E1231B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Որքան փաստաթուղթ պետք է վերաշարադրվի կամ հարմարվի</w:t>
            </w:r>
          </w:p>
        </w:tc>
      </w:tr>
    </w:tbl>
    <w:p w14:paraId="2AF89724" w14:textId="6348761A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1DCB09A9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5.6. Եզրակացության ձևակերպում</w:t>
      </w:r>
    </w:p>
    <w:p w14:paraId="113E5A1C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Տեղայնացման յուրաքանչյուր վերլուծություն պետք է ավարտվի մասնագիտական եզրակացությամբ, որը ներառում է՝</w:t>
      </w:r>
    </w:p>
    <w:p w14:paraId="2013A31D" w14:textId="77777777" w:rsidR="00DD7F74" w:rsidRPr="0052303C" w:rsidRDefault="00DD7F74" w:rsidP="00524C3E">
      <w:pPr>
        <w:numPr>
          <w:ilvl w:val="0"/>
          <w:numId w:val="4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Նշված բոլոր չափանիշների համապատասխանության համառոտ գնահատում,</w:t>
      </w:r>
    </w:p>
    <w:p w14:paraId="2C655931" w14:textId="77777777" w:rsidR="00DD7F74" w:rsidRPr="0052303C" w:rsidRDefault="00DD7F74" w:rsidP="00524C3E">
      <w:pPr>
        <w:numPr>
          <w:ilvl w:val="0"/>
          <w:numId w:val="4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Տեղայնացման տեխնիկա-տնտեսական հիմնավորումը,</w:t>
      </w:r>
    </w:p>
    <w:p w14:paraId="471B757B" w14:textId="77777777" w:rsidR="00DD7F74" w:rsidRPr="0052303C" w:rsidRDefault="00DD7F74" w:rsidP="00524C3E">
      <w:pPr>
        <w:numPr>
          <w:ilvl w:val="0"/>
          <w:numId w:val="4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Խորհուրդ՝ նախագծի ընդունման, վերամշակման կամ նոր նախագծման վերաբերյալ։</w:t>
      </w:r>
    </w:p>
    <w:p w14:paraId="6B8F33E9" w14:textId="77777777" w:rsidR="00DD18D9" w:rsidRPr="0052303C" w:rsidRDefault="00DD18D9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391B68CB" w14:textId="6DE7AAC5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Հավելված 6. Տեղեկատվական մոդելների բազմաշերտ կառուցվածք</w:t>
      </w:r>
    </w:p>
    <w:p w14:paraId="1782629A" w14:textId="77777777" w:rsidR="00DF2BBA" w:rsidRPr="0052303C" w:rsidRDefault="00DF2BBA" w:rsidP="007949AD">
      <w:pPr>
        <w:pStyle w:val="NoSpacing"/>
        <w:rPr>
          <w:rFonts w:ascii="GHEA Grapalat" w:hAnsi="GHEA Grapalat"/>
          <w:lang w:val="en-US"/>
        </w:rPr>
      </w:pPr>
    </w:p>
    <w:p w14:paraId="6B9010BB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Սույն հավելվածը սահմանում է տեղեկատվական մոդելների ստեղծման բազմաշերտ կառուցվածքի հիմնական սկզբունքները և կիրառական նպատակները։ Բազմաշերտ մոդելավորումն ապահովում է շենքի կյանքի ցիկլի տարբեր փուլերում անհրաժեշտ տեղեկությունների ամբողջական, հասանելի և կառուցվածքային ներկայացում՝ նպաստելով նախագծման, շինարարության, շահագործման և ապամոնտաժման արդյունավետությանը։</w:t>
      </w:r>
    </w:p>
    <w:p w14:paraId="10DEBFBC" w14:textId="6FC764A8" w:rsidR="00DD7F74" w:rsidRPr="0052303C" w:rsidRDefault="00DD7F74" w:rsidP="007949AD">
      <w:pPr>
        <w:pStyle w:val="NoSpacing"/>
        <w:rPr>
          <w:rFonts w:ascii="GHEA Grapalat" w:hAnsi="GHEA Grapalat"/>
          <w:lang w:val="en-US"/>
        </w:rPr>
      </w:pPr>
    </w:p>
    <w:p w14:paraId="4C6E550E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6.1. Բազմաշերտ մոդելավորման նպատակներն են՝</w:t>
      </w:r>
    </w:p>
    <w:p w14:paraId="3FC1D80C" w14:textId="77777777" w:rsidR="00DD7F74" w:rsidRPr="0052303C" w:rsidRDefault="00DD7F74" w:rsidP="00524C3E">
      <w:pPr>
        <w:numPr>
          <w:ilvl w:val="0"/>
          <w:numId w:val="4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Տարբեր ֆունկցիոնալ տվյալների համադրված և վիզուալ ներկայացում մեկ միասնական մոդելի մեջ,</w:t>
      </w:r>
    </w:p>
    <w:p w14:paraId="0A8A15A9" w14:textId="77777777" w:rsidR="00DD7F74" w:rsidRPr="0052303C" w:rsidRDefault="00DD7F74" w:rsidP="00524C3E">
      <w:pPr>
        <w:numPr>
          <w:ilvl w:val="0"/>
          <w:numId w:val="4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Նախագծման, կառավարման, շինարարության և շահագործման մասնակիցների միջեւ արդյունավետ տեղեկատվական փոխանակում,</w:t>
      </w:r>
    </w:p>
    <w:p w14:paraId="6E6DAAF1" w14:textId="77777777" w:rsidR="00DD7F74" w:rsidRPr="0052303C" w:rsidRDefault="00DD7F74" w:rsidP="00524C3E">
      <w:pPr>
        <w:numPr>
          <w:ilvl w:val="0"/>
          <w:numId w:val="4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Ժամանակային, ծախսային և տեխնիկական որոշումների ընդունման օպտիմալացում՝ հիմնված ճշգրիտ մոդելային տվյալների վրա։</w:t>
      </w:r>
    </w:p>
    <w:p w14:paraId="0043C263" w14:textId="4F6D7A57" w:rsidR="00DD7F74" w:rsidRPr="0052303C" w:rsidRDefault="00DD7F74" w:rsidP="007949AD">
      <w:pPr>
        <w:pStyle w:val="NoSpacing"/>
        <w:rPr>
          <w:rFonts w:ascii="GHEA Grapalat" w:hAnsi="GHEA Grapalat"/>
          <w:lang w:val="en-US"/>
        </w:rPr>
      </w:pPr>
    </w:p>
    <w:p w14:paraId="4284F38E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6.2. Տեղեկատվական մոդելների կառուցվածքային շերտերը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95"/>
        <w:gridCol w:w="3996"/>
      </w:tblGrid>
      <w:tr w:rsidR="00A419AA" w:rsidRPr="0052303C" w14:paraId="3C0D944F" w14:textId="77777777" w:rsidTr="00A419AA">
        <w:trPr>
          <w:trHeight w:val="512"/>
        </w:trPr>
        <w:tc>
          <w:tcPr>
            <w:tcW w:w="1615" w:type="dxa"/>
            <w:vAlign w:val="center"/>
          </w:tcPr>
          <w:p w14:paraId="5F852F06" w14:textId="2AFE07D4" w:rsidR="00A419AA" w:rsidRPr="0052303C" w:rsidRDefault="00A419AA" w:rsidP="00A419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Շերտ</w:t>
            </w:r>
          </w:p>
        </w:tc>
        <w:tc>
          <w:tcPr>
            <w:tcW w:w="3995" w:type="dxa"/>
            <w:vAlign w:val="center"/>
          </w:tcPr>
          <w:p w14:paraId="1369E3CE" w14:textId="6E7F1074" w:rsidR="00A419AA" w:rsidRPr="0052303C" w:rsidRDefault="00A419AA" w:rsidP="00A419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Նկարագրություն</w:t>
            </w:r>
          </w:p>
        </w:tc>
        <w:tc>
          <w:tcPr>
            <w:tcW w:w="3996" w:type="dxa"/>
            <w:vAlign w:val="center"/>
          </w:tcPr>
          <w:p w14:paraId="60551B85" w14:textId="1BA71413" w:rsidR="00A419AA" w:rsidRPr="0052303C" w:rsidRDefault="00A419AA" w:rsidP="00A419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Նպատակային կիրառում</w:t>
            </w:r>
          </w:p>
        </w:tc>
      </w:tr>
      <w:tr w:rsidR="00A419AA" w:rsidRPr="000A305E" w14:paraId="013294E3" w14:textId="77777777" w:rsidTr="00B15040">
        <w:tc>
          <w:tcPr>
            <w:tcW w:w="1615" w:type="dxa"/>
            <w:vAlign w:val="center"/>
          </w:tcPr>
          <w:p w14:paraId="33E5D246" w14:textId="6989C618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2D շերտ</w:t>
            </w:r>
          </w:p>
        </w:tc>
        <w:tc>
          <w:tcPr>
            <w:tcW w:w="3995" w:type="dxa"/>
            <w:vAlign w:val="center"/>
          </w:tcPr>
          <w:p w14:paraId="12C0A83D" w14:textId="65818160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Հարթ պատկերում նախագծային գծագրեր, հատակագծեր, ճակատներ, հատույթներ</w:t>
            </w:r>
          </w:p>
        </w:tc>
        <w:tc>
          <w:tcPr>
            <w:tcW w:w="3996" w:type="dxa"/>
            <w:vAlign w:val="center"/>
          </w:tcPr>
          <w:p w14:paraId="0402F9B7" w14:textId="344D26FA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Ճարտարապետական ու ինժեներական առաջնային ներկայացում, փաստաթղթավորում</w:t>
            </w:r>
          </w:p>
        </w:tc>
      </w:tr>
      <w:tr w:rsidR="00A419AA" w:rsidRPr="000A305E" w14:paraId="3AC17F39" w14:textId="77777777" w:rsidTr="00B15040">
        <w:tc>
          <w:tcPr>
            <w:tcW w:w="1615" w:type="dxa"/>
            <w:vAlign w:val="center"/>
          </w:tcPr>
          <w:p w14:paraId="44118815" w14:textId="0EDD1C44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3D շերտ</w:t>
            </w:r>
          </w:p>
        </w:tc>
        <w:tc>
          <w:tcPr>
            <w:tcW w:w="3995" w:type="dxa"/>
            <w:vAlign w:val="center"/>
          </w:tcPr>
          <w:p w14:paraId="6F9E7314" w14:textId="53920F34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Տարածական մոդելավորում՝ տարրերի ձև, ծավալ, դիրք, տեղակայման հարաբերակցություն</w:t>
            </w:r>
          </w:p>
        </w:tc>
        <w:tc>
          <w:tcPr>
            <w:tcW w:w="3996" w:type="dxa"/>
            <w:vAlign w:val="center"/>
          </w:tcPr>
          <w:p w14:paraId="2CB1C439" w14:textId="28530067" w:rsidR="00A419AA" w:rsidRPr="0052303C" w:rsidRDefault="00E61503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Տեսողական պատկերում</w:t>
            </w:r>
            <w:r w:rsidR="00A419AA" w:rsidRPr="0052303C">
              <w:rPr>
                <w:rFonts w:ascii="GHEA Grapalat" w:hAnsi="GHEA Grapalat"/>
                <w:sz w:val="24"/>
                <w:szCs w:val="24"/>
                <w:lang w:val="en-US"/>
              </w:rPr>
              <w:t>, կոնստրուկցիայի վերլուծություն, բախումների հայտնաբերում</w:t>
            </w:r>
          </w:p>
        </w:tc>
      </w:tr>
      <w:tr w:rsidR="00A419AA" w:rsidRPr="0052303C" w14:paraId="5F3231AC" w14:textId="77777777" w:rsidTr="008F5901">
        <w:tc>
          <w:tcPr>
            <w:tcW w:w="1615" w:type="dxa"/>
            <w:vAlign w:val="center"/>
          </w:tcPr>
          <w:p w14:paraId="68615371" w14:textId="52FE72FB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4D շերտ</w:t>
            </w:r>
          </w:p>
        </w:tc>
        <w:tc>
          <w:tcPr>
            <w:tcW w:w="3995" w:type="dxa"/>
            <w:vAlign w:val="center"/>
          </w:tcPr>
          <w:p w14:paraId="78CB0145" w14:textId="068DDA35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Ժամանակային բաղադրիչի ինտեգրում՝ կառուցման փուլերի ժամանակացույց (օր.՝ Gantt, CPM)</w:t>
            </w:r>
          </w:p>
        </w:tc>
        <w:tc>
          <w:tcPr>
            <w:tcW w:w="3996" w:type="dxa"/>
            <w:vAlign w:val="center"/>
          </w:tcPr>
          <w:p w14:paraId="1EFCB180" w14:textId="0AF8E0A0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Շինարարության պլանավորում, առաջընթացի վերահսկում</w:t>
            </w:r>
          </w:p>
        </w:tc>
      </w:tr>
      <w:tr w:rsidR="00A419AA" w:rsidRPr="000A305E" w14:paraId="060AB857" w14:textId="77777777" w:rsidTr="008F5901">
        <w:tc>
          <w:tcPr>
            <w:tcW w:w="1615" w:type="dxa"/>
            <w:vAlign w:val="center"/>
          </w:tcPr>
          <w:p w14:paraId="2E65160D" w14:textId="08CE048A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5D շերտ</w:t>
            </w:r>
          </w:p>
        </w:tc>
        <w:tc>
          <w:tcPr>
            <w:tcW w:w="3995" w:type="dxa"/>
            <w:vAlign w:val="center"/>
          </w:tcPr>
          <w:p w14:paraId="770BC0BE" w14:textId="6290CE44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Ծախսերի, բյուջետավորման և գնային գնահատման տվյալների համակցում մոդելի տարրերի հետ</w:t>
            </w:r>
          </w:p>
        </w:tc>
        <w:tc>
          <w:tcPr>
            <w:tcW w:w="3996" w:type="dxa"/>
            <w:vAlign w:val="center"/>
          </w:tcPr>
          <w:p w14:paraId="18EE38EE" w14:textId="6845E004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Տնտեսական վերահսկում, ֆինանսական որոշումների կառավարում</w:t>
            </w:r>
          </w:p>
        </w:tc>
      </w:tr>
      <w:tr w:rsidR="00A419AA" w:rsidRPr="000A305E" w14:paraId="70490ADA" w14:textId="77777777" w:rsidTr="008F5901">
        <w:tc>
          <w:tcPr>
            <w:tcW w:w="1615" w:type="dxa"/>
            <w:vAlign w:val="center"/>
          </w:tcPr>
          <w:p w14:paraId="7FFA3310" w14:textId="5BAFE712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6D շերտ</w:t>
            </w:r>
          </w:p>
        </w:tc>
        <w:tc>
          <w:tcPr>
            <w:tcW w:w="3995" w:type="dxa"/>
            <w:vAlign w:val="center"/>
          </w:tcPr>
          <w:p w14:paraId="3C85D9C2" w14:textId="064093C8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Շահագործման, սպասարկման, տեխնիկական սպասարկման պլանների և ուղեցույցների ինտեգրում</w:t>
            </w:r>
          </w:p>
        </w:tc>
        <w:tc>
          <w:tcPr>
            <w:tcW w:w="3996" w:type="dxa"/>
            <w:vAlign w:val="center"/>
          </w:tcPr>
          <w:p w14:paraId="75FFC582" w14:textId="767204E5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Գույքի կառավարում, օբյեկտի շահագործումից հետո ծախսերի նվազեցում</w:t>
            </w:r>
          </w:p>
        </w:tc>
      </w:tr>
      <w:tr w:rsidR="00A419AA" w:rsidRPr="000A305E" w14:paraId="52F7FC93" w14:textId="77777777" w:rsidTr="008F5901">
        <w:tc>
          <w:tcPr>
            <w:tcW w:w="1615" w:type="dxa"/>
            <w:vAlign w:val="center"/>
          </w:tcPr>
          <w:p w14:paraId="0DE782CA" w14:textId="0F32A999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(7D </w:t>
            </w:r>
            <w:r w:rsidRPr="0052303C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2303C">
              <w:rPr>
                <w:rFonts w:ascii="GHEA Grapalat" w:hAnsi="GHEA Grapalat" w:cs="Sylfaen"/>
                <w:sz w:val="24"/>
                <w:szCs w:val="24"/>
                <w:lang w:val="en-US"/>
              </w:rPr>
              <w:t>բարձր՝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2303C">
              <w:rPr>
                <w:rFonts w:ascii="GHEA Grapalat" w:hAnsi="GHEA Grapalat" w:cs="Sylfaen"/>
                <w:sz w:val="24"/>
                <w:szCs w:val="24"/>
                <w:lang w:val="en-US"/>
              </w:rPr>
              <w:t>ըստ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2303C">
              <w:rPr>
                <w:rFonts w:ascii="GHEA Grapalat" w:hAnsi="GHEA Grapalat" w:cs="Sylfaen"/>
                <w:sz w:val="24"/>
                <w:szCs w:val="24"/>
                <w:lang w:val="en-US"/>
              </w:rPr>
              <w:t>կարիքի</w:t>
            </w: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3995" w:type="dxa"/>
            <w:vAlign w:val="center"/>
          </w:tcPr>
          <w:p w14:paraId="05912CB8" w14:textId="25A11558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Կայունության, ապամոնտաժման, վերահսկողության կամ թվային երկվորյակների ինտեգրման շերտեր</w:t>
            </w:r>
          </w:p>
        </w:tc>
        <w:tc>
          <w:tcPr>
            <w:tcW w:w="3996" w:type="dxa"/>
            <w:vAlign w:val="center"/>
          </w:tcPr>
          <w:p w14:paraId="2D6D3E33" w14:textId="2FBCA4BD" w:rsidR="00A419AA" w:rsidRPr="0052303C" w:rsidRDefault="00A419AA" w:rsidP="00A419AA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Կենսական ցիկլի ամբողջական կառավարում, ակտիվների կառավարում</w:t>
            </w:r>
          </w:p>
        </w:tc>
      </w:tr>
    </w:tbl>
    <w:p w14:paraId="708E72A4" w14:textId="35FB3871" w:rsidR="00DD7F74" w:rsidRPr="0052303C" w:rsidRDefault="00DD7F74" w:rsidP="00E61503">
      <w:pPr>
        <w:pStyle w:val="NoSpacing"/>
        <w:rPr>
          <w:rFonts w:ascii="GHEA Grapalat" w:hAnsi="GHEA Grapalat"/>
          <w:lang w:val="en-US"/>
        </w:rPr>
      </w:pPr>
    </w:p>
    <w:p w14:paraId="23D0FC49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6.3. Բազմաշերտ կառուցվածքի առավելություններ</w:t>
      </w:r>
    </w:p>
    <w:p w14:paraId="236B35FE" w14:textId="77777777" w:rsidR="00DD7F74" w:rsidRPr="0052303C" w:rsidRDefault="00DD7F74" w:rsidP="00524C3E">
      <w:pPr>
        <w:numPr>
          <w:ilvl w:val="0"/>
          <w:numId w:val="4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թափանցիկություն և միասնականություն,</w:t>
      </w:r>
    </w:p>
    <w:p w14:paraId="630310F6" w14:textId="77777777" w:rsidR="00DD7F74" w:rsidRPr="0052303C" w:rsidRDefault="00DD7F74" w:rsidP="00524C3E">
      <w:pPr>
        <w:numPr>
          <w:ilvl w:val="0"/>
          <w:numId w:val="4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Արդյունավետ թիմային համագործակցություն՝ ըստ ֆունկցիոնալ մակարդակների,</w:t>
      </w:r>
    </w:p>
    <w:p w14:paraId="07AE9658" w14:textId="77777777" w:rsidR="00DD7F74" w:rsidRPr="0052303C" w:rsidRDefault="00DD7F74" w:rsidP="00524C3E">
      <w:pPr>
        <w:numPr>
          <w:ilvl w:val="0"/>
          <w:numId w:val="4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Շինարարության ընթացքում ռիսկերն ու սխալները նվազեցնելու հնարավորություն,</w:t>
      </w:r>
    </w:p>
    <w:p w14:paraId="4FCA73CD" w14:textId="77777777" w:rsidR="00DD7F74" w:rsidRPr="0052303C" w:rsidRDefault="00DD7F74" w:rsidP="00524C3E">
      <w:pPr>
        <w:numPr>
          <w:ilvl w:val="0"/>
          <w:numId w:val="4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Շահագործման փուլում կանխատեսելի կառավարում և տեխնիկական սպասարկում։</w:t>
      </w:r>
    </w:p>
    <w:p w14:paraId="24C96467" w14:textId="01B122EB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5D1D9098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6.4. Կապ վերապահումներով այլ հավելվածների հետ</w:t>
      </w:r>
    </w:p>
    <w:p w14:paraId="5240F481" w14:textId="3FAE8453" w:rsidR="00DD7F74" w:rsidRPr="0052303C" w:rsidRDefault="00DD7F74" w:rsidP="00524C3E">
      <w:pPr>
        <w:numPr>
          <w:ilvl w:val="0"/>
          <w:numId w:val="4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Շերտային կառուցվածքը պետք է համադրվի </w:t>
      </w:r>
      <w:r w:rsidR="0072751C" w:rsidRPr="0052303C">
        <w:rPr>
          <w:rFonts w:ascii="GHEA Grapalat" w:hAnsi="GHEA Grapalat"/>
          <w:sz w:val="24"/>
          <w:szCs w:val="24"/>
          <w:lang w:val="en-US"/>
        </w:rPr>
        <w:t>Մանրամասնության աստիճան</w:t>
      </w:r>
      <w:r w:rsidRPr="0052303C">
        <w:rPr>
          <w:rFonts w:ascii="GHEA Grapalat" w:hAnsi="GHEA Grapalat"/>
          <w:sz w:val="24"/>
          <w:szCs w:val="24"/>
          <w:lang w:val="en-US"/>
        </w:rPr>
        <w:t>ի (LOD) սահմանումներին (տես՝ Հավելված 4),</w:t>
      </w:r>
    </w:p>
    <w:p w14:paraId="20F0D82D" w14:textId="77777777" w:rsidR="00DD7F74" w:rsidRPr="0052303C" w:rsidRDefault="00DD7F74" w:rsidP="00524C3E">
      <w:pPr>
        <w:numPr>
          <w:ilvl w:val="0"/>
          <w:numId w:val="4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ձևաչափերը և փոխանակման ստանդարտները սահմանված են Հավելված 2-ում (IFC, XML, CityGML և այլն),</w:t>
      </w:r>
    </w:p>
    <w:p w14:paraId="52A1EB9F" w14:textId="77777777" w:rsidR="00DD7F74" w:rsidRPr="0052303C" w:rsidRDefault="00DD7F74" w:rsidP="00524C3E">
      <w:pPr>
        <w:numPr>
          <w:ilvl w:val="0"/>
          <w:numId w:val="4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Շահագործման շերտի տվյալները պետք է ներդրվեն օբյեկտի թվային անձնագրում (տես՝ գլուխ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6.6)։</w:t>
      </w:r>
      <w:proofErr w:type="gramEnd"/>
    </w:p>
    <w:p w14:paraId="5658AEDE" w14:textId="03953903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6F1D0C85" w14:textId="77777777" w:rsidR="00DD18D9" w:rsidRPr="0052303C" w:rsidRDefault="00DD18D9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31DD00F8" w14:textId="77777777" w:rsidR="00A84C6F" w:rsidRPr="0052303C" w:rsidRDefault="00A84C6F" w:rsidP="00A84C6F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Հավելված 7</w:t>
      </w:r>
      <w:r w:rsidRPr="0052303C">
        <w:rPr>
          <w:rFonts w:ascii="Cambria Math" w:eastAsia="MS Mincho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Մասնակից կողմերի դերերն ու պատասխանատվությունները</w:t>
      </w:r>
    </w:p>
    <w:p w14:paraId="0822A508" w14:textId="77777777" w:rsidR="00DF2BBA" w:rsidRPr="0052303C" w:rsidRDefault="00DF2BBA" w:rsidP="00A419AA">
      <w:pPr>
        <w:pStyle w:val="NoSpacing"/>
        <w:rPr>
          <w:rFonts w:ascii="GHEA Grapalat" w:hAnsi="GHEA Grapalat"/>
          <w:lang w:val="en-US"/>
        </w:rPr>
      </w:pPr>
    </w:p>
    <w:p w14:paraId="2B61273A" w14:textId="1F311D28" w:rsidR="00C85FF1" w:rsidRPr="0052303C" w:rsidRDefault="00C85FF1" w:rsidP="00C85FF1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Այս հավելվածը սահմանում է հիմնական շահառու կողմերի դերը, գործառույթներն ու պարտականությունները՝ տեղեկատվական մոդելավորման (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) շրջանակներում։ </w:t>
      </w:r>
    </w:p>
    <w:p w14:paraId="395B2D99" w14:textId="0C4CF067" w:rsidR="00A84C6F" w:rsidRPr="0052303C" w:rsidRDefault="00A84C6F" w:rsidP="00A84C6F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Դրանց հստակ սահմանումը ապահովում է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</w:p>
    <w:p w14:paraId="79F12477" w14:textId="77777777" w:rsidR="00A84C6F" w:rsidRPr="0052303C" w:rsidRDefault="00A84C6F" w:rsidP="00524C3E">
      <w:pPr>
        <w:numPr>
          <w:ilvl w:val="0"/>
          <w:numId w:val="6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նախագծի կառավարման թափանցիկություն,</w:t>
      </w:r>
    </w:p>
    <w:p w14:paraId="3310D9EC" w14:textId="77777777" w:rsidR="00A84C6F" w:rsidRPr="0052303C" w:rsidRDefault="00A84C6F" w:rsidP="00524C3E">
      <w:pPr>
        <w:numPr>
          <w:ilvl w:val="0"/>
          <w:numId w:val="6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մասնակիցների միջև արդյունավետ համագործակցություն,</w:t>
      </w:r>
    </w:p>
    <w:p w14:paraId="288513C5" w14:textId="77777777" w:rsidR="00A84C6F" w:rsidRPr="0052303C" w:rsidRDefault="00A84C6F" w:rsidP="00524C3E">
      <w:pPr>
        <w:numPr>
          <w:ilvl w:val="0"/>
          <w:numId w:val="6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իրավական և տեխնիկական պատասխանատվության հստակ բաշխում։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3832"/>
        <w:gridCol w:w="3311"/>
      </w:tblGrid>
      <w:tr w:rsidR="00A419AA" w:rsidRPr="0052303C" w14:paraId="15C4F03E" w14:textId="77777777" w:rsidTr="00A419AA">
        <w:trPr>
          <w:trHeight w:val="827"/>
        </w:trPr>
        <w:tc>
          <w:tcPr>
            <w:tcW w:w="2463" w:type="dxa"/>
            <w:vAlign w:val="center"/>
          </w:tcPr>
          <w:p w14:paraId="785887EC" w14:textId="01CE5BF4" w:rsidR="00A419AA" w:rsidRPr="0052303C" w:rsidRDefault="00A419AA" w:rsidP="00A419AA">
            <w:pPr>
              <w:pStyle w:val="NoSpacing"/>
              <w:jc w:val="center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eastAsia="Times New Roman" w:hAnsi="GHEA Grapalat" w:cs="Sylfae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Կողմը</w:t>
            </w:r>
            <w:r w:rsidRPr="0052303C"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/ </w:t>
            </w:r>
            <w:r w:rsidRPr="0052303C">
              <w:rPr>
                <w:rFonts w:ascii="GHEA Grapalat" w:eastAsia="Times New Roman" w:hAnsi="GHEA Grapalat" w:cs="Sylfae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դերակատար</w:t>
            </w:r>
            <w:r w:rsidRPr="0052303C"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ը</w:t>
            </w:r>
          </w:p>
        </w:tc>
        <w:tc>
          <w:tcPr>
            <w:tcW w:w="3832" w:type="dxa"/>
            <w:vAlign w:val="center"/>
          </w:tcPr>
          <w:p w14:paraId="77636DA7" w14:textId="64AA5AAF" w:rsidR="00A419AA" w:rsidRPr="0052303C" w:rsidRDefault="00A419AA" w:rsidP="00A419AA">
            <w:pPr>
              <w:pStyle w:val="NoSpacing"/>
              <w:jc w:val="center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Գործառույթներ (դերեր)</w:t>
            </w:r>
          </w:p>
        </w:tc>
        <w:tc>
          <w:tcPr>
            <w:tcW w:w="3311" w:type="dxa"/>
            <w:vAlign w:val="center"/>
          </w:tcPr>
          <w:p w14:paraId="3C72A8DD" w14:textId="7665CA82" w:rsidR="00A419AA" w:rsidRPr="0052303C" w:rsidRDefault="00A419AA" w:rsidP="00A419AA">
            <w:pPr>
              <w:pStyle w:val="NoSpacing"/>
              <w:jc w:val="center"/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Պատասխանատվություն</w:t>
            </w:r>
          </w:p>
        </w:tc>
      </w:tr>
      <w:tr w:rsidR="00A419AA" w:rsidRPr="000A305E" w14:paraId="25BCB3E7" w14:textId="77777777" w:rsidTr="00A419AA">
        <w:trPr>
          <w:trHeight w:val="827"/>
        </w:trPr>
        <w:tc>
          <w:tcPr>
            <w:tcW w:w="2463" w:type="dxa"/>
            <w:vAlign w:val="center"/>
          </w:tcPr>
          <w:p w14:paraId="41678B6E" w14:textId="35E0B409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Sylfae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Պատվիրատու / Կառուցապատող (Developer / Client)</w:t>
            </w:r>
          </w:p>
        </w:tc>
        <w:tc>
          <w:tcPr>
            <w:tcW w:w="3832" w:type="dxa"/>
            <w:vAlign w:val="center"/>
          </w:tcPr>
          <w:p w14:paraId="3C5CC4FE" w14:textId="08677F96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Սահմանում է նախագծի նպատակները, ֆինանսական և ժամկետային շրջանակները։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 xml:space="preserve">- Կազմում և հաստատում է Տեխնիկական առաջադրանքը։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Վերջնական հաստատում է նախագծային լուծումները։</w:t>
            </w:r>
          </w:p>
        </w:tc>
        <w:tc>
          <w:tcPr>
            <w:tcW w:w="3311" w:type="dxa"/>
            <w:vAlign w:val="center"/>
          </w:tcPr>
          <w:p w14:paraId="4DFE096F" w14:textId="05964775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Տրամադրում է անհրաժեշտ տվյալներ և ֆինանսավորում։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 xml:space="preserve">- Վճռորոշ որոշումների ընդունում։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Պատասխանատվություն է կրում նախագծի հաջողության համար։</w:t>
            </w:r>
          </w:p>
        </w:tc>
      </w:tr>
      <w:tr w:rsidR="00A419AA" w:rsidRPr="000A305E" w14:paraId="5E2A11D8" w14:textId="77777777" w:rsidTr="00A419AA">
        <w:trPr>
          <w:trHeight w:val="827"/>
        </w:trPr>
        <w:tc>
          <w:tcPr>
            <w:tcW w:w="2463" w:type="dxa"/>
            <w:vAlign w:val="center"/>
          </w:tcPr>
          <w:p w14:paraId="412940A5" w14:textId="713FFC30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Sylfae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Նախագծող (Architect / Designer)</w:t>
            </w:r>
          </w:p>
        </w:tc>
        <w:tc>
          <w:tcPr>
            <w:tcW w:w="3832" w:type="dxa"/>
            <w:vAlign w:val="center"/>
          </w:tcPr>
          <w:p w14:paraId="66A1D5E0" w14:textId="0DC9AC65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Մշակում է ճարտարապետական և ինժեներական լուծումները։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 xml:space="preserve">- Ստեղծում է </w:t>
            </w:r>
            <w:r w:rsidR="000E533A"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ՇՏՄ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 մոդելներ՝ ըստ BEP-ի և սահմանված </w:t>
            </w:r>
            <w:r w:rsidR="00E61503" w:rsidRPr="0052303C"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  <w:t>ՄՄԱ/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LOD մակարդակների։</w:t>
            </w:r>
          </w:p>
        </w:tc>
        <w:tc>
          <w:tcPr>
            <w:tcW w:w="3311" w:type="dxa"/>
            <w:vAlign w:val="center"/>
          </w:tcPr>
          <w:p w14:paraId="6996EDB4" w14:textId="1AEAC6D8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Մոդելի ճշգրտություն և ամբողջականություն։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Նորմատիվ և տեխնիկական պահանջների պահպանում։</w:t>
            </w:r>
          </w:p>
        </w:tc>
      </w:tr>
      <w:tr w:rsidR="00A419AA" w:rsidRPr="000A305E" w14:paraId="1FAE3523" w14:textId="77777777" w:rsidTr="00A419AA">
        <w:trPr>
          <w:trHeight w:val="827"/>
        </w:trPr>
        <w:tc>
          <w:tcPr>
            <w:tcW w:w="2463" w:type="dxa"/>
            <w:vAlign w:val="center"/>
          </w:tcPr>
          <w:p w14:paraId="042ABD63" w14:textId="3BDB190C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Sylfae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Շինարար (Contractor)</w:t>
            </w:r>
          </w:p>
        </w:tc>
        <w:tc>
          <w:tcPr>
            <w:tcW w:w="3832" w:type="dxa"/>
            <w:vAlign w:val="center"/>
          </w:tcPr>
          <w:p w14:paraId="76B03FC6" w14:textId="5F5CAD43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Կազմակերպում և իրականացնում է շինարարական աշխատանքները։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Օգտագործում է մոդելը շինարարության պլանավորման, մոնտաժի և առաջընթացի կառավարման համար։</w:t>
            </w:r>
          </w:p>
        </w:tc>
        <w:tc>
          <w:tcPr>
            <w:tcW w:w="3311" w:type="dxa"/>
            <w:vAlign w:val="center"/>
          </w:tcPr>
          <w:p w14:paraId="628B93B3" w14:textId="016FBD42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Աշխատանքների որակ և անվտանգություն։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Ժամկետների պահպանում։</w:t>
            </w:r>
          </w:p>
        </w:tc>
      </w:tr>
      <w:tr w:rsidR="00A419AA" w:rsidRPr="000A305E" w14:paraId="4A55688F" w14:textId="77777777" w:rsidTr="00A419AA">
        <w:trPr>
          <w:trHeight w:val="827"/>
        </w:trPr>
        <w:tc>
          <w:tcPr>
            <w:tcW w:w="2463" w:type="dxa"/>
            <w:vAlign w:val="center"/>
          </w:tcPr>
          <w:p w14:paraId="778895E6" w14:textId="36BC3F41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Sylfae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Տեխնիկական հսկողություն (Technical Supervision)</w:t>
            </w:r>
          </w:p>
        </w:tc>
        <w:tc>
          <w:tcPr>
            <w:tcW w:w="3832" w:type="dxa"/>
            <w:vAlign w:val="center"/>
          </w:tcPr>
          <w:p w14:paraId="4DEB8CC5" w14:textId="6ED375E1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Վերահսկում է շինարարական գործընթացը։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Համեմատում է կատարված աշխատանքները նախագծային փաստաթղթերի հետ։</w:t>
            </w:r>
          </w:p>
        </w:tc>
        <w:tc>
          <w:tcPr>
            <w:tcW w:w="3311" w:type="dxa"/>
            <w:vAlign w:val="center"/>
          </w:tcPr>
          <w:p w14:paraId="608430EA" w14:textId="415E392A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Որակի մշտադիտարկում։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Շեղումների արձանագրում և վերացում։</w:t>
            </w:r>
          </w:p>
        </w:tc>
      </w:tr>
      <w:tr w:rsidR="00A419AA" w:rsidRPr="000A305E" w14:paraId="5DB1BE6A" w14:textId="77777777" w:rsidTr="00A419AA">
        <w:trPr>
          <w:trHeight w:val="827"/>
        </w:trPr>
        <w:tc>
          <w:tcPr>
            <w:tcW w:w="2463" w:type="dxa"/>
            <w:vAlign w:val="center"/>
          </w:tcPr>
          <w:p w14:paraId="777EE9A7" w14:textId="7519FF9D" w:rsidR="00A419AA" w:rsidRPr="0052303C" w:rsidRDefault="000E533A" w:rsidP="0022013D">
            <w:pPr>
              <w:pStyle w:val="NoSpacing"/>
              <w:spacing w:line="276" w:lineRule="auto"/>
              <w:rPr>
                <w:rFonts w:ascii="GHEA Grapalat" w:eastAsia="Times New Roman" w:hAnsi="GHEA Grapalat" w:cs="Sylfae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ՇՏՄ</w:t>
            </w:r>
            <w:r w:rsidR="00A419AA"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 մենեջեր / Համադրման համակարգող (BIM Manager / Coordinator)</w:t>
            </w:r>
          </w:p>
        </w:tc>
        <w:tc>
          <w:tcPr>
            <w:tcW w:w="3832" w:type="dxa"/>
            <w:vAlign w:val="center"/>
          </w:tcPr>
          <w:p w14:paraId="5AD6958A" w14:textId="34812C83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Կազմակերպում է մոդելների համադրման գործընթացը։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Ստուգում է տվյալների ամբողջականությունը և բախումների բացակայությունը։</w:t>
            </w:r>
          </w:p>
        </w:tc>
        <w:tc>
          <w:tcPr>
            <w:tcW w:w="3311" w:type="dxa"/>
            <w:vAlign w:val="center"/>
          </w:tcPr>
          <w:p w14:paraId="7533C24B" w14:textId="5A9564B2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Համադրված մոդելի որակի ապահովում։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Տվյալների փոխանակման միջավայրի (CDE) վերահսկում։</w:t>
            </w:r>
          </w:p>
        </w:tc>
      </w:tr>
      <w:tr w:rsidR="00A419AA" w:rsidRPr="000A305E" w14:paraId="0B54F27A" w14:textId="77777777" w:rsidTr="00A419AA">
        <w:trPr>
          <w:trHeight w:val="827"/>
        </w:trPr>
        <w:tc>
          <w:tcPr>
            <w:tcW w:w="2463" w:type="dxa"/>
            <w:vAlign w:val="center"/>
          </w:tcPr>
          <w:p w14:paraId="6E4077EB" w14:textId="3044E8F7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Sylfae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lastRenderedPageBreak/>
              <w:t>Վերահսկող մարմիններ (Regulatory Authorities)</w:t>
            </w:r>
          </w:p>
        </w:tc>
        <w:tc>
          <w:tcPr>
            <w:tcW w:w="3832" w:type="dxa"/>
            <w:vAlign w:val="center"/>
          </w:tcPr>
          <w:p w14:paraId="3A4571AD" w14:textId="5EAA1F93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Վերահսկում են նախագծի և շինարարության համապատասխանությունը ՀՀ օրենսդրությանը։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Ստուգում են թույլտվությունների և նորմատիվների պահպանումը։</w:t>
            </w:r>
          </w:p>
        </w:tc>
        <w:tc>
          <w:tcPr>
            <w:tcW w:w="3311" w:type="dxa"/>
            <w:vAlign w:val="center"/>
          </w:tcPr>
          <w:p w14:paraId="1526C4B4" w14:textId="3F8A2E0F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Օրենսդրական համապատասխանության հաստատում։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Թույլտվությունների տրամադրում։</w:t>
            </w:r>
          </w:p>
        </w:tc>
      </w:tr>
      <w:tr w:rsidR="00A419AA" w:rsidRPr="000A305E" w14:paraId="51C08886" w14:textId="77777777" w:rsidTr="00A419AA">
        <w:trPr>
          <w:trHeight w:val="827"/>
        </w:trPr>
        <w:tc>
          <w:tcPr>
            <w:tcW w:w="2463" w:type="dxa"/>
            <w:vAlign w:val="center"/>
          </w:tcPr>
          <w:p w14:paraId="5D6635BE" w14:textId="3315BF41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Sylfae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Փորձաքննող կառույցներ (Expert Review Bodies)</w:t>
            </w:r>
          </w:p>
        </w:tc>
        <w:tc>
          <w:tcPr>
            <w:tcW w:w="3832" w:type="dxa"/>
            <w:vAlign w:val="center"/>
          </w:tcPr>
          <w:p w14:paraId="3528A2D9" w14:textId="6456F73A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- Կատարում են նախագծի փորձաքննություն (տեխնիկական, սեյսմիկ, բնապահպանական և այլ)։</w:t>
            </w:r>
          </w:p>
        </w:tc>
        <w:tc>
          <w:tcPr>
            <w:tcW w:w="3311" w:type="dxa"/>
            <w:vAlign w:val="center"/>
          </w:tcPr>
          <w:p w14:paraId="72FC3D17" w14:textId="77576B5F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- Նախագծի համապատասխանության հաստատում նորմերին և օրենքին։</w:t>
            </w:r>
          </w:p>
        </w:tc>
      </w:tr>
      <w:tr w:rsidR="00A419AA" w:rsidRPr="000A305E" w14:paraId="47EBB2A8" w14:textId="77777777" w:rsidTr="00A419AA">
        <w:trPr>
          <w:trHeight w:val="827"/>
        </w:trPr>
        <w:tc>
          <w:tcPr>
            <w:tcW w:w="2463" w:type="dxa"/>
            <w:vAlign w:val="center"/>
          </w:tcPr>
          <w:p w14:paraId="7630FFAD" w14:textId="6FBF0CA7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Sylfae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>Շահագործող կազմակերպություն (Facility Manager / Operator)</w:t>
            </w:r>
          </w:p>
        </w:tc>
        <w:tc>
          <w:tcPr>
            <w:tcW w:w="3832" w:type="dxa"/>
            <w:vAlign w:val="center"/>
          </w:tcPr>
          <w:p w14:paraId="50CD7586" w14:textId="0F55474D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Օգտագործում է As-built մոդելը օբյեկտի շահագործման և սպասարկման համար։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Իրականացնում է կառավարման և վերանորոգման պլանավորում։</w:t>
            </w:r>
          </w:p>
        </w:tc>
        <w:tc>
          <w:tcPr>
            <w:tcW w:w="3311" w:type="dxa"/>
            <w:vAlign w:val="center"/>
          </w:tcPr>
          <w:p w14:paraId="7522823F" w14:textId="559D0659" w:rsidR="00A419AA" w:rsidRPr="0052303C" w:rsidRDefault="00A419AA" w:rsidP="0022013D">
            <w:pPr>
              <w:pStyle w:val="NoSpacing"/>
              <w:spacing w:line="276" w:lineRule="auto"/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</w:pP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t xml:space="preserve">- Օբյեկտի արդյունավետ շահագործում։ </w:t>
            </w:r>
            <w:r w:rsidRPr="0052303C">
              <w:rPr>
                <w:rFonts w:ascii="GHEA Grapalat" w:eastAsia="Times New Roman" w:hAnsi="GHEA Grapalat" w:cs="Times New Roman"/>
                <w:kern w:val="0"/>
                <w:lang w:val="en-US"/>
                <w14:ligatures w14:val="none"/>
              </w:rPr>
              <w:br/>
              <w:t>- Անվտանգության ապահովում։</w:t>
            </w:r>
          </w:p>
        </w:tc>
      </w:tr>
    </w:tbl>
    <w:p w14:paraId="2C60A39B" w14:textId="77777777" w:rsidR="00C85FF1" w:rsidRPr="0052303C" w:rsidRDefault="00C85FF1" w:rsidP="00C85FF1">
      <w:pPr>
        <w:pStyle w:val="NoSpacing"/>
        <w:rPr>
          <w:rFonts w:ascii="GHEA Grapalat" w:hAnsi="GHEA Grapalat"/>
          <w:lang w:val="en-US"/>
        </w:rPr>
      </w:pPr>
    </w:p>
    <w:p w14:paraId="7A9519E0" w14:textId="45ACC7F1" w:rsidR="00044EF6" w:rsidRPr="0052303C" w:rsidRDefault="006454E1" w:rsidP="00044EF6">
      <w:pPr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i/>
          <w:iCs/>
          <w:sz w:val="24"/>
          <w:szCs w:val="24"/>
          <w:lang w:val="en-US"/>
        </w:rPr>
        <w:t>*</w:t>
      </w:r>
      <w:r w:rsidR="00044EF6" w:rsidRPr="0052303C">
        <w:rPr>
          <w:rFonts w:ascii="GHEA Grapalat" w:hAnsi="GHEA Grapalat"/>
          <w:b/>
          <w:bCs/>
          <w:i/>
          <w:iCs/>
          <w:sz w:val="24"/>
          <w:szCs w:val="24"/>
          <w:lang w:val="en-US"/>
        </w:rPr>
        <w:t>Նշում</w:t>
      </w:r>
      <w:r w:rsidR="00044EF6" w:rsidRPr="0052303C">
        <w:rPr>
          <w:rFonts w:ascii="GHEA Grapalat" w:hAnsi="GHEA Grapalat"/>
          <w:i/>
          <w:iCs/>
          <w:sz w:val="24"/>
          <w:szCs w:val="24"/>
          <w:lang w:val="en-US"/>
        </w:rPr>
        <w:t xml:space="preserve">. Նախագծի բարդությունից և մասշտաբից կախված՝ որոշ դերեր կարող են համատեղվել մեկ անձի կամ ստորաբաժանման կողմից։ Բոլոր դերակատարների պարտականությունները պետք է հստակ նշվեն </w:t>
      </w:r>
      <w:r w:rsidR="000E533A" w:rsidRPr="0052303C">
        <w:rPr>
          <w:rFonts w:ascii="GHEA Grapalat" w:hAnsi="GHEA Grapalat"/>
          <w:i/>
          <w:iCs/>
          <w:sz w:val="24"/>
          <w:szCs w:val="24"/>
          <w:lang w:val="en-US"/>
        </w:rPr>
        <w:t>ՇՏՄ</w:t>
      </w:r>
      <w:r w:rsidR="00044EF6" w:rsidRPr="0052303C">
        <w:rPr>
          <w:rFonts w:ascii="GHEA Grapalat" w:hAnsi="GHEA Grapalat"/>
          <w:i/>
          <w:iCs/>
          <w:sz w:val="24"/>
          <w:szCs w:val="24"/>
          <w:lang w:val="en-US"/>
        </w:rPr>
        <w:t xml:space="preserve"> կիրարկման պլանում (BEP):</w:t>
      </w:r>
    </w:p>
    <w:p w14:paraId="59CF37BA" w14:textId="77777777" w:rsidR="005E2CA4" w:rsidRPr="0052303C" w:rsidRDefault="005E2CA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531DDDFB" w14:textId="47951519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 xml:space="preserve">Հավելված </w:t>
      </w:r>
      <w:r w:rsidR="00044EF6" w:rsidRPr="0052303C">
        <w:rPr>
          <w:rFonts w:ascii="GHEA Grapalat" w:hAnsi="GHEA Grapalat"/>
          <w:b/>
          <w:bCs/>
          <w:sz w:val="24"/>
          <w:szCs w:val="24"/>
          <w:lang w:val="en-US"/>
        </w:rPr>
        <w:t>8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Տեղեկատվական մոդելավորման կ</w:t>
      </w:r>
      <w:r w:rsidR="007A3497"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ատարման 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պլան</w:t>
      </w:r>
      <w:r w:rsidR="007A3497" w:rsidRPr="0052303C">
        <w:rPr>
          <w:rFonts w:ascii="GHEA Grapalat" w:hAnsi="GHEA Grapalat"/>
          <w:b/>
          <w:bCs/>
          <w:sz w:val="24"/>
          <w:szCs w:val="24"/>
          <w:lang w:val="en-US"/>
        </w:rPr>
        <w:t>ի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(BEP) հիմնական բովանդակությունը</w:t>
      </w:r>
    </w:p>
    <w:p w14:paraId="5677821A" w14:textId="77777777" w:rsidR="00DF2BBA" w:rsidRPr="0052303C" w:rsidRDefault="00DF2BBA" w:rsidP="00AF2C58">
      <w:pPr>
        <w:pStyle w:val="NoSpacing"/>
        <w:rPr>
          <w:rFonts w:ascii="GHEA Grapalat" w:hAnsi="GHEA Grapalat"/>
          <w:lang w:val="en-US"/>
        </w:rPr>
      </w:pPr>
    </w:p>
    <w:p w14:paraId="3BD9CBDD" w14:textId="7FF45300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Տեղեկատվական մոդելավորման կ</w:t>
      </w:r>
      <w:r w:rsidR="00691054" w:rsidRPr="0052303C">
        <w:rPr>
          <w:rFonts w:ascii="GHEA Grapalat" w:hAnsi="GHEA Grapalat"/>
          <w:sz w:val="24"/>
          <w:szCs w:val="24"/>
          <w:lang w:val="hy-AM"/>
        </w:rPr>
        <w:t>ատարման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պլանը</w:t>
      </w:r>
      <w:r w:rsidRPr="0052303C">
        <w:rPr>
          <w:rFonts w:ascii="GHEA Grapalat" w:hAnsi="GHEA Grapalat"/>
          <w:color w:val="EE0000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նախատեսված է շինարարական ծրագրի ողջ ընթացքում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գործընթացների համակարգման, կազմակերպման և վերահսկման համար։ Այն պարտադիր փաստաթուղթ է՝ մշակվում է նախագծման նախապատրաստման փուլում և հաստատվում պատվիրատուի կողմից։</w:t>
      </w:r>
    </w:p>
    <w:p w14:paraId="2D6EA36B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BEP-ի հիմնական բաժինները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3499"/>
        <w:gridCol w:w="5586"/>
      </w:tblGrid>
      <w:tr w:rsidR="000850C5" w:rsidRPr="0052303C" w14:paraId="3BDDA8C4" w14:textId="77777777" w:rsidTr="000850C5">
        <w:trPr>
          <w:trHeight w:val="458"/>
        </w:trPr>
        <w:tc>
          <w:tcPr>
            <w:tcW w:w="521" w:type="dxa"/>
            <w:vAlign w:val="center"/>
          </w:tcPr>
          <w:p w14:paraId="06AE294E" w14:textId="4EA5D9F9" w:rsidR="000850C5" w:rsidRPr="0052303C" w:rsidRDefault="000850C5" w:rsidP="000850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499" w:type="dxa"/>
            <w:vAlign w:val="center"/>
          </w:tcPr>
          <w:p w14:paraId="627349C9" w14:textId="4BA7F99A" w:rsidR="000850C5" w:rsidRPr="0052303C" w:rsidRDefault="000850C5" w:rsidP="000850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Բաժնի անվանումը</w:t>
            </w:r>
          </w:p>
        </w:tc>
        <w:tc>
          <w:tcPr>
            <w:tcW w:w="5586" w:type="dxa"/>
            <w:vAlign w:val="center"/>
          </w:tcPr>
          <w:p w14:paraId="7BE2838D" w14:textId="061F621D" w:rsidR="000850C5" w:rsidRPr="0052303C" w:rsidRDefault="000850C5" w:rsidP="000850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Նկարագրություն</w:t>
            </w:r>
          </w:p>
        </w:tc>
      </w:tr>
      <w:tr w:rsidR="000850C5" w:rsidRPr="000A305E" w14:paraId="6AF0711F" w14:textId="77777777" w:rsidTr="000850C5">
        <w:tc>
          <w:tcPr>
            <w:tcW w:w="521" w:type="dxa"/>
            <w:vAlign w:val="center"/>
          </w:tcPr>
          <w:p w14:paraId="4F18F276" w14:textId="183D4220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499" w:type="dxa"/>
            <w:vAlign w:val="center"/>
          </w:tcPr>
          <w:p w14:paraId="0B1A867E" w14:textId="011E7DE6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Ծրագրի համառոտ նկարագիր</w:t>
            </w:r>
          </w:p>
        </w:tc>
        <w:tc>
          <w:tcPr>
            <w:tcW w:w="5586" w:type="dxa"/>
            <w:vAlign w:val="center"/>
          </w:tcPr>
          <w:p w14:paraId="13A63949" w14:textId="09D0A3D8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Ծրագրի հիմնական բնութագրերը, նպատակը, շահառու կողմերը, իրականացման փուլերը։</w:t>
            </w:r>
          </w:p>
        </w:tc>
      </w:tr>
      <w:tr w:rsidR="000850C5" w:rsidRPr="000A305E" w14:paraId="4AC682BE" w14:textId="77777777" w:rsidTr="000850C5">
        <w:tc>
          <w:tcPr>
            <w:tcW w:w="521" w:type="dxa"/>
            <w:vAlign w:val="center"/>
          </w:tcPr>
          <w:p w14:paraId="736D7733" w14:textId="242A4D4B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499" w:type="dxa"/>
            <w:vAlign w:val="center"/>
          </w:tcPr>
          <w:p w14:paraId="4982C641" w14:textId="20DB93CC" w:rsidR="000850C5" w:rsidRPr="0052303C" w:rsidRDefault="000850C5" w:rsidP="000850C5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 xml:space="preserve">Կիրառվող </w:t>
            </w:r>
            <w:r w:rsidR="000E533A" w:rsidRPr="0052303C">
              <w:rPr>
                <w:rFonts w:ascii="GHEA Grapalat" w:hAnsi="GHEA Grapalat"/>
                <w:lang w:val="en-US"/>
              </w:rPr>
              <w:t>ՇՏՄ</w:t>
            </w:r>
            <w:r w:rsidRPr="0052303C">
              <w:rPr>
                <w:rFonts w:ascii="GHEA Grapalat" w:hAnsi="GHEA Grapalat"/>
                <w:lang w:val="en-US"/>
              </w:rPr>
              <w:t xml:space="preserve"> նպատակները</w:t>
            </w:r>
          </w:p>
        </w:tc>
        <w:tc>
          <w:tcPr>
            <w:tcW w:w="5586" w:type="dxa"/>
            <w:vAlign w:val="center"/>
          </w:tcPr>
          <w:p w14:paraId="38FC86A7" w14:textId="7C909671" w:rsidR="000850C5" w:rsidRPr="0052303C" w:rsidRDefault="000E533A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ՇՏՄ</w:t>
            </w:r>
            <w:r w:rsidR="000850C5" w:rsidRPr="0052303C">
              <w:rPr>
                <w:rFonts w:ascii="GHEA Grapalat" w:hAnsi="GHEA Grapalat"/>
                <w:lang w:val="en-US"/>
              </w:rPr>
              <w:t xml:space="preserve"> տեխնոլոգիայի կիրառման կոնկրետ նպատակները՝ նախագծման օպտիմալացում, ծախսերի վերահսկում, շահագործման արդյունավետություն։</w:t>
            </w:r>
          </w:p>
        </w:tc>
      </w:tr>
      <w:tr w:rsidR="000850C5" w:rsidRPr="000A305E" w14:paraId="4D550D4B" w14:textId="77777777" w:rsidTr="000850C5">
        <w:tc>
          <w:tcPr>
            <w:tcW w:w="521" w:type="dxa"/>
            <w:vAlign w:val="center"/>
          </w:tcPr>
          <w:p w14:paraId="26E4CB82" w14:textId="69F6624D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499" w:type="dxa"/>
            <w:vAlign w:val="center"/>
          </w:tcPr>
          <w:p w14:paraId="3260090D" w14:textId="2C261CCC" w:rsidR="000850C5" w:rsidRPr="0052303C" w:rsidRDefault="000850C5" w:rsidP="000850C5">
            <w:pPr>
              <w:rPr>
                <w:rFonts w:ascii="GHEA Grapalat" w:hAnsi="GHEA Grapalat"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Մոդելավորման ռազմավարություն</w:t>
            </w:r>
          </w:p>
        </w:tc>
        <w:tc>
          <w:tcPr>
            <w:tcW w:w="5586" w:type="dxa"/>
            <w:vAlign w:val="center"/>
          </w:tcPr>
          <w:p w14:paraId="294814DC" w14:textId="0244452C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 xml:space="preserve">Տեղեկատվական մոդելավորման փուլայնություն, մոդելների </w:t>
            </w:r>
            <w:r w:rsidR="00E61503" w:rsidRPr="0052303C">
              <w:rPr>
                <w:rFonts w:ascii="GHEA Grapalat" w:hAnsi="GHEA Grapalat"/>
                <w:lang w:val="hy-AM"/>
              </w:rPr>
              <w:t>ՄՄԱ/</w:t>
            </w:r>
            <w:r w:rsidRPr="0052303C">
              <w:rPr>
                <w:rFonts w:ascii="GHEA Grapalat" w:hAnsi="GHEA Grapalat"/>
                <w:lang w:val="en-US"/>
              </w:rPr>
              <w:t>LOD մակարդակներ ըստ փուլերի։</w:t>
            </w:r>
          </w:p>
        </w:tc>
      </w:tr>
      <w:tr w:rsidR="000850C5" w:rsidRPr="000A305E" w14:paraId="55143224" w14:textId="77777777" w:rsidTr="000850C5">
        <w:tc>
          <w:tcPr>
            <w:tcW w:w="521" w:type="dxa"/>
            <w:vAlign w:val="center"/>
          </w:tcPr>
          <w:p w14:paraId="099C5EF1" w14:textId="18F8DEEA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3499" w:type="dxa"/>
            <w:vAlign w:val="center"/>
          </w:tcPr>
          <w:p w14:paraId="4EF304E3" w14:textId="1E8C7174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Մասնակիցների դերերը և պատասխանատվությունները</w:t>
            </w:r>
          </w:p>
        </w:tc>
        <w:tc>
          <w:tcPr>
            <w:tcW w:w="5586" w:type="dxa"/>
            <w:vAlign w:val="center"/>
          </w:tcPr>
          <w:p w14:paraId="5C0F614A" w14:textId="0CE93CB2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Ըստ հավելված 9-ի՝ մոդելավորման բոլոր դերակատարների հստակեցում։</w:t>
            </w:r>
          </w:p>
        </w:tc>
      </w:tr>
      <w:tr w:rsidR="000850C5" w:rsidRPr="000A305E" w14:paraId="3360CE59" w14:textId="77777777" w:rsidTr="000850C5">
        <w:tc>
          <w:tcPr>
            <w:tcW w:w="521" w:type="dxa"/>
            <w:vAlign w:val="center"/>
          </w:tcPr>
          <w:p w14:paraId="2EF8DE89" w14:textId="6ACA2C10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3499" w:type="dxa"/>
            <w:vAlign w:val="center"/>
          </w:tcPr>
          <w:p w14:paraId="1C7DF46E" w14:textId="690952E1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Տվյալների փոխանակման պահանջներ</w:t>
            </w:r>
          </w:p>
        </w:tc>
        <w:tc>
          <w:tcPr>
            <w:tcW w:w="5586" w:type="dxa"/>
            <w:vAlign w:val="center"/>
          </w:tcPr>
          <w:p w14:paraId="2716DE74" w14:textId="25BD5F53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Կիրառվող ձևաչափեր՝ IFC, XML, CDE միջավայրի կազմակերպում, վարկածների կառավարում (versioning), ֆայլերի անվանում, մուտքի իրավունքներ։</w:t>
            </w:r>
          </w:p>
        </w:tc>
      </w:tr>
      <w:tr w:rsidR="000850C5" w:rsidRPr="000A305E" w14:paraId="4CE04833" w14:textId="77777777" w:rsidTr="000850C5">
        <w:tc>
          <w:tcPr>
            <w:tcW w:w="521" w:type="dxa"/>
            <w:vAlign w:val="center"/>
          </w:tcPr>
          <w:p w14:paraId="45399EC3" w14:textId="0A93DC89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3499" w:type="dxa"/>
            <w:vAlign w:val="center"/>
          </w:tcPr>
          <w:p w14:paraId="4E8C67BF" w14:textId="65803A33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Մոդելների վավերացում և ստուգում</w:t>
            </w:r>
          </w:p>
        </w:tc>
        <w:tc>
          <w:tcPr>
            <w:tcW w:w="5586" w:type="dxa"/>
            <w:vAlign w:val="center"/>
          </w:tcPr>
          <w:p w14:paraId="7B74DA1B" w14:textId="0345ACD8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Տեղեկատվական մոդելների որակի վերահսկման մեթոդներ՝ clash detection, consistency checks, approval workflow։</w:t>
            </w:r>
          </w:p>
        </w:tc>
      </w:tr>
      <w:tr w:rsidR="000850C5" w:rsidRPr="000A305E" w14:paraId="3DD49F0F" w14:textId="77777777" w:rsidTr="000850C5">
        <w:tc>
          <w:tcPr>
            <w:tcW w:w="521" w:type="dxa"/>
            <w:vAlign w:val="center"/>
          </w:tcPr>
          <w:p w14:paraId="6FC94372" w14:textId="230486AE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3499" w:type="dxa"/>
            <w:vAlign w:val="center"/>
          </w:tcPr>
          <w:p w14:paraId="172D5AB6" w14:textId="7FAF7B21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Ծրագրային ապահովում և տեխնոլոգիական միջավայր</w:t>
            </w:r>
          </w:p>
        </w:tc>
        <w:tc>
          <w:tcPr>
            <w:tcW w:w="5586" w:type="dxa"/>
            <w:vAlign w:val="center"/>
          </w:tcPr>
          <w:p w14:paraId="41FDB9FB" w14:textId="0A13A17E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Կիրառվող ծրագրային փաթեթներ (Revit, Navisworks, ArchiCAD, Tekla և այլն), անհրաժեշտ սարքավորումներ։</w:t>
            </w:r>
          </w:p>
        </w:tc>
      </w:tr>
      <w:tr w:rsidR="000850C5" w:rsidRPr="000A305E" w14:paraId="71F83F2F" w14:textId="77777777" w:rsidTr="000850C5">
        <w:tc>
          <w:tcPr>
            <w:tcW w:w="521" w:type="dxa"/>
            <w:vAlign w:val="center"/>
          </w:tcPr>
          <w:p w14:paraId="0FE3D0EE" w14:textId="2E272608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3499" w:type="dxa"/>
            <w:vAlign w:val="center"/>
          </w:tcPr>
          <w:p w14:paraId="31D2ED57" w14:textId="2EEAD0C8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Վերապատրաստման և կարողությունների զարգացման պլան</w:t>
            </w:r>
          </w:p>
        </w:tc>
        <w:tc>
          <w:tcPr>
            <w:tcW w:w="5586" w:type="dxa"/>
            <w:vAlign w:val="center"/>
          </w:tcPr>
          <w:p w14:paraId="03E7E2E6" w14:textId="01585443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Մասնակիցների վերապատրաստման մեթոդաբանություն՝ նախքան նախագծի մեկնարկը և ընթացքի ընթացքում։</w:t>
            </w:r>
          </w:p>
        </w:tc>
      </w:tr>
      <w:tr w:rsidR="000850C5" w:rsidRPr="000A305E" w14:paraId="78897A13" w14:textId="77777777" w:rsidTr="000850C5">
        <w:tc>
          <w:tcPr>
            <w:tcW w:w="521" w:type="dxa"/>
            <w:vAlign w:val="center"/>
          </w:tcPr>
          <w:p w14:paraId="43FAB88A" w14:textId="34A54C62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3499" w:type="dxa"/>
            <w:vAlign w:val="center"/>
          </w:tcPr>
          <w:p w14:paraId="048657F5" w14:textId="44700E5D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Տվյալների անվտանգության միջոցառումներ</w:t>
            </w:r>
          </w:p>
        </w:tc>
        <w:tc>
          <w:tcPr>
            <w:tcW w:w="5586" w:type="dxa"/>
            <w:vAlign w:val="center"/>
          </w:tcPr>
          <w:p w14:paraId="30E912F8" w14:textId="19E3E50F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Տեղեկատվական պաշտպանության քաղաքականություն՝ գաղտնիություն, պահպանում, հասանելիություն (հղում՝ հավելված 14)։</w:t>
            </w:r>
          </w:p>
        </w:tc>
      </w:tr>
      <w:tr w:rsidR="000850C5" w:rsidRPr="000A305E" w14:paraId="27207407" w14:textId="77777777" w:rsidTr="000850C5">
        <w:tc>
          <w:tcPr>
            <w:tcW w:w="521" w:type="dxa"/>
            <w:vAlign w:val="center"/>
          </w:tcPr>
          <w:p w14:paraId="73E2088C" w14:textId="56D73562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3499" w:type="dxa"/>
            <w:vAlign w:val="center"/>
          </w:tcPr>
          <w:p w14:paraId="416EE084" w14:textId="1927CEA4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Շահագործման փուլի ինտեգրում</w:t>
            </w:r>
          </w:p>
        </w:tc>
        <w:tc>
          <w:tcPr>
            <w:tcW w:w="5586" w:type="dxa"/>
            <w:vAlign w:val="center"/>
          </w:tcPr>
          <w:p w14:paraId="55A7F2F5" w14:textId="272F1B7B" w:rsidR="000850C5" w:rsidRPr="0052303C" w:rsidRDefault="000850C5" w:rsidP="000850C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52303C">
              <w:rPr>
                <w:rFonts w:ascii="GHEA Grapalat" w:hAnsi="GHEA Grapalat"/>
                <w:lang w:val="en-US"/>
              </w:rPr>
              <w:t>Ինչպես է մոդելը փոխանցվում շահագործման փուլ՝ As-built մոդել, տեխնիկական պասպորտ, սպասարկման պլան։</w:t>
            </w:r>
          </w:p>
        </w:tc>
      </w:tr>
    </w:tbl>
    <w:p w14:paraId="76D0354E" w14:textId="77777777" w:rsidR="000850C5" w:rsidRPr="0052303C" w:rsidRDefault="000850C5" w:rsidP="00AF2C58">
      <w:pPr>
        <w:pStyle w:val="NoSpacing"/>
        <w:rPr>
          <w:rFonts w:ascii="GHEA Grapalat" w:hAnsi="GHEA Grapalat"/>
          <w:lang w:val="en-US"/>
        </w:rPr>
      </w:pPr>
    </w:p>
    <w:p w14:paraId="4684D5EA" w14:textId="0DBBDE06" w:rsidR="00DD7F74" w:rsidRPr="0052303C" w:rsidRDefault="00AF2C58" w:rsidP="00DD7F74">
      <w:pPr>
        <w:rPr>
          <w:rFonts w:ascii="GHEA Grapalat" w:hAnsi="GHEA Grapalat"/>
          <w:b/>
          <w:bCs/>
          <w:lang w:val="en-US"/>
        </w:rPr>
      </w:pPr>
      <w:r w:rsidRPr="0052303C">
        <w:rPr>
          <w:rFonts w:ascii="GHEA Grapalat" w:hAnsi="GHEA Grapalat"/>
          <w:b/>
          <w:bCs/>
          <w:lang w:val="en-US"/>
        </w:rPr>
        <w:t>*</w:t>
      </w:r>
      <w:r w:rsidR="00DD7F74" w:rsidRPr="0052303C">
        <w:rPr>
          <w:rFonts w:ascii="GHEA Grapalat" w:hAnsi="GHEA Grapalat"/>
          <w:b/>
          <w:bCs/>
          <w:lang w:val="en-US"/>
        </w:rPr>
        <w:t>Նշումներ</w:t>
      </w:r>
      <w:r w:rsidRPr="0052303C">
        <w:rPr>
          <w:rFonts w:ascii="GHEA Grapalat" w:hAnsi="GHEA Grapalat"/>
          <w:b/>
          <w:bCs/>
          <w:lang w:val="en-US"/>
        </w:rPr>
        <w:t>.</w:t>
      </w:r>
    </w:p>
    <w:p w14:paraId="710F495F" w14:textId="77777777" w:rsidR="00DD7F74" w:rsidRPr="0052303C" w:rsidRDefault="00DD7F74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BEP-ը պետք է համադրվի պայմանագրային փաստաթղթերին։</w:t>
      </w:r>
    </w:p>
    <w:p w14:paraId="727EB9C5" w14:textId="77777777" w:rsidR="00DD7F74" w:rsidRPr="0052303C" w:rsidRDefault="00DD7F74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Այն վերանայվում և արդիականացվում է նախագծի տարբեր փուլերում։</w:t>
      </w:r>
    </w:p>
    <w:p w14:paraId="71E9AB74" w14:textId="2CEBE5D7" w:rsidR="005E2CA4" w:rsidRPr="0052303C" w:rsidRDefault="00DD7F74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>BEP-ը կարող է ունենալ ինչպես նախնական (pre-contract BEP), այնպես էլ վերջնական (post-contract BEP) տարբերակ։</w:t>
      </w:r>
      <w:r w:rsidR="005E2CA4"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1130B7A4" w14:textId="3B1582EA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 xml:space="preserve">Հավելված </w:t>
      </w:r>
      <w:r w:rsidR="00044EF6" w:rsidRPr="0052303C">
        <w:rPr>
          <w:rFonts w:ascii="GHEA Grapalat" w:hAnsi="GHEA Grapalat"/>
          <w:b/>
          <w:bCs/>
          <w:sz w:val="24"/>
          <w:szCs w:val="24"/>
          <w:lang w:val="en-US"/>
        </w:rPr>
        <w:t>9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Տեղեկատվական մոդելների վավերացման և որակի վերահսկման մեթոդաբանություն</w:t>
      </w:r>
    </w:p>
    <w:p w14:paraId="747BF5A5" w14:textId="77777777" w:rsidR="00DF2BBA" w:rsidRPr="0052303C" w:rsidRDefault="00DF2BBA" w:rsidP="00AF2C58">
      <w:pPr>
        <w:pStyle w:val="NoSpacing"/>
        <w:rPr>
          <w:rFonts w:ascii="GHEA Grapalat" w:hAnsi="GHEA Grapalat"/>
          <w:lang w:val="en-US"/>
        </w:rPr>
      </w:pPr>
    </w:p>
    <w:p w14:paraId="1501BAF0" w14:textId="5E43B675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Տեղեկատվական մոդելների որակի վերահսկումը և վավերացումը (validation &amp; quality control) հիմնարար պահանջ է նախագծման, շինարարության և շահագործման փուլերում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տեխնոլոգիայի արդյունավետ կիրարկման համար։</w:t>
      </w:r>
    </w:p>
    <w:p w14:paraId="7E6D510A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1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Որակի վերահսկման նպատակները</w:t>
      </w:r>
    </w:p>
    <w:p w14:paraId="42CAF441" w14:textId="77777777" w:rsidR="00DD7F74" w:rsidRPr="0052303C" w:rsidRDefault="00DD7F74" w:rsidP="00524C3E">
      <w:pPr>
        <w:numPr>
          <w:ilvl w:val="0"/>
          <w:numId w:val="4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Տեղեկատվական մոդելների տեխնիկական համապատասխանության ապահովում հաստատված պահանջներին և նորմատիվներին։</w:t>
      </w:r>
    </w:p>
    <w:p w14:paraId="7F0932C2" w14:textId="77777777" w:rsidR="00DD7F74" w:rsidRPr="0052303C" w:rsidRDefault="00DD7F74" w:rsidP="00524C3E">
      <w:pPr>
        <w:numPr>
          <w:ilvl w:val="0"/>
          <w:numId w:val="4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ամբողջականության, ճշգրտության և փոխադարձ համատեղելիության ստուգում։</w:t>
      </w:r>
    </w:p>
    <w:p w14:paraId="1EED31D1" w14:textId="77777777" w:rsidR="00DD7F74" w:rsidRPr="0052303C" w:rsidRDefault="00DD7F74" w:rsidP="00524C3E">
      <w:pPr>
        <w:numPr>
          <w:ilvl w:val="0"/>
          <w:numId w:val="4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Շինարարական բախումների, սխալների և տեղեկատվական բացերի նվազեցում։</w:t>
      </w:r>
    </w:p>
    <w:p w14:paraId="0C9CE3CA" w14:textId="77777777" w:rsidR="00DD7F74" w:rsidRPr="0052303C" w:rsidRDefault="00DD7F74" w:rsidP="00524C3E">
      <w:pPr>
        <w:numPr>
          <w:ilvl w:val="0"/>
          <w:numId w:val="4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Վավերացված մոդելների հիման վրա շինարարական և շահագործման աշխատանքների իրականացման իրավաչափություն։</w:t>
      </w:r>
    </w:p>
    <w:p w14:paraId="71F4C160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2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Վավերացման հիմնական ուղղությունները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6385"/>
      </w:tblGrid>
      <w:tr w:rsidR="000850C5" w:rsidRPr="0052303C" w14:paraId="5E1FE7B7" w14:textId="77777777" w:rsidTr="000850C5">
        <w:trPr>
          <w:trHeight w:val="530"/>
        </w:trPr>
        <w:tc>
          <w:tcPr>
            <w:tcW w:w="3221" w:type="dxa"/>
            <w:vAlign w:val="center"/>
          </w:tcPr>
          <w:p w14:paraId="4B78D7E5" w14:textId="4476B05E" w:rsidR="000850C5" w:rsidRPr="0052303C" w:rsidRDefault="000850C5" w:rsidP="000850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Վավերացման տեսակ</w:t>
            </w:r>
          </w:p>
        </w:tc>
        <w:tc>
          <w:tcPr>
            <w:tcW w:w="6385" w:type="dxa"/>
            <w:vAlign w:val="center"/>
          </w:tcPr>
          <w:p w14:paraId="75FF4C52" w14:textId="1858D520" w:rsidR="000850C5" w:rsidRPr="0052303C" w:rsidRDefault="000850C5" w:rsidP="000850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Բովանդակություն</w:t>
            </w:r>
          </w:p>
        </w:tc>
      </w:tr>
      <w:tr w:rsidR="000850C5" w:rsidRPr="000A305E" w14:paraId="5AD6E6CA" w14:textId="77777777" w:rsidTr="000850C5">
        <w:tc>
          <w:tcPr>
            <w:tcW w:w="3221" w:type="dxa"/>
            <w:vAlign w:val="center"/>
          </w:tcPr>
          <w:p w14:paraId="7043F1DA" w14:textId="3FD063AB" w:rsidR="000850C5" w:rsidRPr="0052303C" w:rsidRDefault="000850C5" w:rsidP="000850C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Գրաֆիկական (մոդելային)</w:t>
            </w:r>
          </w:p>
        </w:tc>
        <w:tc>
          <w:tcPr>
            <w:tcW w:w="6385" w:type="dxa"/>
            <w:vAlign w:val="center"/>
          </w:tcPr>
          <w:p w14:paraId="79A21A46" w14:textId="388C686B" w:rsidR="000850C5" w:rsidRPr="0052303C" w:rsidRDefault="000850C5" w:rsidP="000850C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Շինարարական տարրերի տեղաբաշխման ճշգրտություն, միմյանց միջև բախումների բացակայություն (clash detection), հատակագծերի համապատասխանություն։</w:t>
            </w:r>
          </w:p>
        </w:tc>
      </w:tr>
      <w:tr w:rsidR="000850C5" w:rsidRPr="000A305E" w14:paraId="252B38CC" w14:textId="77777777" w:rsidTr="000850C5">
        <w:tc>
          <w:tcPr>
            <w:tcW w:w="3221" w:type="dxa"/>
            <w:vAlign w:val="center"/>
          </w:tcPr>
          <w:p w14:paraId="5A34D624" w14:textId="7D8EADC7" w:rsidR="000850C5" w:rsidRPr="0052303C" w:rsidRDefault="000850C5" w:rsidP="000850C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Ատրիբուտային (տվյալային)</w:t>
            </w:r>
          </w:p>
        </w:tc>
        <w:tc>
          <w:tcPr>
            <w:tcW w:w="6385" w:type="dxa"/>
            <w:vAlign w:val="center"/>
          </w:tcPr>
          <w:p w14:paraId="3807FABF" w14:textId="65ADB47C" w:rsidR="000850C5" w:rsidRPr="0052303C" w:rsidRDefault="000850C5" w:rsidP="000850C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Ամբողջական տվյալների առկայություն տարրերի մասին՝ նյութեր, մակնշում, տեխնիկական պարամետրեր, ֆունկցիոնալություն։</w:t>
            </w:r>
          </w:p>
        </w:tc>
      </w:tr>
      <w:tr w:rsidR="000850C5" w:rsidRPr="000A305E" w14:paraId="1BE57CE6" w14:textId="77777777" w:rsidTr="000850C5">
        <w:tc>
          <w:tcPr>
            <w:tcW w:w="3221" w:type="dxa"/>
            <w:vAlign w:val="center"/>
          </w:tcPr>
          <w:p w14:paraId="1471751E" w14:textId="53F1E95D" w:rsidR="000850C5" w:rsidRPr="0052303C" w:rsidRDefault="000850C5" w:rsidP="000850C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Փոխգործունակության (interoperability)</w:t>
            </w:r>
          </w:p>
        </w:tc>
        <w:tc>
          <w:tcPr>
            <w:tcW w:w="6385" w:type="dxa"/>
            <w:vAlign w:val="center"/>
          </w:tcPr>
          <w:p w14:paraId="5FA6C521" w14:textId="02927958" w:rsidR="000850C5" w:rsidRPr="0052303C" w:rsidRDefault="000850C5" w:rsidP="000850C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Տվյալների փոխանակման ստանդարտների պահպանում (IFC, XML, COBie), ծրագրային հարթակների համատեղելիություն։</w:t>
            </w:r>
          </w:p>
        </w:tc>
      </w:tr>
      <w:tr w:rsidR="000850C5" w:rsidRPr="000A305E" w14:paraId="3EDE644D" w14:textId="77777777" w:rsidTr="000850C5">
        <w:tc>
          <w:tcPr>
            <w:tcW w:w="3221" w:type="dxa"/>
            <w:vAlign w:val="center"/>
          </w:tcPr>
          <w:p w14:paraId="4834D523" w14:textId="32BC229E" w:rsidR="000850C5" w:rsidRPr="0052303C" w:rsidRDefault="00E61503" w:rsidP="000850C5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ՄՄԱ</w:t>
            </w:r>
            <w:r w:rsidR="000850C5" w:rsidRPr="0052303C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(LOD) համապատասխանություն</w:t>
            </w:r>
          </w:p>
        </w:tc>
        <w:tc>
          <w:tcPr>
            <w:tcW w:w="6385" w:type="dxa"/>
            <w:vAlign w:val="center"/>
          </w:tcPr>
          <w:p w14:paraId="2DE17F53" w14:textId="058D03A7" w:rsidR="000850C5" w:rsidRPr="0052303C" w:rsidRDefault="0072751C" w:rsidP="000850C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303C">
              <w:rPr>
                <w:rFonts w:ascii="GHEA Grapalat" w:hAnsi="GHEA Grapalat"/>
                <w:sz w:val="24"/>
                <w:szCs w:val="24"/>
                <w:lang w:val="en-US"/>
              </w:rPr>
              <w:t>Մանրամասնության աստիճան</w:t>
            </w:r>
            <w:r w:rsidR="000850C5" w:rsidRPr="0052303C">
              <w:rPr>
                <w:rFonts w:ascii="GHEA Grapalat" w:hAnsi="GHEA Grapalat"/>
                <w:sz w:val="24"/>
                <w:szCs w:val="24"/>
                <w:lang w:val="en-US"/>
              </w:rPr>
              <w:t>ի համապատաս-խանություն նախագծի փուլին՝ նախագծում՝ ≥ LOD 400, շահագործման փուլում՝ ≥ LOD 500։</w:t>
            </w:r>
          </w:p>
        </w:tc>
      </w:tr>
    </w:tbl>
    <w:p w14:paraId="7FB3A6BB" w14:textId="77777777" w:rsidR="005E2CA4" w:rsidRPr="0052303C" w:rsidRDefault="005E2CA4" w:rsidP="005E2CA4">
      <w:pPr>
        <w:pStyle w:val="NoSpacing"/>
        <w:rPr>
          <w:rFonts w:ascii="GHEA Grapalat" w:hAnsi="GHEA Grapalat"/>
          <w:lang w:val="en-US"/>
        </w:rPr>
      </w:pPr>
    </w:p>
    <w:p w14:paraId="4CB27872" w14:textId="2C637CB3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3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Որակի վերահսկման գործիքներ և մեթոդներ</w:t>
      </w:r>
    </w:p>
    <w:p w14:paraId="75C37D49" w14:textId="6159C04A" w:rsidR="00DD7F74" w:rsidRPr="0052303C" w:rsidRDefault="00DD7F74" w:rsidP="00524C3E">
      <w:pPr>
        <w:numPr>
          <w:ilvl w:val="0"/>
          <w:numId w:val="4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Clash detection (օրինակ՝ Navisworks Manage): Հնարավոր բախումների </w:t>
      </w:r>
      <w:r w:rsidR="005B2132" w:rsidRPr="0052303C">
        <w:rPr>
          <w:rFonts w:ascii="GHEA Grapalat" w:hAnsi="GHEA Grapalat"/>
          <w:sz w:val="24"/>
          <w:szCs w:val="24"/>
          <w:lang w:val="en-US"/>
        </w:rPr>
        <w:t>ինքնաշխատ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հայտնաբերում՝ կոնստրուկտիվ, ինժեներական և ճարտարապետական տարրերի միջև։</w:t>
      </w:r>
    </w:p>
    <w:p w14:paraId="67AA4B7C" w14:textId="7B4879F8" w:rsidR="00DD7F74" w:rsidRPr="0052303C" w:rsidRDefault="00DD7F74" w:rsidP="00524C3E">
      <w:pPr>
        <w:numPr>
          <w:ilvl w:val="0"/>
          <w:numId w:val="4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ամբողջականության</w:t>
      </w:r>
      <w:r w:rsidR="007A3497" w:rsidRPr="00523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/>
          <w:sz w:val="24"/>
          <w:szCs w:val="24"/>
          <w:lang w:val="en-US"/>
        </w:rPr>
        <w:t>ստուգում։</w:t>
      </w:r>
    </w:p>
    <w:p w14:paraId="0B1EB887" w14:textId="1D8FB577" w:rsidR="00DD7F74" w:rsidRPr="0052303C" w:rsidRDefault="00DD7F74" w:rsidP="00524C3E">
      <w:pPr>
        <w:numPr>
          <w:ilvl w:val="0"/>
          <w:numId w:val="4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 xml:space="preserve">Մասնագիտական խմբի կողմից վիզուալ ստուգում՝ ըստ սահմանված </w:t>
      </w:r>
      <w:r w:rsidR="00267885" w:rsidRPr="0052303C">
        <w:rPr>
          <w:rFonts w:ascii="GHEA Grapalat" w:hAnsi="GHEA Grapalat"/>
          <w:sz w:val="24"/>
          <w:szCs w:val="24"/>
          <w:lang w:val="en-US"/>
        </w:rPr>
        <w:t>ստուգման թերթիկի (</w:t>
      </w:r>
      <w:r w:rsidR="00050617" w:rsidRPr="0052303C">
        <w:rPr>
          <w:rFonts w:ascii="GHEA Grapalat" w:hAnsi="GHEA Grapalat"/>
          <w:sz w:val="24"/>
          <w:szCs w:val="24"/>
          <w:lang w:val="en-US"/>
        </w:rPr>
        <w:t xml:space="preserve">Manual </w:t>
      </w:r>
      <w:proofErr w:type="gramStart"/>
      <w:r w:rsidR="00050617" w:rsidRPr="0052303C">
        <w:rPr>
          <w:rFonts w:ascii="GHEA Grapalat" w:hAnsi="GHEA Grapalat"/>
          <w:sz w:val="24"/>
          <w:szCs w:val="24"/>
          <w:lang w:val="en-US"/>
        </w:rPr>
        <w:t>review)</w:t>
      </w:r>
      <w:r w:rsidRPr="0052303C">
        <w:rPr>
          <w:rFonts w:ascii="GHEA Grapalat" w:hAnsi="GHEA Grapalat"/>
          <w:sz w:val="24"/>
          <w:szCs w:val="24"/>
          <w:lang w:val="en-US"/>
        </w:rPr>
        <w:t>։</w:t>
      </w:r>
      <w:proofErr w:type="gramEnd"/>
    </w:p>
    <w:p w14:paraId="3499DCC6" w14:textId="637D437C" w:rsidR="00DD7F74" w:rsidRPr="0052303C" w:rsidRDefault="00DD7F74" w:rsidP="00524C3E">
      <w:pPr>
        <w:numPr>
          <w:ilvl w:val="0"/>
          <w:numId w:val="4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համապատասխանության ստուգում IFC ստանդարտին</w:t>
      </w:r>
      <w:r w:rsidR="00050617" w:rsidRPr="0052303C">
        <w:rPr>
          <w:rFonts w:ascii="GHEA Grapalat" w:hAnsi="GHEA Grapalat"/>
          <w:sz w:val="24"/>
          <w:szCs w:val="24"/>
          <w:lang w:val="en-US"/>
        </w:rPr>
        <w:t xml:space="preserve"> (IFC validator </w:t>
      </w:r>
      <w:proofErr w:type="gramStart"/>
      <w:r w:rsidR="00050617" w:rsidRPr="0052303C">
        <w:rPr>
          <w:rFonts w:ascii="GHEA Grapalat" w:hAnsi="GHEA Grapalat"/>
          <w:sz w:val="24"/>
          <w:szCs w:val="24"/>
          <w:lang w:val="en-US"/>
        </w:rPr>
        <w:t>tools)</w:t>
      </w:r>
      <w:r w:rsidRPr="0052303C">
        <w:rPr>
          <w:rFonts w:ascii="GHEA Grapalat" w:hAnsi="GHEA Grapalat"/>
          <w:sz w:val="24"/>
          <w:szCs w:val="24"/>
          <w:lang w:val="en-US"/>
        </w:rPr>
        <w:t>։</w:t>
      </w:r>
      <w:proofErr w:type="gramEnd"/>
    </w:p>
    <w:p w14:paraId="0DB76795" w14:textId="0AC798F6" w:rsidR="00DD7F74" w:rsidRPr="0052303C" w:rsidRDefault="00DD7F74" w:rsidP="00524C3E">
      <w:pPr>
        <w:numPr>
          <w:ilvl w:val="0"/>
          <w:numId w:val="4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Տարբեր մոդելների տարբերակների համեմատություն և փոփոխությունների վերլուծություն</w:t>
      </w:r>
      <w:r w:rsidR="00050617" w:rsidRPr="0052303C">
        <w:rPr>
          <w:rFonts w:ascii="GHEA Grapalat" w:hAnsi="GHEA Grapalat"/>
          <w:sz w:val="24"/>
          <w:szCs w:val="24"/>
          <w:lang w:val="en-US"/>
        </w:rPr>
        <w:t xml:space="preserve"> (Comparative version </w:t>
      </w:r>
      <w:proofErr w:type="gramStart"/>
      <w:r w:rsidR="00050617" w:rsidRPr="0052303C">
        <w:rPr>
          <w:rFonts w:ascii="GHEA Grapalat" w:hAnsi="GHEA Grapalat"/>
          <w:sz w:val="24"/>
          <w:szCs w:val="24"/>
          <w:lang w:val="en-US"/>
        </w:rPr>
        <w:t>control)</w:t>
      </w:r>
      <w:r w:rsidRPr="0052303C">
        <w:rPr>
          <w:rFonts w:ascii="GHEA Grapalat" w:hAnsi="GHEA Grapalat"/>
          <w:sz w:val="24"/>
          <w:szCs w:val="24"/>
          <w:lang w:val="en-US"/>
        </w:rPr>
        <w:t>։</w:t>
      </w:r>
      <w:proofErr w:type="gramEnd"/>
    </w:p>
    <w:p w14:paraId="2F6E106C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4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Վավերացման փաստաթղթավորում</w:t>
      </w:r>
    </w:p>
    <w:p w14:paraId="2C78C0E0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Վավերացման գործընթացի արդյունքները պետք է փաստաթղթավորվեն՝</w:t>
      </w:r>
    </w:p>
    <w:p w14:paraId="2F8C0959" w14:textId="77777777" w:rsidR="00DD7F74" w:rsidRPr="0052303C" w:rsidRDefault="00DD7F74" w:rsidP="00524C3E">
      <w:pPr>
        <w:numPr>
          <w:ilvl w:val="0"/>
          <w:numId w:val="4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Վավերացման արձանագրությամբ,</w:t>
      </w:r>
    </w:p>
    <w:p w14:paraId="2A4F691C" w14:textId="77777777" w:rsidR="00DD7F74" w:rsidRPr="0052303C" w:rsidRDefault="00DD7F74" w:rsidP="00524C3E">
      <w:pPr>
        <w:numPr>
          <w:ilvl w:val="0"/>
          <w:numId w:val="4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Ճշգրտման առաջարկների ցուցակով,</w:t>
      </w:r>
    </w:p>
    <w:p w14:paraId="43801F7A" w14:textId="77777777" w:rsidR="00DD7F74" w:rsidRPr="0052303C" w:rsidRDefault="00DD7F74" w:rsidP="00524C3E">
      <w:pPr>
        <w:numPr>
          <w:ilvl w:val="0"/>
          <w:numId w:val="4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Մոդելի «վավերացված» տարբերակով (approved model),</w:t>
      </w:r>
    </w:p>
    <w:p w14:paraId="25447007" w14:textId="77777777" w:rsidR="00DD7F74" w:rsidRPr="0052303C" w:rsidRDefault="00DD7F74" w:rsidP="00524C3E">
      <w:pPr>
        <w:numPr>
          <w:ilvl w:val="0"/>
          <w:numId w:val="4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Ստորագրված որակի վերահսկման հաշվետվությամբ։</w:t>
      </w:r>
    </w:p>
    <w:p w14:paraId="2D25129F" w14:textId="11F10E32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72F6123E" w14:textId="77777777" w:rsidR="005E2CA4" w:rsidRPr="0052303C" w:rsidRDefault="005E2CA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024823E6" w14:textId="5A511476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Հավելված 1</w:t>
      </w:r>
      <w:r w:rsidR="00044EF6" w:rsidRPr="0052303C">
        <w:rPr>
          <w:rFonts w:ascii="GHEA Grapalat" w:hAnsi="GHEA Grapalat"/>
          <w:b/>
          <w:bCs/>
          <w:sz w:val="24"/>
          <w:szCs w:val="24"/>
          <w:lang w:val="en-US"/>
        </w:rPr>
        <w:t>0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Տեղեկատվական մոդելների պահպանման, փոխանցման և արխիվացման պահանջներ</w:t>
      </w:r>
    </w:p>
    <w:p w14:paraId="126ECE34" w14:textId="77777777" w:rsidR="00DF2BBA" w:rsidRPr="0052303C" w:rsidRDefault="00DF2BBA" w:rsidP="000850C5">
      <w:pPr>
        <w:pStyle w:val="NoSpacing"/>
        <w:rPr>
          <w:rFonts w:ascii="GHEA Grapalat" w:hAnsi="GHEA Grapalat"/>
          <w:lang w:val="en-US"/>
        </w:rPr>
      </w:pPr>
    </w:p>
    <w:p w14:paraId="2495E2A2" w14:textId="44A185D6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Այս հավելվածը սահմանում է այն տեխնիկական, իրավական և կազմակերպչական պահանջները, որոնք պետք է կիրառվեն տեղեկատվական մոդելների (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մոդելներ) պահման, փոխանցման և արխիվացման գործընթացում՝ ապահովելու համար տվյալների ամբողջականություն, անվտանգություն և իրավաչափություն:</w:t>
      </w:r>
    </w:p>
    <w:p w14:paraId="25241D8C" w14:textId="6526D745" w:rsidR="00DD7F74" w:rsidRPr="0052303C" w:rsidRDefault="00DD7F74" w:rsidP="000850C5">
      <w:pPr>
        <w:pStyle w:val="NoSpacing"/>
        <w:rPr>
          <w:rFonts w:ascii="GHEA Grapalat" w:hAnsi="GHEA Grapalat"/>
          <w:sz w:val="16"/>
          <w:szCs w:val="16"/>
          <w:lang w:val="en-US"/>
        </w:rPr>
      </w:pPr>
    </w:p>
    <w:p w14:paraId="758E5348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1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Ընդհանուր պահանջներ</w:t>
      </w:r>
    </w:p>
    <w:p w14:paraId="701DDFAC" w14:textId="77777777" w:rsidR="00DD7F74" w:rsidRPr="0052303C" w:rsidRDefault="00DD7F74" w:rsidP="00524C3E">
      <w:pPr>
        <w:numPr>
          <w:ilvl w:val="0"/>
          <w:numId w:val="4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Տեղեկատվական մոդելները պետք է պահպանվեն ընդհանուր տվյալների միջավայրում (Common Data Environment –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CDE)՝</w:t>
      </w:r>
      <w:proofErr w:type="gramEnd"/>
      <w:r w:rsidRPr="0052303C">
        <w:rPr>
          <w:rFonts w:ascii="GHEA Grapalat" w:hAnsi="GHEA Grapalat"/>
          <w:sz w:val="24"/>
          <w:szCs w:val="24"/>
          <w:lang w:val="en-US"/>
        </w:rPr>
        <w:t xml:space="preserve"> կազմակերպված անվտանգ ենթակառուցվածքի վրա։</w:t>
      </w:r>
    </w:p>
    <w:p w14:paraId="451AC6B1" w14:textId="77777777" w:rsidR="00DD7F74" w:rsidRPr="0052303C" w:rsidRDefault="00DD7F74" w:rsidP="00524C3E">
      <w:pPr>
        <w:numPr>
          <w:ilvl w:val="0"/>
          <w:numId w:val="4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Մոդելների բոլոր տարբերակները (including revisions) պետք է ունենան version control և ժամանակային նշում (timestamp)՝ հետագա վերլուծության, թարմացումների և իրավական վավերականության նպատակով։</w:t>
      </w:r>
    </w:p>
    <w:p w14:paraId="2F453BDC" w14:textId="77777777" w:rsidR="00DD7F74" w:rsidRPr="0052303C" w:rsidRDefault="00DD7F74" w:rsidP="00524C3E">
      <w:pPr>
        <w:numPr>
          <w:ilvl w:val="0"/>
          <w:numId w:val="4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Պահպանման միջավայրն ապահովում է մուտքի վերահսկողություն, օգտվողների իրավունքների սահմանում, տվյալների հետևելիություն և կրկնօրինակման մեխանիզմներ։</w:t>
      </w:r>
    </w:p>
    <w:p w14:paraId="03AE8DD2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2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Փոխանցման տեխնիկական պահանջներ</w:t>
      </w:r>
    </w:p>
    <w:p w14:paraId="5A8370D4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փոխանցումը նախագծի մասնակիցների միջև պետք է իրականացվի՝</w:t>
      </w:r>
    </w:p>
    <w:p w14:paraId="7F8C500D" w14:textId="77777777" w:rsidR="00DD7F74" w:rsidRPr="0052303C" w:rsidRDefault="00DD7F74" w:rsidP="00524C3E">
      <w:pPr>
        <w:numPr>
          <w:ilvl w:val="0"/>
          <w:numId w:val="4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Ըստ համաձայնեցված տվյալների փոխանակման ստանդարտների՝ IFC, BIM Collaboration Format (BCF), COBie, LandXML, CityGML, PDF/A,</w:t>
      </w:r>
    </w:p>
    <w:p w14:paraId="44E7F729" w14:textId="77777777" w:rsidR="00DD7F74" w:rsidRPr="0052303C" w:rsidRDefault="00DD7F74" w:rsidP="00524C3E">
      <w:pPr>
        <w:numPr>
          <w:ilvl w:val="0"/>
          <w:numId w:val="4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Խուսափելով սեփական (proprietary) ձևաչափերի գերիշխումից, բացի ներքին թիմային աշխատանքից:</w:t>
      </w:r>
    </w:p>
    <w:p w14:paraId="1201C43A" w14:textId="77777777" w:rsidR="00DD7F74" w:rsidRPr="0052303C" w:rsidRDefault="00DD7F74" w:rsidP="00524C3E">
      <w:pPr>
        <w:numPr>
          <w:ilvl w:val="0"/>
          <w:numId w:val="4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Հստակ սահմանելով տվյալների փոխանցման հաճախականությունը, ձևաչափը, տվյալների պատասխանատուն և ստացողը՝ BEP-ում (BIM Execution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Plan)։</w:t>
      </w:r>
      <w:proofErr w:type="gramEnd"/>
    </w:p>
    <w:p w14:paraId="68D1A0DC" w14:textId="77777777" w:rsidR="00DD7F74" w:rsidRPr="0052303C" w:rsidRDefault="00DD7F74" w:rsidP="00524C3E">
      <w:pPr>
        <w:numPr>
          <w:ilvl w:val="0"/>
          <w:numId w:val="4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Յուրաքանչյուր փոխանցվող փաթեթի հետ պարտադիր կցվում է մետատվյալային ֆայլ՝ ներառելով հետևյալ տեղեկությունները՝</w:t>
      </w:r>
    </w:p>
    <w:p w14:paraId="4D15162D" w14:textId="7B293762" w:rsidR="00DD7F74" w:rsidRPr="0052303C" w:rsidRDefault="00DD7F74" w:rsidP="00524C3E">
      <w:pPr>
        <w:pStyle w:val="ListParagraph"/>
        <w:numPr>
          <w:ilvl w:val="2"/>
          <w:numId w:val="48"/>
        </w:numPr>
        <w:spacing w:line="276" w:lineRule="auto"/>
        <w:ind w:left="1440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Փաթեթի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անվանում,</w:t>
      </w:r>
    </w:p>
    <w:p w14:paraId="3D0098A9" w14:textId="77777777" w:rsidR="00DD7F74" w:rsidRPr="0052303C" w:rsidRDefault="00DD7F74" w:rsidP="00524C3E">
      <w:pPr>
        <w:pStyle w:val="ListParagraph"/>
        <w:numPr>
          <w:ilvl w:val="2"/>
          <w:numId w:val="48"/>
        </w:numPr>
        <w:spacing w:line="276" w:lineRule="auto"/>
        <w:ind w:left="1440"/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Թողարկման օր,</w:t>
      </w:r>
    </w:p>
    <w:p w14:paraId="5AED5CD7" w14:textId="77777777" w:rsidR="00DD7F74" w:rsidRPr="0052303C" w:rsidRDefault="00DD7F74" w:rsidP="00524C3E">
      <w:pPr>
        <w:pStyle w:val="ListParagraph"/>
        <w:numPr>
          <w:ilvl w:val="2"/>
          <w:numId w:val="48"/>
        </w:numPr>
        <w:spacing w:line="276" w:lineRule="auto"/>
        <w:ind w:left="1440"/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Նախատեսված օգտագործման նպատակ,</w:t>
      </w:r>
    </w:p>
    <w:p w14:paraId="5F0F8EF4" w14:textId="77777777" w:rsidR="00DD7F74" w:rsidRPr="0052303C" w:rsidRDefault="00DD7F74" w:rsidP="00524C3E">
      <w:pPr>
        <w:pStyle w:val="ListParagraph"/>
        <w:numPr>
          <w:ilvl w:val="2"/>
          <w:numId w:val="48"/>
        </w:numPr>
        <w:spacing w:line="276" w:lineRule="auto"/>
        <w:ind w:left="1440"/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Պատասխանատու անձ կամ կազմակերպություն,</w:t>
      </w:r>
    </w:p>
    <w:p w14:paraId="72EC013A" w14:textId="77777777" w:rsidR="00DD7F74" w:rsidRPr="0052303C" w:rsidRDefault="00DD7F74" w:rsidP="00524C3E">
      <w:pPr>
        <w:pStyle w:val="ListParagraph"/>
        <w:numPr>
          <w:ilvl w:val="2"/>
          <w:numId w:val="48"/>
        </w:numPr>
        <w:spacing w:line="276" w:lineRule="auto"/>
        <w:ind w:left="1440"/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Մոդելի տարբերակն ու մեկնաբանությունները։</w:t>
      </w:r>
    </w:p>
    <w:p w14:paraId="5F00DF5A" w14:textId="1CBB3CF3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3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Արխիվացման պահանջներ</w:t>
      </w:r>
    </w:p>
    <w:p w14:paraId="3F857808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Տեղեկատվական մոդելների արխիվացումը ենթադրում է դրանց՝</w:t>
      </w:r>
    </w:p>
    <w:p w14:paraId="7E5A99CD" w14:textId="77777777" w:rsidR="00DD7F74" w:rsidRPr="0052303C" w:rsidRDefault="00DD7F74" w:rsidP="00524C3E">
      <w:pPr>
        <w:numPr>
          <w:ilvl w:val="0"/>
          <w:numId w:val="4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>Պաշտոնական ստուգումից և հաստատումից հետո իրավական հիմքով պահպանություն,</w:t>
      </w:r>
    </w:p>
    <w:p w14:paraId="74CB57F0" w14:textId="77777777" w:rsidR="00DD7F74" w:rsidRPr="0052303C" w:rsidRDefault="00DD7F74" w:rsidP="00524C3E">
      <w:pPr>
        <w:numPr>
          <w:ilvl w:val="0"/>
          <w:numId w:val="4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Արխիվային պատճենների ստեղծում՝ միայն կարդալու ռեժիմով ձևաչափով (read-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only)՝</w:t>
      </w:r>
      <w:proofErr w:type="gramEnd"/>
      <w:r w:rsidRPr="0052303C">
        <w:rPr>
          <w:rFonts w:ascii="GHEA Grapalat" w:hAnsi="GHEA Grapalat"/>
          <w:sz w:val="24"/>
          <w:szCs w:val="24"/>
          <w:lang w:val="en-US"/>
        </w:rPr>
        <w:t xml:space="preserve"> օրինակ IFC, PDF, DWG, STEP,</w:t>
      </w:r>
    </w:p>
    <w:p w14:paraId="37F985CD" w14:textId="77777777" w:rsidR="00DD7F74" w:rsidRPr="0052303C" w:rsidRDefault="00DD7F74" w:rsidP="00524C3E">
      <w:pPr>
        <w:numPr>
          <w:ilvl w:val="0"/>
          <w:numId w:val="4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Արխիվացված տվյալները պետք է ուղեկցվեն հաստատման արձանագրությամբ (Approval Record) և մոդելի թողարկման ակտով։</w:t>
      </w:r>
    </w:p>
    <w:p w14:paraId="7A8EEDCC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Պահպանման նվազագույն ժամկետներն են՝</w:t>
      </w:r>
    </w:p>
    <w:p w14:paraId="5845B3A1" w14:textId="77777777" w:rsidR="00DD7F74" w:rsidRPr="0052303C" w:rsidRDefault="00DD7F74" w:rsidP="00524C3E">
      <w:pPr>
        <w:numPr>
          <w:ilvl w:val="0"/>
          <w:numId w:val="5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Նախագծման փուլից հետո՝ առնվազն 5 տարի,</w:t>
      </w:r>
    </w:p>
    <w:p w14:paraId="0508FF88" w14:textId="77777777" w:rsidR="00DD7F74" w:rsidRPr="0052303C" w:rsidRDefault="00DD7F74" w:rsidP="00524C3E">
      <w:pPr>
        <w:numPr>
          <w:ilvl w:val="0"/>
          <w:numId w:val="5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Շինարարության ավարտից հետո՝ առնվազն 10 տարի՝ շահագործման ավարտից սկսած։</w:t>
      </w:r>
    </w:p>
    <w:p w14:paraId="3AF3AE74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4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Տվյալների պաշտպանություն և հասանելիություն</w:t>
      </w:r>
    </w:p>
    <w:p w14:paraId="31785D60" w14:textId="44912EEC" w:rsidR="00DD7F74" w:rsidRPr="0052303C" w:rsidRDefault="00DD7F74" w:rsidP="00524C3E">
      <w:pPr>
        <w:numPr>
          <w:ilvl w:val="0"/>
          <w:numId w:val="5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Պետք է պահպանվեն ՀՀ օրենսդրությամբ սահմանված անձնական տվյալների պաշտպանության, տեղեկատվության ազատության և հատուկ կարգավիճակ ունեցող տվյալների պահպանմ</w:t>
      </w:r>
      <w:r w:rsidR="0079439A" w:rsidRPr="0052303C">
        <w:rPr>
          <w:rFonts w:ascii="GHEA Grapalat" w:hAnsi="GHEA Grapalat"/>
          <w:sz w:val="24"/>
          <w:szCs w:val="24"/>
          <w:lang w:val="en-US"/>
        </w:rPr>
        <w:t>ան պահանջներ</w:t>
      </w:r>
      <w:r w:rsidRPr="0052303C">
        <w:rPr>
          <w:rFonts w:ascii="GHEA Grapalat" w:hAnsi="GHEA Grapalat"/>
          <w:sz w:val="24"/>
          <w:szCs w:val="24"/>
          <w:lang w:val="en-US"/>
        </w:rPr>
        <w:t>ը։</w:t>
      </w:r>
    </w:p>
    <w:p w14:paraId="71A2FF6B" w14:textId="77777777" w:rsidR="00DD7F74" w:rsidRPr="0052303C" w:rsidRDefault="00DD7F74" w:rsidP="00524C3E">
      <w:pPr>
        <w:numPr>
          <w:ilvl w:val="0"/>
          <w:numId w:val="5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Մոդելների պահպանման միջավայրում (CDE) պետք է գործարկվեն՝</w:t>
      </w:r>
    </w:p>
    <w:p w14:paraId="152D9A05" w14:textId="112CD871" w:rsidR="00DD7F74" w:rsidRPr="0052303C" w:rsidRDefault="00DD7F74" w:rsidP="00524C3E">
      <w:pPr>
        <w:pStyle w:val="ListParagraph"/>
        <w:numPr>
          <w:ilvl w:val="2"/>
          <w:numId w:val="48"/>
        </w:numPr>
        <w:ind w:left="1440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Ավտոմատ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կրկնօրինակման համակարգեր (backup),</w:t>
      </w:r>
    </w:p>
    <w:p w14:paraId="117A65E5" w14:textId="77777777" w:rsidR="00DD7F74" w:rsidRPr="0052303C" w:rsidRDefault="00DD7F74" w:rsidP="00524C3E">
      <w:pPr>
        <w:pStyle w:val="ListParagraph"/>
        <w:numPr>
          <w:ilvl w:val="2"/>
          <w:numId w:val="48"/>
        </w:numPr>
        <w:ind w:left="1440"/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Օգտագործողների մուտքի վերահսկման մոդուլներ (access control),</w:t>
      </w:r>
    </w:p>
    <w:p w14:paraId="1FA3BEE3" w14:textId="77777777" w:rsidR="00DD7F74" w:rsidRPr="0052303C" w:rsidRDefault="00DD7F74" w:rsidP="00524C3E">
      <w:pPr>
        <w:pStyle w:val="ListParagraph"/>
        <w:numPr>
          <w:ilvl w:val="2"/>
          <w:numId w:val="48"/>
        </w:numPr>
        <w:ind w:left="1440"/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Տվյալների ամբողջականության ստուգման ալգորիթմներ (checksum/validation),</w:t>
      </w:r>
    </w:p>
    <w:p w14:paraId="67DEC2E2" w14:textId="77777777" w:rsidR="00DD7F74" w:rsidRPr="0052303C" w:rsidRDefault="00DD7F74" w:rsidP="00524C3E">
      <w:pPr>
        <w:pStyle w:val="ListParagraph"/>
        <w:numPr>
          <w:ilvl w:val="2"/>
          <w:numId w:val="48"/>
        </w:numPr>
        <w:ind w:left="1440"/>
        <w:rPr>
          <w:rFonts w:ascii="GHEA Grapalat" w:hAnsi="GHEA Grapalat" w:cs="Sylfaen"/>
          <w:sz w:val="24"/>
          <w:szCs w:val="24"/>
          <w:lang w:val="en-US"/>
        </w:rPr>
      </w:pPr>
      <w:r w:rsidRPr="0052303C">
        <w:rPr>
          <w:rFonts w:ascii="GHEA Grapalat" w:hAnsi="GHEA Grapalat" w:cs="Sylfaen"/>
          <w:sz w:val="24"/>
          <w:szCs w:val="24"/>
          <w:lang w:val="en-US"/>
        </w:rPr>
        <w:t>Ավտոմատ տեղեկացումներ մոդելների փոփոխման կամ ժամկետի լրանալու մասին։</w:t>
      </w:r>
    </w:p>
    <w:p w14:paraId="075DB61B" w14:textId="2027BA1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32FC2AA9" w14:textId="77777777" w:rsidR="005E2CA4" w:rsidRPr="0052303C" w:rsidRDefault="005E2CA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311FCFA6" w14:textId="305A5C3A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Հավելված 1</w:t>
      </w:r>
      <w:r w:rsidR="00044EF6" w:rsidRPr="0052303C">
        <w:rPr>
          <w:rFonts w:ascii="GHEA Grapalat" w:hAnsi="GHEA Grapalat"/>
          <w:b/>
          <w:bCs/>
          <w:sz w:val="24"/>
          <w:szCs w:val="24"/>
          <w:lang w:val="en-US"/>
        </w:rPr>
        <w:t>1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Օրինակելի նախագծերի արդյունավետության գնահատման մեթոդներ</w:t>
      </w:r>
    </w:p>
    <w:p w14:paraId="5BFC1D21" w14:textId="77777777" w:rsidR="00DF2BBA" w:rsidRPr="0052303C" w:rsidRDefault="00DF2BBA" w:rsidP="000850C5">
      <w:pPr>
        <w:pStyle w:val="NoSpacing"/>
        <w:rPr>
          <w:rFonts w:ascii="GHEA Grapalat" w:hAnsi="GHEA Grapalat"/>
          <w:lang w:val="en-US"/>
        </w:rPr>
      </w:pPr>
    </w:p>
    <w:p w14:paraId="2C6DE2BB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Սույն հավելվածը սահմանում է օրինակելի նախագծերի բազմակի կիրառման և տեղայնացման արդյունավետության գնահատման մեթոդաբանական մոտեցումները։ Գնահատման նպատակն է որոշել նախագծի տնտեսական, տեխնիկական և գործառնական նպատակահարմարությունն ու կայունությունը՝ մինչև դրա ներդրումը կամ կրկնակի օգտագործումը։</w:t>
      </w:r>
    </w:p>
    <w:p w14:paraId="27979120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1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Ընդհանուր մոտեցում</w:t>
      </w:r>
    </w:p>
    <w:p w14:paraId="7CA73923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Օրինակելի նախագծերի արդյունավետությունը պետք է գնահատվի ամբողջ կյանքի ցիկլի կտրվածքով՝ ներառելով նախագծման, շինարարության, շահագործման և հնարավոր ապամոնտաժման փուլերը։</w:t>
      </w:r>
    </w:p>
    <w:p w14:paraId="3647DC9E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Գնահատումը պետք է ներառի՝</w:t>
      </w:r>
    </w:p>
    <w:p w14:paraId="7DE75843" w14:textId="77777777" w:rsidR="00DD7F74" w:rsidRPr="0052303C" w:rsidRDefault="00DD7F74" w:rsidP="00524C3E">
      <w:pPr>
        <w:numPr>
          <w:ilvl w:val="0"/>
          <w:numId w:val="5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Տնտեսական ցուցանիշների վերլուծություն,</w:t>
      </w:r>
    </w:p>
    <w:p w14:paraId="2F31EB64" w14:textId="77777777" w:rsidR="00DD7F74" w:rsidRPr="0052303C" w:rsidRDefault="00DD7F74" w:rsidP="00524C3E">
      <w:pPr>
        <w:numPr>
          <w:ilvl w:val="0"/>
          <w:numId w:val="5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Տեխնիկական համապատասխանության ստուգում,</w:t>
      </w:r>
    </w:p>
    <w:p w14:paraId="29202848" w14:textId="77777777" w:rsidR="00DD7F74" w:rsidRPr="0052303C" w:rsidRDefault="00DD7F74" w:rsidP="00524C3E">
      <w:pPr>
        <w:numPr>
          <w:ilvl w:val="0"/>
          <w:numId w:val="5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Գործառնական նպատակահարմարության գնահատում,</w:t>
      </w:r>
    </w:p>
    <w:p w14:paraId="51B61A89" w14:textId="77777777" w:rsidR="00DD7F74" w:rsidRPr="0052303C" w:rsidRDefault="00DD7F74" w:rsidP="00524C3E">
      <w:pPr>
        <w:numPr>
          <w:ilvl w:val="0"/>
          <w:numId w:val="5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Սոցիալ-էկոլոգիական ազդեցության վերլուծություն։</w:t>
      </w:r>
    </w:p>
    <w:p w14:paraId="6C82FA90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2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Տնտեսական գնահատման մեթոդներ</w:t>
      </w:r>
    </w:p>
    <w:p w14:paraId="77D35055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Տնտեսական վերլուծությունը պետք է ներառի հետևյալ բաղադրիչները՝</w:t>
      </w:r>
    </w:p>
    <w:p w14:paraId="00BDCDFC" w14:textId="441BDBC2" w:rsidR="00DD7F74" w:rsidRPr="0052303C" w:rsidRDefault="00267885" w:rsidP="00524C3E">
      <w:pPr>
        <w:numPr>
          <w:ilvl w:val="0"/>
          <w:numId w:val="5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Կ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>յանքի ցիկլի ընդհանուր արժեքի հաշվարկ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(Life Cycle Cost Analysis -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LCCA)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>՝</w:t>
      </w:r>
      <w:proofErr w:type="gramEnd"/>
      <w:r w:rsidR="00DD7F74" w:rsidRPr="0052303C">
        <w:rPr>
          <w:rFonts w:ascii="GHEA Grapalat" w:hAnsi="GHEA Grapalat"/>
          <w:sz w:val="24"/>
          <w:szCs w:val="24"/>
          <w:lang w:val="en-US"/>
        </w:rPr>
        <w:t xml:space="preserve"> ներառելով նախագծում, շինարարություն, շահագործում, սպասարկում և ապամոնտաժում,</w:t>
      </w:r>
    </w:p>
    <w:p w14:paraId="0C93EED4" w14:textId="161FA4C3" w:rsidR="00DD7F74" w:rsidRPr="0052303C" w:rsidRDefault="00267885" w:rsidP="00524C3E">
      <w:pPr>
        <w:numPr>
          <w:ilvl w:val="0"/>
          <w:numId w:val="5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>պագա շահույթների ներկա արժեքի հաշվարկ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(Net Present Value - NPV)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223DE9ED" w14:textId="4804AA63" w:rsidR="00DD7F74" w:rsidRPr="0052303C" w:rsidRDefault="00267885" w:rsidP="00524C3E">
      <w:pPr>
        <w:numPr>
          <w:ilvl w:val="0"/>
          <w:numId w:val="5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>երդրումների վերադարձի հարաբերակցություն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(Return on Investment - ROI)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>,</w:t>
      </w:r>
    </w:p>
    <w:p w14:paraId="3C43DCD6" w14:textId="59A93020" w:rsidR="00DD7F74" w:rsidRPr="0052303C" w:rsidRDefault="00267885" w:rsidP="00524C3E">
      <w:pPr>
        <w:numPr>
          <w:ilvl w:val="0"/>
          <w:numId w:val="5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>երդրումների վերադարձի ժամկետ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(Payback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Period)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>։</w:t>
      </w:r>
      <w:proofErr w:type="gramEnd"/>
    </w:p>
    <w:p w14:paraId="127BD4A0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Այս վերլուծությունը թույլ է տալիս համեմատել տարբեր օրինակելի նախագծերի միջև արդյունավետությունը տարբեր տարածքներում կիրառելու դեպքում։</w:t>
      </w:r>
    </w:p>
    <w:p w14:paraId="04860B40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3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Տեխնիկական համապատասխանության գնահատում</w:t>
      </w:r>
    </w:p>
    <w:p w14:paraId="256A448F" w14:textId="77777777" w:rsidR="00DD7F74" w:rsidRPr="0052303C" w:rsidRDefault="00DD7F74" w:rsidP="00524C3E">
      <w:pPr>
        <w:numPr>
          <w:ilvl w:val="0"/>
          <w:numId w:val="5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Տեխնիկական վերլուծությունը պետք է ներառի նախագծի համապատասխանությունը ՀՀՇՆ, ISO և ԵԱՏՄ պահանջներին,</w:t>
      </w:r>
    </w:p>
    <w:p w14:paraId="78D4DF2A" w14:textId="01E1E3D5" w:rsidR="00DD7F74" w:rsidRPr="0052303C" w:rsidRDefault="00DD7F74" w:rsidP="00524C3E">
      <w:pPr>
        <w:numPr>
          <w:ilvl w:val="0"/>
          <w:numId w:val="5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Հաշվի պետք է առնվեն կ</w:t>
      </w:r>
      <w:r w:rsidR="00E61503" w:rsidRPr="0052303C">
        <w:rPr>
          <w:rFonts w:ascii="GHEA Grapalat" w:hAnsi="GHEA Grapalat"/>
          <w:sz w:val="24"/>
          <w:szCs w:val="24"/>
          <w:lang w:val="hy-AM"/>
        </w:rPr>
        <w:t>ոնստրուկտիվ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անվտանգության, ինժեներական ենթակառուցվածքների ինտեգրման, կլիմայական և սեյսմիկ ադապտացման պոտենցիալը,</w:t>
      </w:r>
    </w:p>
    <w:p w14:paraId="19823776" w14:textId="77777777" w:rsidR="00DD7F74" w:rsidRPr="0052303C" w:rsidRDefault="00DD7F74" w:rsidP="00524C3E">
      <w:pPr>
        <w:numPr>
          <w:ilvl w:val="0"/>
          <w:numId w:val="54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>Վերլուծվում են տեխնոլոգիական ճկունությունը, սպասարկման պարզությունը և համակարգերի փոխարինելիությունը։</w:t>
      </w:r>
    </w:p>
    <w:p w14:paraId="2AAA4917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4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Տեղայնացման հնարավորությունների վերլուծություն</w:t>
      </w:r>
    </w:p>
    <w:p w14:paraId="61C2C5A7" w14:textId="77777777" w:rsidR="00DD7F74" w:rsidRPr="0052303C" w:rsidRDefault="00DD7F74" w:rsidP="00524C3E">
      <w:pPr>
        <w:numPr>
          <w:ilvl w:val="0"/>
          <w:numId w:val="5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Գնահատվում են նախագծի հարմարեցման ռեսուրսային և ֆինանսական պահանջները տարբեր տարածքներում,</w:t>
      </w:r>
    </w:p>
    <w:p w14:paraId="082590C1" w14:textId="77777777" w:rsidR="00DD7F74" w:rsidRPr="0052303C" w:rsidRDefault="00DD7F74" w:rsidP="00524C3E">
      <w:pPr>
        <w:numPr>
          <w:ilvl w:val="0"/>
          <w:numId w:val="5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Քաղաքաշինական և բնապահպանական կարգավորումների համապատասխանության աստիճանը,</w:t>
      </w:r>
    </w:p>
    <w:p w14:paraId="242F03F9" w14:textId="77777777" w:rsidR="00DD7F74" w:rsidRPr="0052303C" w:rsidRDefault="00DD7F74" w:rsidP="00524C3E">
      <w:pPr>
        <w:numPr>
          <w:ilvl w:val="0"/>
          <w:numId w:val="5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Տեղական շուկայի արտադրանքների և աշխատանքային ռեսուրսների հետ համատեղելիությունը։</w:t>
      </w:r>
    </w:p>
    <w:p w14:paraId="450AA7B1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Շահագործման արդյունավետության գնահատում</w:t>
      </w:r>
    </w:p>
    <w:p w14:paraId="44D018B4" w14:textId="77777777" w:rsidR="00DD7F74" w:rsidRPr="0052303C" w:rsidRDefault="00DD7F74" w:rsidP="00524C3E">
      <w:pPr>
        <w:numPr>
          <w:ilvl w:val="0"/>
          <w:numId w:val="5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Էներգաարդյունավետության ցուցանիշներ (տես՝ Հավելված 8),</w:t>
      </w:r>
    </w:p>
    <w:p w14:paraId="7E507E57" w14:textId="77777777" w:rsidR="00DD7F74" w:rsidRPr="0052303C" w:rsidRDefault="00DD7F74" w:rsidP="00524C3E">
      <w:pPr>
        <w:numPr>
          <w:ilvl w:val="0"/>
          <w:numId w:val="5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Օպտիմալ պահպանման ու սպասարկման ծախսեր,</w:t>
      </w:r>
    </w:p>
    <w:p w14:paraId="710BBE59" w14:textId="77777777" w:rsidR="00DD7F74" w:rsidRPr="0052303C" w:rsidRDefault="00DD7F74" w:rsidP="00524C3E">
      <w:pPr>
        <w:numPr>
          <w:ilvl w:val="0"/>
          <w:numId w:val="56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Օգտագործման հարմարավետություն և բազմաֆունկցիոնալություն՝ ըստ շահառու խմբերի։</w:t>
      </w:r>
    </w:p>
    <w:p w14:paraId="08E6E8B2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Սոցիալ-էկոլոգիական ազդեցության վերլուծություն</w:t>
      </w:r>
    </w:p>
    <w:p w14:paraId="1D79B70E" w14:textId="77777777" w:rsidR="00DD7F74" w:rsidRPr="0052303C" w:rsidRDefault="00DD7F74" w:rsidP="00524C3E">
      <w:pPr>
        <w:numPr>
          <w:ilvl w:val="0"/>
          <w:numId w:val="5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Շրջակա միջավայրի վրա ազդեցության նվազեցում,</w:t>
      </w:r>
    </w:p>
    <w:p w14:paraId="61704503" w14:textId="77777777" w:rsidR="00DD7F74" w:rsidRPr="0052303C" w:rsidRDefault="00DD7F74" w:rsidP="00524C3E">
      <w:pPr>
        <w:numPr>
          <w:ilvl w:val="0"/>
          <w:numId w:val="5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Հանրային միջավայրի բարելավման պոտենցիալ,</w:t>
      </w:r>
    </w:p>
    <w:p w14:paraId="2B147562" w14:textId="77777777" w:rsidR="00DD7F74" w:rsidRPr="0052303C" w:rsidRDefault="00DD7F74" w:rsidP="00524C3E">
      <w:pPr>
        <w:numPr>
          <w:ilvl w:val="0"/>
          <w:numId w:val="57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Տեղական համայնքների մասնակցության և ընդունելիության գործոններ։</w:t>
      </w:r>
    </w:p>
    <w:p w14:paraId="40D47A85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7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Գնահատման եզրակացություն և վավերացում</w:t>
      </w:r>
    </w:p>
    <w:p w14:paraId="326D10B7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Արդյունքում պետք է կազմվի 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ավելի ամբողջական եզրակացություն</w:t>
      </w:r>
      <w:r w:rsidRPr="0052303C">
        <w:rPr>
          <w:rFonts w:ascii="GHEA Grapalat" w:hAnsi="GHEA Grapalat"/>
          <w:sz w:val="24"/>
          <w:szCs w:val="24"/>
          <w:lang w:val="en-US"/>
        </w:rPr>
        <w:t>, որը կներառի՝</w:t>
      </w:r>
    </w:p>
    <w:p w14:paraId="1D271280" w14:textId="77777777" w:rsidR="00DD7F74" w:rsidRPr="0052303C" w:rsidRDefault="00DD7F74" w:rsidP="00524C3E">
      <w:pPr>
        <w:numPr>
          <w:ilvl w:val="0"/>
          <w:numId w:val="5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Օրինակելի նախագծի բազմակի կիրառման նպատակահարմարությունը,</w:t>
      </w:r>
    </w:p>
    <w:p w14:paraId="7EFD800E" w14:textId="77777777" w:rsidR="00DD7F74" w:rsidRPr="0052303C" w:rsidRDefault="00DD7F74" w:rsidP="00524C3E">
      <w:pPr>
        <w:numPr>
          <w:ilvl w:val="0"/>
          <w:numId w:val="5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Տեխնիկատնտեսական գնահատման համառոտագրություն,</w:t>
      </w:r>
    </w:p>
    <w:p w14:paraId="5E2684D5" w14:textId="77777777" w:rsidR="00DD7F74" w:rsidRPr="0052303C" w:rsidRDefault="00DD7F74" w:rsidP="00524C3E">
      <w:pPr>
        <w:numPr>
          <w:ilvl w:val="0"/>
          <w:numId w:val="58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Առաջարկություններ մոդելի ճշգրտման, տեղայնացման կամ ներդրման մեթոդի վերաբերյալ։</w:t>
      </w:r>
    </w:p>
    <w:p w14:paraId="06C2C104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Եզրակացությունն առնվազն պետք է վավերացվի համապատասխան մասնագիտական հանձնաժողովի կամ լիազոր մարմնի կողմից։</w:t>
      </w:r>
    </w:p>
    <w:p w14:paraId="1B5D0E94" w14:textId="56D01C8F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42A1D6DE" w14:textId="77777777" w:rsidR="003D25AF" w:rsidRPr="0052303C" w:rsidRDefault="003D25AF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br w:type="page"/>
      </w:r>
    </w:p>
    <w:p w14:paraId="5C04F5E4" w14:textId="73A82DF9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Հավելված 1</w:t>
      </w:r>
      <w:r w:rsidR="00044EF6" w:rsidRPr="0052303C">
        <w:rPr>
          <w:rFonts w:ascii="GHEA Grapalat" w:hAnsi="GHEA Grapalat"/>
          <w:b/>
          <w:bCs/>
          <w:sz w:val="24"/>
          <w:szCs w:val="24"/>
          <w:lang w:val="en-US"/>
        </w:rPr>
        <w:t>2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Տվյալների անվտանգության և մոդելների պաշտպանության պահանջներ</w:t>
      </w:r>
    </w:p>
    <w:p w14:paraId="660FACC7" w14:textId="77777777" w:rsidR="00DF2BBA" w:rsidRPr="0052303C" w:rsidRDefault="00DF2BBA" w:rsidP="000850C5">
      <w:pPr>
        <w:pStyle w:val="NoSpacing"/>
        <w:rPr>
          <w:rFonts w:ascii="GHEA Grapalat" w:hAnsi="GHEA Grapalat"/>
          <w:lang w:val="en-US"/>
        </w:rPr>
      </w:pPr>
    </w:p>
    <w:p w14:paraId="455A1986" w14:textId="01BAD8EB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Սույն հավելվածը սահմանում է տեղեկատվական մոդելավորման գործընթացներում տվյալների պահպանման, փոխանցման, հասանելիության և պաշտպանության իրավական, տեխնիկական և կազմակերպչական պահանջները։ Այն վերաբերում է բոլոր այն սուբյեկտներին, որոնք ներգրավված են </w:t>
      </w:r>
      <w:r w:rsidR="000E533A" w:rsidRPr="0052303C">
        <w:rPr>
          <w:rFonts w:ascii="GHEA Grapalat" w:hAnsi="GHEA Grapalat"/>
          <w:sz w:val="24"/>
          <w:szCs w:val="24"/>
          <w:lang w:val="en-US"/>
        </w:rPr>
        <w:t>ՇՏՄ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մոդելների նախագծման, մշակման, տարածման և օգտագործման գործընթացներում։</w:t>
      </w:r>
    </w:p>
    <w:p w14:paraId="782ADC28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1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Ընդհանուր սկզբունքներ</w:t>
      </w:r>
    </w:p>
    <w:p w14:paraId="1F4CF5AD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1.1 Տվյալների անվտանգությունն ու պաշտպանվածությունը պետք է ապահովվի նախագծի կյանքի ամբողջական ցիկլի ընթացքում, ներառյալ նախագծում, շինարարություն, շահագործում և փաստաթղթերի արխիվացում։</w:t>
      </w:r>
    </w:p>
    <w:p w14:paraId="6679AD29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1.2 Պաշտպանության քաղաքականությունը պետք է համապատասխանի ՀՀ գործող օրենսդրությանը, հատկապես՝</w:t>
      </w:r>
    </w:p>
    <w:p w14:paraId="64F4EA64" w14:textId="77777777" w:rsidR="00DD7F74" w:rsidRPr="0052303C" w:rsidRDefault="00DD7F74" w:rsidP="00524C3E">
      <w:pPr>
        <w:numPr>
          <w:ilvl w:val="0"/>
          <w:numId w:val="5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ՀՀ «Տեղեկատվության ազատության մասին» օրենքին,</w:t>
      </w:r>
    </w:p>
    <w:p w14:paraId="22D0D8C5" w14:textId="77777777" w:rsidR="00DD7F74" w:rsidRPr="0052303C" w:rsidRDefault="00DD7F74" w:rsidP="00524C3E">
      <w:pPr>
        <w:numPr>
          <w:ilvl w:val="0"/>
          <w:numId w:val="5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ՀՀ «Անձնական տվյալների պաշտպանության մասին» օրենքին,</w:t>
      </w:r>
    </w:p>
    <w:p w14:paraId="67EBBCA0" w14:textId="77777777" w:rsidR="00A32952" w:rsidRPr="0052303C" w:rsidRDefault="00DD7F74" w:rsidP="00A32952">
      <w:pPr>
        <w:numPr>
          <w:ilvl w:val="0"/>
          <w:numId w:val="59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Եվ տեղեկատվական տեխնոլոգիաների անվտանգության միջազգային (</w:t>
      </w:r>
      <w:r w:rsidR="00A32952" w:rsidRPr="0052303C">
        <w:rPr>
          <w:rFonts w:ascii="GHEA Grapalat" w:hAnsi="GHEA Grapalat"/>
          <w:sz w:val="24"/>
          <w:szCs w:val="24"/>
          <w:lang w:val="en-US"/>
        </w:rPr>
        <w:t>ՀՍՏ ԻՍՕ 27001-2025 (IDT ISO 27001:2022) եւ ՀՍՏ ԻՍՕ 27002-2008 (IDT ISO</w:t>
      </w:r>
    </w:p>
    <w:p w14:paraId="4118BA42" w14:textId="59B027E8" w:rsidR="00DD7F74" w:rsidRPr="0052303C" w:rsidRDefault="00A32952" w:rsidP="00A32952">
      <w:pPr>
        <w:ind w:left="720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27002:2005)</w:t>
      </w:r>
      <w:r w:rsidR="00DD7F74" w:rsidRPr="0052303C">
        <w:rPr>
          <w:rFonts w:ascii="GHEA Grapalat" w:hAnsi="GHEA Grapalat"/>
          <w:sz w:val="24"/>
          <w:szCs w:val="24"/>
          <w:lang w:val="en-US"/>
        </w:rPr>
        <w:t>) և ոլորտային ստանդարտներին։</w:t>
      </w:r>
    </w:p>
    <w:p w14:paraId="76F68E0F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2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Տեխնիկական պահանջներ</w:t>
      </w:r>
    </w:p>
    <w:p w14:paraId="6BB4D1C1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2.1 Տեղեկատվական մոդելները և ուղեկցող տվյալները պետք է պահպանվեն անվտանգ ծրագրային միջավայրում (CDE), որն ապահովում է՝</w:t>
      </w:r>
    </w:p>
    <w:p w14:paraId="12DFC025" w14:textId="77777777" w:rsidR="00DD7F74" w:rsidRPr="0052303C" w:rsidRDefault="00DD7F74" w:rsidP="00524C3E">
      <w:pPr>
        <w:numPr>
          <w:ilvl w:val="0"/>
          <w:numId w:val="6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Անվտանգ մուտքագրման և մուտքագրված տվյալների վերահսկում (authentication, access control),</w:t>
      </w:r>
    </w:p>
    <w:p w14:paraId="2CDAF5A1" w14:textId="77777777" w:rsidR="00DD7F74" w:rsidRPr="0052303C" w:rsidRDefault="00DD7F74" w:rsidP="00524C3E">
      <w:pPr>
        <w:numPr>
          <w:ilvl w:val="0"/>
          <w:numId w:val="6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Վավերացման և փոփոխությունների պատմության պահպանման գործիքներ (versioning, audit trail),</w:t>
      </w:r>
    </w:p>
    <w:p w14:paraId="670DDF14" w14:textId="77777777" w:rsidR="00DD7F74" w:rsidRPr="0052303C" w:rsidRDefault="00DD7F74" w:rsidP="00524C3E">
      <w:pPr>
        <w:numPr>
          <w:ilvl w:val="0"/>
          <w:numId w:val="6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Տվյալների կրկնօրինակման և վթարային վերականգնման մեխանիզմներ (backup &amp; disaster recovery),</w:t>
      </w:r>
    </w:p>
    <w:p w14:paraId="1A33E7F2" w14:textId="77777777" w:rsidR="00DD7F74" w:rsidRPr="0052303C" w:rsidRDefault="00DD7F74" w:rsidP="00524C3E">
      <w:pPr>
        <w:numPr>
          <w:ilvl w:val="0"/>
          <w:numId w:val="6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Քեշավորման և միջանկյալ պահոցների հեռացման կարգավորում (data retention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policy)։</w:t>
      </w:r>
      <w:proofErr w:type="gramEnd"/>
    </w:p>
    <w:p w14:paraId="5455F50C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2.2 Տվյալները պետք է պահպանվեն միջազգային ընդունված կրիպտագրման մեխանիզմներով (AES, RSA, TLS v1.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3)։</w:t>
      </w:r>
      <w:proofErr w:type="gramEnd"/>
    </w:p>
    <w:p w14:paraId="1480202B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3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Օգտագործման և տարածման սահմանափակումներ</w:t>
      </w:r>
    </w:p>
    <w:p w14:paraId="125ECA0C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 xml:space="preserve">3.1 Մոդելների և դրանց տվյալների հասանելիությունը պետք է լինի շերտավորված (role-based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access)՝</w:t>
      </w:r>
      <w:proofErr w:type="gramEnd"/>
      <w:r w:rsidRPr="0052303C">
        <w:rPr>
          <w:rFonts w:ascii="GHEA Grapalat" w:hAnsi="GHEA Grapalat"/>
          <w:sz w:val="24"/>
          <w:szCs w:val="24"/>
          <w:lang w:val="en-US"/>
        </w:rPr>
        <w:t xml:space="preserve"> ըստ շահառու կողմերի դերի և պատասխանատվության։</w:t>
      </w:r>
    </w:p>
    <w:p w14:paraId="5979E4B8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3.2 Անթույլատրելի է առանց պատշաճ համաձայնության տեղեկատվական մոդելների ամբողջական կամ մասնակի փոխանցումը երրորդ կողմերին։</w:t>
      </w:r>
    </w:p>
    <w:p w14:paraId="34484B70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3.3 Մոդելների հետագա օգտագործման և հանրայնացման ընթացքում պետք է՝</w:t>
      </w:r>
    </w:p>
    <w:p w14:paraId="5482C8B9" w14:textId="77777777" w:rsidR="00DD7F74" w:rsidRPr="0052303C" w:rsidRDefault="00DD7F74" w:rsidP="00524C3E">
      <w:pPr>
        <w:numPr>
          <w:ilvl w:val="0"/>
          <w:numId w:val="6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Հաշվի առնել հեղինակային և օգտագործման իրավունքները,</w:t>
      </w:r>
    </w:p>
    <w:p w14:paraId="385B5486" w14:textId="77777777" w:rsidR="00DD7F74" w:rsidRPr="0052303C" w:rsidRDefault="00DD7F74" w:rsidP="00524C3E">
      <w:pPr>
        <w:numPr>
          <w:ilvl w:val="0"/>
          <w:numId w:val="61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Նախապես հաստատել փոխանցման պայմանները համապատասխան պայմանագրերով։</w:t>
      </w:r>
    </w:p>
    <w:p w14:paraId="2F86681F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4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Տվյալների ամբողջականության ապահովում</w:t>
      </w:r>
    </w:p>
    <w:p w14:paraId="525547C6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4.1 Պետք է իրականացվի տվյալների ամբողջականության պարբերական ստուգում (checksum, hash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validation)՝</w:t>
      </w:r>
      <w:proofErr w:type="gramEnd"/>
      <w:r w:rsidRPr="0052303C">
        <w:rPr>
          <w:rFonts w:ascii="GHEA Grapalat" w:hAnsi="GHEA Grapalat"/>
          <w:sz w:val="24"/>
          <w:szCs w:val="24"/>
          <w:lang w:val="en-US"/>
        </w:rPr>
        <w:t xml:space="preserve"> հատկապես մոդելների փոփոխումից և փոխանցումից հետո։</w:t>
      </w:r>
    </w:p>
    <w:p w14:paraId="2CAF60F4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 xml:space="preserve">4.2 Յուրաքանչյուր մոդելային ֆայլ պետք է ունենա բացահայտ և գրանցված վերանայումների պատմություն, ներառյալ փոփոխությունները կատարած անձի անունը, փոփոխման ամսաթիվը և պատճառն (տես՝ </w:t>
      </w:r>
      <w:proofErr w:type="gramStart"/>
      <w:r w:rsidRPr="0052303C">
        <w:rPr>
          <w:rFonts w:ascii="GHEA Grapalat" w:hAnsi="GHEA Grapalat"/>
          <w:sz w:val="24"/>
          <w:szCs w:val="24"/>
          <w:lang w:val="en-US"/>
        </w:rPr>
        <w:t>BEP)։</w:t>
      </w:r>
      <w:proofErr w:type="gramEnd"/>
    </w:p>
    <w:p w14:paraId="0180C0F0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Կազմակերպչական մեխանիզմներ</w:t>
      </w:r>
    </w:p>
    <w:p w14:paraId="4376633F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5.1 Կազմակերպություններում պետք է սահմանված լինեն ներքին տվյալների պաշտպանության քաղաքականություններ, ներառյալ՝</w:t>
      </w:r>
    </w:p>
    <w:p w14:paraId="2FCA3A3C" w14:textId="77777777" w:rsidR="00DD7F74" w:rsidRPr="0052303C" w:rsidRDefault="00DD7F74" w:rsidP="00524C3E">
      <w:pPr>
        <w:numPr>
          <w:ilvl w:val="0"/>
          <w:numId w:val="6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Աշխատակիցների կրթություն տվյալների անվտանգության վերաբերյալ,</w:t>
      </w:r>
    </w:p>
    <w:p w14:paraId="7C28E6A3" w14:textId="77777777" w:rsidR="00DD7F74" w:rsidRPr="0052303C" w:rsidRDefault="00DD7F74" w:rsidP="00524C3E">
      <w:pPr>
        <w:numPr>
          <w:ilvl w:val="0"/>
          <w:numId w:val="6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Արգելված արխիվացման և տվյալների արտահանման գործողություններ,</w:t>
      </w:r>
    </w:p>
    <w:p w14:paraId="4824E90F" w14:textId="77777777" w:rsidR="00DD7F74" w:rsidRPr="0052303C" w:rsidRDefault="00DD7F74" w:rsidP="00524C3E">
      <w:pPr>
        <w:numPr>
          <w:ilvl w:val="0"/>
          <w:numId w:val="62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Հետաքննության և միջադեպերի արձագանքման ընթացակարգեր։</w:t>
      </w:r>
    </w:p>
    <w:p w14:paraId="4B0DC961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5.2 Պետական և համայնքային ծրագրերում ներգրավված կազմակերպությունները պարտավոր են՝</w:t>
      </w:r>
    </w:p>
    <w:p w14:paraId="6AF35B6A" w14:textId="77777777" w:rsidR="00DD7F74" w:rsidRPr="0052303C" w:rsidRDefault="00DD7F74" w:rsidP="00524C3E">
      <w:pPr>
        <w:numPr>
          <w:ilvl w:val="0"/>
          <w:numId w:val="6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Նշանակել տվյալների պաշտպանության պատասխանատու,</w:t>
      </w:r>
    </w:p>
    <w:p w14:paraId="1506CECC" w14:textId="77777777" w:rsidR="00DD7F74" w:rsidRPr="0052303C" w:rsidRDefault="00DD7F74" w:rsidP="00524C3E">
      <w:pPr>
        <w:numPr>
          <w:ilvl w:val="0"/>
          <w:numId w:val="6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Իրականացնել տարեկան ռիսկերի գնահատում,</w:t>
      </w:r>
    </w:p>
    <w:p w14:paraId="41382121" w14:textId="77777777" w:rsidR="00DD7F74" w:rsidRPr="0052303C" w:rsidRDefault="00DD7F74" w:rsidP="00524C3E">
      <w:pPr>
        <w:numPr>
          <w:ilvl w:val="0"/>
          <w:numId w:val="63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Փաստաթղթավորել անվտանգության միջոցառումների կատարումը։</w:t>
      </w:r>
    </w:p>
    <w:p w14:paraId="5A848F8E" w14:textId="77777777" w:rsidR="00DD7F74" w:rsidRPr="0052303C" w:rsidRDefault="00DD7F74" w:rsidP="00DD7F74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</w:t>
      </w:r>
      <w:r w:rsidRPr="0052303C">
        <w:rPr>
          <w:rFonts w:ascii="Cambria Math" w:eastAsia="Microsoft JhengHei" w:hAnsi="Cambria Math" w:cs="Cambria Math"/>
          <w:b/>
          <w:bCs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 xml:space="preserve"> Սահմանված դեպքերում՝ իրավական հետևանքներ</w:t>
      </w:r>
    </w:p>
    <w:p w14:paraId="2A842489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6.1 Տվյալների անվտանգության խախտումները կարող են հանգեցնել վարչական կամ քրեական պատասխանատվության՝ համաձայն ՀՀ օրենսդրության։</w:t>
      </w:r>
    </w:p>
    <w:p w14:paraId="2A7A6F77" w14:textId="77777777" w:rsidR="00DD7F74" w:rsidRPr="0052303C" w:rsidRDefault="00DD7F74" w:rsidP="00DD7F74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6.2 Պետք է սահմանվեն կոնկրետ պատասխանատվության միջոցառումներ պայմանագրային հիմունքներով, որոնք կիրառելի են շահառու կողմերի միջև։</w:t>
      </w:r>
    </w:p>
    <w:p w14:paraId="21AB4942" w14:textId="77777777" w:rsidR="002E5EBA" w:rsidRPr="0052303C" w:rsidRDefault="002E5EBA" w:rsidP="00DD7F74">
      <w:pPr>
        <w:rPr>
          <w:rFonts w:ascii="GHEA Grapalat" w:hAnsi="GHEA Grapalat"/>
          <w:sz w:val="24"/>
          <w:szCs w:val="24"/>
          <w:lang w:val="en-US"/>
        </w:rPr>
      </w:pPr>
    </w:p>
    <w:p w14:paraId="7C6E9F18" w14:textId="5C0CE3FB" w:rsidR="0057367D" w:rsidRPr="0052303C" w:rsidRDefault="00E61503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Հավելված 13. </w:t>
      </w:r>
      <w:r w:rsidR="0057367D" w:rsidRPr="0052303C">
        <w:rPr>
          <w:rFonts w:ascii="GHEA Grapalat" w:hAnsi="GHEA Grapalat"/>
          <w:b/>
          <w:bCs/>
          <w:sz w:val="24"/>
          <w:szCs w:val="24"/>
          <w:lang w:val="en-US"/>
        </w:rPr>
        <w:t>Տվյալների և տարրերի անվանման ստանդարտ (Naming Convention)</w:t>
      </w:r>
    </w:p>
    <w:p w14:paraId="3ADA6969" w14:textId="5AB2875F" w:rsidR="0057367D" w:rsidRPr="0052303C" w:rsidRDefault="0057367D" w:rsidP="00E61503">
      <w:pPr>
        <w:pStyle w:val="NoSpacing"/>
        <w:rPr>
          <w:rFonts w:ascii="GHEA Grapalat" w:hAnsi="GHEA Grapalat"/>
          <w:lang w:val="en-US"/>
        </w:rPr>
      </w:pPr>
    </w:p>
    <w:p w14:paraId="680AA733" w14:textId="77777777" w:rsidR="0057367D" w:rsidRPr="0052303C" w:rsidRDefault="0057367D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1. Ընդհանուր դրույթներ</w:t>
      </w:r>
    </w:p>
    <w:p w14:paraId="7BBD495C" w14:textId="528622EA" w:rsidR="0057367D" w:rsidRPr="0052303C" w:rsidRDefault="0057367D" w:rsidP="0057367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1.1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Սույն նորմը սահմանում է ՇՏՄ գործընթացներում կիրառվող ֆայլերի, տարրերի, տեսակների և ինֆորմացիոն օբյեկտների անվանման միասնական պահանջները։</w:t>
      </w:r>
      <w:r w:rsidRPr="0052303C">
        <w:rPr>
          <w:rFonts w:ascii="GHEA Grapalat" w:hAnsi="GHEA Grapalat"/>
          <w:sz w:val="24"/>
          <w:szCs w:val="24"/>
          <w:lang w:val="en-US"/>
        </w:rPr>
        <w:br/>
        <w:t>1.2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Նորմի նպատակն է ապահովել տվյալների փոխանակման համահունչություն, նախագծային և շինարարական փաստաթղթերի համակարգվածություն, ինչպես նաև շահագործման փուլում տեղեկատվության ճշգրտություն։</w:t>
      </w:r>
      <w:r w:rsidRPr="0052303C">
        <w:rPr>
          <w:rFonts w:ascii="GHEA Grapalat" w:hAnsi="GHEA Grapalat"/>
          <w:sz w:val="24"/>
          <w:szCs w:val="24"/>
          <w:lang w:val="en-US"/>
        </w:rPr>
        <w:br/>
        <w:t>1.3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Սույն նորմի պահանջները պարտադիր են բոլոր իրավաբանական և ֆիզիկական անձանց համար, որոնք իրականացնում են նախագծային, շինարարական կամ շահագործման աշխատանքներ՝ ՀՀ տարածքում։</w:t>
      </w:r>
    </w:p>
    <w:p w14:paraId="27B4359A" w14:textId="0E002F71" w:rsidR="0057367D" w:rsidRPr="0052303C" w:rsidRDefault="0057367D" w:rsidP="00E61503">
      <w:pPr>
        <w:pStyle w:val="NoSpacing"/>
        <w:rPr>
          <w:rFonts w:ascii="GHEA Grapalat" w:hAnsi="GHEA Grapalat"/>
          <w:sz w:val="16"/>
          <w:szCs w:val="16"/>
          <w:lang w:val="en-US"/>
        </w:rPr>
      </w:pPr>
    </w:p>
    <w:p w14:paraId="47790D11" w14:textId="77777777" w:rsidR="0057367D" w:rsidRPr="0052303C" w:rsidRDefault="0057367D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2. Սահմանումներ և կրճատումներ</w:t>
      </w:r>
    </w:p>
    <w:p w14:paraId="68B58AE4" w14:textId="77777777" w:rsidR="0057367D" w:rsidRPr="0052303C" w:rsidRDefault="0057367D" w:rsidP="00524C3E">
      <w:pPr>
        <w:numPr>
          <w:ilvl w:val="0"/>
          <w:numId w:val="7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Naming Convention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Տվյալների անվանման ստանդարտացված համակարգ։</w:t>
      </w:r>
    </w:p>
    <w:p w14:paraId="179E3249" w14:textId="77777777" w:rsidR="0057367D" w:rsidRPr="0052303C" w:rsidRDefault="0057367D" w:rsidP="00524C3E">
      <w:pPr>
        <w:numPr>
          <w:ilvl w:val="0"/>
          <w:numId w:val="7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Դիսցիպլին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Ճարտարապետություն, կոնստրուկցիա, ինժեներական ցանցեր և այլն։</w:t>
      </w:r>
    </w:p>
    <w:p w14:paraId="2AFBCBC0" w14:textId="77777777" w:rsidR="0057367D" w:rsidRPr="0052303C" w:rsidRDefault="0057367D" w:rsidP="00524C3E">
      <w:pPr>
        <w:numPr>
          <w:ilvl w:val="0"/>
          <w:numId w:val="75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Տարբերակ (Version)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Փոփոխությունների հերթական տարբերակ։</w:t>
      </w:r>
    </w:p>
    <w:p w14:paraId="18C44531" w14:textId="3828B30E" w:rsidR="0057367D" w:rsidRPr="0052303C" w:rsidRDefault="0057367D" w:rsidP="00E61503">
      <w:pPr>
        <w:pStyle w:val="NoSpacing"/>
        <w:rPr>
          <w:rFonts w:ascii="GHEA Grapalat" w:hAnsi="GHEA Grapalat"/>
          <w:sz w:val="16"/>
          <w:szCs w:val="16"/>
          <w:lang w:val="en-US"/>
        </w:rPr>
      </w:pPr>
    </w:p>
    <w:p w14:paraId="3C9F245F" w14:textId="77777777" w:rsidR="0057367D" w:rsidRPr="0052303C" w:rsidRDefault="0057367D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3. Անվանման կառուցվածք</w:t>
      </w:r>
    </w:p>
    <w:p w14:paraId="4043137F" w14:textId="77777777" w:rsidR="0057367D" w:rsidRPr="0052303C" w:rsidRDefault="0057367D" w:rsidP="0057367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3.1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Անվանումները կազմվում են հետևյալ կառուցվածքով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</w:p>
    <w:p w14:paraId="684FD7CF" w14:textId="77777777" w:rsidR="0057367D" w:rsidRPr="0052303C" w:rsidRDefault="0057367D" w:rsidP="0057367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[Դիսցիպլին] – [Տեսակ/Ֆունկցիա] – [Շենք/Հողամաս] – [ID/Ծածկագիր] – [Տարբերակ]</w:t>
      </w:r>
    </w:p>
    <w:p w14:paraId="5A1716E2" w14:textId="77777777" w:rsidR="0057367D" w:rsidRPr="0052303C" w:rsidRDefault="0057367D" w:rsidP="0057367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3.2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Բոլոր բաղադրիչները բաժանվում են գծիկով («-»)։</w:t>
      </w:r>
      <w:r w:rsidRPr="0052303C">
        <w:rPr>
          <w:rFonts w:ascii="GHEA Grapalat" w:hAnsi="GHEA Grapalat"/>
          <w:sz w:val="24"/>
          <w:szCs w:val="24"/>
          <w:lang w:val="en-US"/>
        </w:rPr>
        <w:br/>
        <w:t>3.3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Արգելվում է բացատների, հատուկ նշանների («/», «\», «,», «.» և այլն) օգտագործումը, բացի տարբերակի համարից։</w:t>
      </w:r>
    </w:p>
    <w:p w14:paraId="42D5D184" w14:textId="0C69F1FC" w:rsidR="0057367D" w:rsidRPr="0052303C" w:rsidRDefault="0057367D" w:rsidP="00E61503">
      <w:pPr>
        <w:pStyle w:val="NoSpacing"/>
        <w:rPr>
          <w:rFonts w:ascii="GHEA Grapalat" w:hAnsi="GHEA Grapalat"/>
          <w:lang w:val="en-US"/>
        </w:rPr>
      </w:pPr>
    </w:p>
    <w:p w14:paraId="1FD380A2" w14:textId="77777777" w:rsidR="0057367D" w:rsidRPr="0052303C" w:rsidRDefault="0057367D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4. Դիսցիպլինների կոդավորում</w:t>
      </w:r>
    </w:p>
    <w:p w14:paraId="0FFA8BDD" w14:textId="77777777" w:rsidR="0057367D" w:rsidRPr="0052303C" w:rsidRDefault="0057367D" w:rsidP="0057367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4.1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Դիսցիպլինները կոդավորվում են երկնիշ լատինատառ կոդերով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</w:p>
    <w:p w14:paraId="19D45BEE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AR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Ճարտարապետություն</w:t>
      </w:r>
    </w:p>
    <w:p w14:paraId="02D7673F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ST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Կոնստրուկցիա</w:t>
      </w:r>
    </w:p>
    <w:p w14:paraId="1CA08EB1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ME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Մեխանիկա (ջեռուցում, օդափոխություն, հովացում)</w:t>
      </w:r>
    </w:p>
    <w:p w14:paraId="568ED59F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PL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Ջրամատակարարում և Կոյուղի</w:t>
      </w:r>
    </w:p>
    <w:p w14:paraId="40A623E1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EL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Էլեկտրիկա</w:t>
      </w:r>
    </w:p>
    <w:p w14:paraId="40BB56E4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FI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Հրդեհային անվտանգություն</w:t>
      </w:r>
    </w:p>
    <w:p w14:paraId="6E012EBC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LA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Լանդշաֆտ</w:t>
      </w:r>
    </w:p>
    <w:p w14:paraId="3E6ACE32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GE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Գեոդեզիա</w:t>
      </w:r>
    </w:p>
    <w:p w14:paraId="22751D39" w14:textId="5775187A" w:rsidR="0057367D" w:rsidRPr="0052303C" w:rsidRDefault="0057367D" w:rsidP="00E61503">
      <w:pPr>
        <w:pStyle w:val="NoSpacing"/>
        <w:rPr>
          <w:rFonts w:ascii="GHEA Grapalat" w:hAnsi="GHEA Grapalat"/>
          <w:lang w:val="en-US"/>
        </w:rPr>
      </w:pPr>
    </w:p>
    <w:p w14:paraId="01EECB02" w14:textId="1B5DBE7B" w:rsidR="0057367D" w:rsidRPr="0052303C" w:rsidRDefault="0057367D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5. Տեսակների և ֆունկցիաների կոդավորում</w:t>
      </w:r>
    </w:p>
    <w:p w14:paraId="40EEC127" w14:textId="77777777" w:rsidR="0057367D" w:rsidRPr="0052303C" w:rsidRDefault="0057367D" w:rsidP="0057367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5.1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Տեսակները կարճագրվում են հաստատված ցուցակով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</w:p>
    <w:p w14:paraId="2274BC34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WALL – Պատ</w:t>
      </w:r>
    </w:p>
    <w:p w14:paraId="7364E8DC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DOOR – Դուռ</w:t>
      </w:r>
    </w:p>
    <w:p w14:paraId="01463530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WIN – Պատուհան</w:t>
      </w:r>
    </w:p>
    <w:p w14:paraId="7D733040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COL – Սյուն</w:t>
      </w:r>
    </w:p>
    <w:p w14:paraId="470F01D5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BEAM – Շաղախ/Ճաղավանդակ</w:t>
      </w:r>
    </w:p>
    <w:p w14:paraId="25C6340E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DUCT – Օդատար</w:t>
      </w:r>
    </w:p>
    <w:p w14:paraId="3FC7B13D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PIPE – Խողովակ</w:t>
      </w:r>
    </w:p>
    <w:p w14:paraId="6AE734D1" w14:textId="77777777" w:rsidR="0057367D" w:rsidRPr="0052303C" w:rsidRDefault="0057367D" w:rsidP="00524C3E">
      <w:pPr>
        <w:pStyle w:val="NoSpacing"/>
        <w:numPr>
          <w:ilvl w:val="0"/>
          <w:numId w:val="80"/>
        </w:numPr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EQP – Սարքավորում</w:t>
      </w:r>
    </w:p>
    <w:p w14:paraId="42E236F4" w14:textId="4238E88C" w:rsidR="0057367D" w:rsidRPr="0052303C" w:rsidRDefault="0057367D" w:rsidP="00E61503">
      <w:pPr>
        <w:pStyle w:val="NoSpacing"/>
        <w:rPr>
          <w:rFonts w:ascii="GHEA Grapalat" w:hAnsi="GHEA Grapalat"/>
          <w:sz w:val="12"/>
          <w:szCs w:val="12"/>
          <w:lang w:val="en-US"/>
        </w:rPr>
      </w:pPr>
    </w:p>
    <w:p w14:paraId="7B630062" w14:textId="77777777" w:rsidR="0057367D" w:rsidRPr="0052303C" w:rsidRDefault="0057367D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6. Շենքերի և հողամասերի նույնականացում</w:t>
      </w:r>
    </w:p>
    <w:p w14:paraId="2012B653" w14:textId="77777777" w:rsidR="0057367D" w:rsidRPr="0052303C" w:rsidRDefault="0057367D" w:rsidP="0057367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6.1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Յուրաքանչյուր շենք կամ հողամաս ստանում է եզակի կոդ (օր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B01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S02</w:t>
      </w:r>
      <w:r w:rsidRPr="0052303C">
        <w:rPr>
          <w:rFonts w:ascii="GHEA Grapalat" w:hAnsi="GHEA Grapalat"/>
          <w:sz w:val="24"/>
          <w:szCs w:val="24"/>
          <w:lang w:val="en-US"/>
        </w:rPr>
        <w:t>)։</w:t>
      </w:r>
      <w:r w:rsidRPr="0052303C">
        <w:rPr>
          <w:rFonts w:ascii="GHEA Grapalat" w:hAnsi="GHEA Grapalat"/>
          <w:sz w:val="24"/>
          <w:szCs w:val="24"/>
          <w:lang w:val="en-US"/>
        </w:rPr>
        <w:br/>
        <w:t>6.2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Տարբեր շենքերի տարրերը չեն կարող ունենալ նույնական անվանումներ։</w:t>
      </w:r>
    </w:p>
    <w:p w14:paraId="08E95869" w14:textId="13EE8713" w:rsidR="0057367D" w:rsidRPr="0052303C" w:rsidRDefault="0057367D" w:rsidP="00E61503">
      <w:pPr>
        <w:pStyle w:val="NoSpacing"/>
        <w:rPr>
          <w:rFonts w:ascii="GHEA Grapalat" w:hAnsi="GHEA Grapalat"/>
          <w:sz w:val="16"/>
          <w:szCs w:val="16"/>
          <w:lang w:val="en-US"/>
        </w:rPr>
      </w:pPr>
    </w:p>
    <w:p w14:paraId="7AF167D7" w14:textId="77777777" w:rsidR="0057367D" w:rsidRPr="0052303C" w:rsidRDefault="0057367D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7. Հատուկ ծածկագիր (ID)</w:t>
      </w:r>
    </w:p>
    <w:p w14:paraId="1A29B00C" w14:textId="77777777" w:rsidR="0057367D" w:rsidRPr="0052303C" w:rsidRDefault="0057367D" w:rsidP="0057367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7.1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Օգտագործվում է նախագծային կամ մատակարարման փաստաթղթերում սահմանված նույնականացուցիչը։</w:t>
      </w:r>
      <w:r w:rsidRPr="0052303C">
        <w:rPr>
          <w:rFonts w:ascii="GHEA Grapalat" w:hAnsi="GHEA Grapalat"/>
          <w:sz w:val="24"/>
          <w:szCs w:val="24"/>
          <w:lang w:val="en-US"/>
        </w:rPr>
        <w:br/>
        <w:t>7.2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Նրա բացակայության դեպքում կիրառվում է հաջորդական համարակալում։</w:t>
      </w:r>
    </w:p>
    <w:p w14:paraId="4C538976" w14:textId="40C0AD55" w:rsidR="0057367D" w:rsidRPr="0052303C" w:rsidRDefault="0057367D" w:rsidP="00E61503">
      <w:pPr>
        <w:pStyle w:val="NoSpacing"/>
        <w:rPr>
          <w:rFonts w:ascii="GHEA Grapalat" w:hAnsi="GHEA Grapalat"/>
          <w:sz w:val="12"/>
          <w:szCs w:val="12"/>
          <w:lang w:val="en-US"/>
        </w:rPr>
      </w:pPr>
    </w:p>
    <w:p w14:paraId="3BCD4A2F" w14:textId="77777777" w:rsidR="0057367D" w:rsidRPr="0052303C" w:rsidRDefault="0057367D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8. Տարբերակների կառավարում</w:t>
      </w:r>
    </w:p>
    <w:p w14:paraId="4DA3D081" w14:textId="77777777" w:rsidR="0057367D" w:rsidRPr="0052303C" w:rsidRDefault="0057367D" w:rsidP="0057367D">
      <w:p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8.1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Տարբերակները նշվում են վերջում՝ «V» տառով և հաջորդական համարով (օր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V1, V2, V3</w:t>
      </w:r>
      <w:r w:rsidRPr="0052303C">
        <w:rPr>
          <w:rFonts w:ascii="GHEA Grapalat" w:hAnsi="GHEA Grapalat"/>
          <w:sz w:val="24"/>
          <w:szCs w:val="24"/>
          <w:lang w:val="en-US"/>
        </w:rPr>
        <w:t>)։</w:t>
      </w:r>
      <w:r w:rsidRPr="0052303C">
        <w:rPr>
          <w:rFonts w:ascii="GHEA Grapalat" w:hAnsi="GHEA Grapalat"/>
          <w:sz w:val="24"/>
          <w:szCs w:val="24"/>
          <w:lang w:val="en-US"/>
        </w:rPr>
        <w:br/>
        <w:t>8.2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Վերջնական հաստատված տարբերակը նշվում է որպես </w:t>
      </w: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VFinal</w:t>
      </w:r>
      <w:r w:rsidRPr="0052303C">
        <w:rPr>
          <w:rFonts w:ascii="GHEA Grapalat" w:hAnsi="GHEA Grapalat"/>
          <w:sz w:val="24"/>
          <w:szCs w:val="24"/>
          <w:lang w:val="en-US"/>
        </w:rPr>
        <w:t>։</w:t>
      </w:r>
    </w:p>
    <w:p w14:paraId="2082C021" w14:textId="3AC67005" w:rsidR="0057367D" w:rsidRPr="0052303C" w:rsidRDefault="0057367D" w:rsidP="00E61503">
      <w:pPr>
        <w:pStyle w:val="NoSpacing"/>
        <w:rPr>
          <w:rFonts w:ascii="GHEA Grapalat" w:hAnsi="GHEA Grapalat"/>
          <w:sz w:val="12"/>
          <w:szCs w:val="12"/>
          <w:lang w:val="en-US"/>
        </w:rPr>
      </w:pPr>
    </w:p>
    <w:p w14:paraId="53116E9B" w14:textId="77777777" w:rsidR="0057367D" w:rsidRPr="0052303C" w:rsidRDefault="0057367D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9. Օրինակներ</w:t>
      </w:r>
    </w:p>
    <w:p w14:paraId="5ECD081F" w14:textId="77777777" w:rsidR="0057367D" w:rsidRPr="0052303C" w:rsidRDefault="0057367D" w:rsidP="00524C3E">
      <w:pPr>
        <w:pStyle w:val="NoSpacing"/>
        <w:numPr>
          <w:ilvl w:val="0"/>
          <w:numId w:val="8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AR-WALL-B01-001-V1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Ճարտարապետական պատ, շենք 1, տարր №001, տարբերակ 1</w:t>
      </w:r>
    </w:p>
    <w:p w14:paraId="7ABD88F7" w14:textId="77777777" w:rsidR="0057367D" w:rsidRPr="0052303C" w:rsidRDefault="0057367D" w:rsidP="00524C3E">
      <w:pPr>
        <w:pStyle w:val="NoSpacing"/>
        <w:numPr>
          <w:ilvl w:val="0"/>
          <w:numId w:val="8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ME-DUCT-B02-015-V2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Մեխանիկական օդատար, շենք 2, տարր №015, տարբերակ 2</w:t>
      </w:r>
    </w:p>
    <w:p w14:paraId="543C67A9" w14:textId="77777777" w:rsidR="0057367D" w:rsidRPr="0052303C" w:rsidRDefault="0057367D" w:rsidP="00524C3E">
      <w:pPr>
        <w:pStyle w:val="NoSpacing"/>
        <w:numPr>
          <w:ilvl w:val="0"/>
          <w:numId w:val="80"/>
        </w:numPr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ST-COL-S02-100-VFinal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– Կոնստրուկտիվ սյուն, շինարարություն 2, տարր №100, վերջնական տարբերակ</w:t>
      </w:r>
    </w:p>
    <w:p w14:paraId="2C61A905" w14:textId="1C3E0FBD" w:rsidR="0057367D" w:rsidRPr="0052303C" w:rsidRDefault="0057367D" w:rsidP="00267885">
      <w:pPr>
        <w:pStyle w:val="NoSpacing"/>
        <w:rPr>
          <w:rFonts w:ascii="GHEA Grapalat" w:hAnsi="GHEA Grapalat"/>
          <w:sz w:val="20"/>
          <w:szCs w:val="20"/>
          <w:lang w:val="en-US"/>
        </w:rPr>
      </w:pPr>
    </w:p>
    <w:p w14:paraId="399DEA80" w14:textId="77777777" w:rsidR="0057367D" w:rsidRPr="0052303C" w:rsidRDefault="0057367D" w:rsidP="0057367D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t>10. Պարտադիր պահանջներ</w:t>
      </w:r>
    </w:p>
    <w:p w14:paraId="48A1BE56" w14:textId="4A599D30" w:rsidR="009A5E0F" w:rsidRPr="0052303C" w:rsidRDefault="0057367D" w:rsidP="0052303C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52303C">
        <w:rPr>
          <w:rFonts w:ascii="GHEA Grapalat" w:hAnsi="GHEA Grapalat"/>
          <w:sz w:val="24"/>
          <w:szCs w:val="24"/>
          <w:lang w:val="en-US"/>
        </w:rPr>
        <w:t>10.1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Անվանման կանոնների խախտումը համարվում է նորմի պահանջների խախտում։</w:t>
      </w:r>
      <w:r w:rsidRPr="0052303C">
        <w:rPr>
          <w:rFonts w:ascii="GHEA Grapalat" w:hAnsi="GHEA Grapalat"/>
          <w:sz w:val="24"/>
          <w:szCs w:val="24"/>
          <w:lang w:val="en-US"/>
        </w:rPr>
        <w:br/>
        <w:t>10.2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Պատվիրատուն և վերահսկող մարմինները իրավունք ունեն մերժելու մոդելները կամ փաստաթղթերը, որոնք չեն համապատասխանում սույն նորմին։</w:t>
      </w:r>
      <w:r w:rsidRPr="0052303C">
        <w:rPr>
          <w:rFonts w:ascii="GHEA Grapalat" w:hAnsi="GHEA Grapalat"/>
          <w:sz w:val="24"/>
          <w:szCs w:val="24"/>
          <w:lang w:val="en-US"/>
        </w:rPr>
        <w:br/>
      </w:r>
      <w:r w:rsidRPr="0052303C">
        <w:rPr>
          <w:rFonts w:ascii="GHEA Grapalat" w:hAnsi="GHEA Grapalat"/>
          <w:sz w:val="24"/>
          <w:szCs w:val="24"/>
          <w:lang w:val="en-US"/>
        </w:rPr>
        <w:lastRenderedPageBreak/>
        <w:t>10.3</w:t>
      </w:r>
      <w:r w:rsidRPr="0052303C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52303C">
        <w:rPr>
          <w:rFonts w:ascii="GHEA Grapalat" w:hAnsi="GHEA Grapalat"/>
          <w:sz w:val="24"/>
          <w:szCs w:val="24"/>
          <w:lang w:val="en-US"/>
        </w:rPr>
        <w:t xml:space="preserve"> Բոլոր մասնակիցները պարտավոր են ապահովել անվանումների ստանդարտացված կիրառում ամբողջ նախագծի ընթացքում։</w:t>
      </w:r>
      <w:r w:rsidR="009A5E0F" w:rsidRPr="0052303C">
        <w:rPr>
          <w:rFonts w:ascii="GHEA Grapalat" w:hAnsi="GHEA Grapalat"/>
          <w:sz w:val="24"/>
          <w:szCs w:val="24"/>
          <w:lang w:val="en-US"/>
        </w:rPr>
        <w:br w:type="page"/>
      </w:r>
    </w:p>
    <w:p w14:paraId="75364600" w14:textId="69E26DD1" w:rsidR="009A5E0F" w:rsidRPr="0052303C" w:rsidRDefault="009A5E0F" w:rsidP="009A5E0F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52303C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Հավելված 14. Կիրառական օրինակներ</w:t>
      </w:r>
    </w:p>
    <w:p w14:paraId="246C98FF" w14:textId="480A24B7" w:rsidR="002E5EBA" w:rsidRPr="0052303C" w:rsidRDefault="002E5EBA" w:rsidP="00C73AC0">
      <w:pPr>
        <w:pStyle w:val="NoSpacing"/>
        <w:rPr>
          <w:rFonts w:ascii="GHEA Grapalat" w:hAnsi="GHEA Grapalat"/>
          <w:lang w:val="en-US"/>
        </w:rPr>
      </w:pPr>
    </w:p>
    <w:p w14:paraId="5DF33314" w14:textId="68308175" w:rsidR="009A5E0F" w:rsidRPr="0052303C" w:rsidRDefault="009A5E0F" w:rsidP="009A5E0F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Օրինակ</w:t>
      </w:r>
      <w:r w:rsidR="00C73AC0"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1</w:t>
      </w:r>
      <w:r w:rsidRPr="0052303C">
        <w:rPr>
          <w:rFonts w:ascii="Cambria Math" w:eastAsia="MS Mincho" w:hAnsi="Cambria Math" w:cs="Cambria Math"/>
          <w:b/>
          <w:bCs/>
          <w:sz w:val="24"/>
          <w:szCs w:val="24"/>
          <w:lang w:val="hy-AM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Հիվանդանոցի նախագծի ՇՏՄ</w:t>
      </w:r>
      <w:r w:rsidRPr="0052303C">
        <w:rPr>
          <w:rFonts w:ascii="GHEA Grapalat" w:hAnsi="GHEA Grapalat"/>
          <w:b/>
          <w:bCs/>
          <w:color w:val="70AD47" w:themeColor="accent6"/>
          <w:sz w:val="24"/>
          <w:szCs w:val="24"/>
          <w:lang w:val="hy-AM"/>
        </w:rPr>
        <w:t xml:space="preserve"> 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մոդելի որակի վերահսկման գործընթաց</w:t>
      </w:r>
    </w:p>
    <w:p w14:paraId="55FB62F3" w14:textId="77777777" w:rsidR="009A5E0F" w:rsidRPr="0052303C" w:rsidRDefault="009A5E0F" w:rsidP="009A5E0F">
      <w:pPr>
        <w:rPr>
          <w:rFonts w:ascii="GHEA Grapalat" w:hAnsi="GHEA Grapalat"/>
          <w:lang w:val="hy-AM"/>
        </w:rPr>
      </w:pPr>
      <w:r w:rsidRPr="0052303C">
        <w:rPr>
          <w:rFonts w:ascii="GHEA Grapalat" w:hAnsi="GHEA Grapalat"/>
          <w:b/>
          <w:bCs/>
          <w:lang w:val="hy-AM"/>
        </w:rPr>
        <w:t>Նկարագրություն</w:t>
      </w:r>
      <w:r w:rsidRPr="0052303C">
        <w:rPr>
          <w:rFonts w:ascii="Cambria Math" w:eastAsia="MS Mincho" w:hAnsi="Cambria Math" w:cs="Cambria Math"/>
          <w:b/>
          <w:bCs/>
          <w:lang w:val="hy-AM"/>
        </w:rPr>
        <w:t>․</w:t>
      </w:r>
      <w:r w:rsidRPr="0052303C">
        <w:rPr>
          <w:rFonts w:ascii="GHEA Grapalat" w:hAnsi="GHEA Grapalat"/>
          <w:lang w:val="hy-AM"/>
        </w:rPr>
        <w:br/>
        <w:t>Հիվանդանոցի նոր շենքի նախագծման ընթացքում իրականացվել է ՇՏՄ մոդելի որակի վերահսկում՝ ապահովելու համար համապատասխանություն ՀՀՇՆ պահանջներին և միջազգային ISO 19650 ստանդարտին։</w:t>
      </w:r>
    </w:p>
    <w:p w14:paraId="280FF891" w14:textId="77777777" w:rsidR="009A5E0F" w:rsidRPr="0052303C" w:rsidRDefault="009A5E0F" w:rsidP="009A5E0F">
      <w:pPr>
        <w:rPr>
          <w:rFonts w:ascii="GHEA Grapalat" w:hAnsi="GHEA Grapalat"/>
          <w:lang w:val="en-US"/>
        </w:rPr>
      </w:pPr>
      <w:r w:rsidRPr="0052303C">
        <w:rPr>
          <w:rFonts w:ascii="GHEA Grapalat" w:hAnsi="GHEA Grapalat"/>
          <w:b/>
          <w:bCs/>
          <w:lang w:val="en-US"/>
        </w:rPr>
        <w:t>Կատարած աշխատանքներ</w:t>
      </w:r>
      <w:r w:rsidRPr="0052303C">
        <w:rPr>
          <w:rFonts w:ascii="Cambria Math" w:eastAsia="MS Mincho" w:hAnsi="Cambria Math" w:cs="Cambria Math"/>
          <w:b/>
          <w:bCs/>
          <w:lang w:val="en-US"/>
        </w:rPr>
        <w:t>․</w:t>
      </w:r>
    </w:p>
    <w:p w14:paraId="07BFA8EC" w14:textId="77777777" w:rsidR="009A5E0F" w:rsidRPr="0052303C" w:rsidRDefault="009A5E0F" w:rsidP="00524C3E">
      <w:pPr>
        <w:numPr>
          <w:ilvl w:val="0"/>
          <w:numId w:val="70"/>
        </w:numPr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>Նախնական մոդելը ներմուծվել է կենտրոնացված CDE (Common Data Environment) հարթակ։</w:t>
      </w:r>
    </w:p>
    <w:p w14:paraId="5EC01BD5" w14:textId="77777777" w:rsidR="009A5E0F" w:rsidRPr="0052303C" w:rsidRDefault="009A5E0F" w:rsidP="00524C3E">
      <w:pPr>
        <w:numPr>
          <w:ilvl w:val="0"/>
          <w:numId w:val="70"/>
        </w:numPr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 xml:space="preserve">Իրականացվել է մոդելի բախումների ավտոմատ հայտնաբերում (clash </w:t>
      </w:r>
      <w:proofErr w:type="gramStart"/>
      <w:r w:rsidRPr="0052303C">
        <w:rPr>
          <w:rFonts w:ascii="GHEA Grapalat" w:hAnsi="GHEA Grapalat"/>
          <w:i/>
          <w:iCs/>
          <w:lang w:val="en-US"/>
        </w:rPr>
        <w:t>detection)՝</w:t>
      </w:r>
      <w:proofErr w:type="gramEnd"/>
      <w:r w:rsidRPr="0052303C">
        <w:rPr>
          <w:rFonts w:ascii="GHEA Grapalat" w:hAnsi="GHEA Grapalat"/>
          <w:i/>
          <w:iCs/>
          <w:lang w:val="en-US"/>
        </w:rPr>
        <w:t xml:space="preserve"> օգտագործելով մասնագիտությունների (ճարտարապետական, ինժեներական, էլեկտրատեխնիկական) համակցված մոդել։</w:t>
      </w:r>
    </w:p>
    <w:p w14:paraId="0AF899C4" w14:textId="77777777" w:rsidR="009A5E0F" w:rsidRPr="0052303C" w:rsidRDefault="009A5E0F" w:rsidP="00524C3E">
      <w:pPr>
        <w:numPr>
          <w:ilvl w:val="0"/>
          <w:numId w:val="70"/>
        </w:numPr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>Քննարկվել են հայտնաբերված խնդիրները և արձանագրվել BCF (BIM Collaboration Format) ձևաչափով։</w:t>
      </w:r>
    </w:p>
    <w:p w14:paraId="7E2FB071" w14:textId="77777777" w:rsidR="009A5E0F" w:rsidRPr="0052303C" w:rsidRDefault="009A5E0F" w:rsidP="00524C3E">
      <w:pPr>
        <w:numPr>
          <w:ilvl w:val="0"/>
          <w:numId w:val="70"/>
        </w:numPr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>Կատարվել է մոդելի վավերացում՝ շենքի տարածքների և գործառույթների համապատասխանության համար ՀՀՇՆ 24-01-2021 «Հիվանդանոցային շենքեր» նորմերին։</w:t>
      </w:r>
    </w:p>
    <w:p w14:paraId="0690E0C1" w14:textId="77777777" w:rsidR="009A5E0F" w:rsidRPr="0052303C" w:rsidRDefault="009A5E0F" w:rsidP="00524C3E">
      <w:pPr>
        <w:numPr>
          <w:ilvl w:val="0"/>
          <w:numId w:val="70"/>
        </w:numPr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>Հաստատվել են մոդելի համապատասխանության վկայագրերը Քաղաքաշինության կոմիտեի ստուգող ստորաբաժանման կողմից։</w:t>
      </w:r>
    </w:p>
    <w:p w14:paraId="7F0B0FC5" w14:textId="77777777" w:rsidR="009A5E0F" w:rsidRPr="0052303C" w:rsidRDefault="009A5E0F" w:rsidP="009A5E0F">
      <w:pPr>
        <w:rPr>
          <w:rFonts w:ascii="GHEA Grapalat" w:eastAsia="MS Mincho" w:hAnsi="GHEA Grapalat" w:cs="MS Mincho"/>
          <w:b/>
          <w:bCs/>
          <w:lang w:val="en-US"/>
        </w:rPr>
      </w:pPr>
      <w:r w:rsidRPr="0052303C">
        <w:rPr>
          <w:rFonts w:ascii="GHEA Grapalat" w:hAnsi="GHEA Grapalat"/>
          <w:b/>
          <w:bCs/>
          <w:lang w:val="en-US"/>
        </w:rPr>
        <w:t>Արդյունք</w:t>
      </w:r>
      <w:r w:rsidRPr="0052303C">
        <w:rPr>
          <w:rFonts w:ascii="Cambria Math" w:eastAsia="MS Mincho" w:hAnsi="Cambria Math" w:cs="Cambria Math"/>
          <w:b/>
          <w:bCs/>
          <w:lang w:val="en-US"/>
        </w:rPr>
        <w:t>․</w:t>
      </w:r>
    </w:p>
    <w:p w14:paraId="6668F997" w14:textId="77777777" w:rsidR="009A5E0F" w:rsidRPr="0052303C" w:rsidRDefault="009A5E0F" w:rsidP="009A5E0F">
      <w:pPr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>Մոդելի որակի վերահսկման արդյունքում վաղ փուլում հայտնաբերվել և վերացվել է ավելի քան 120 ինժեներական բախում (խողովակաշարերի և մալուխատարների անցում պատերի և կրող սյուների միջով), ինչը կանխել է հետագա շինարարական վերաշահագործումների անհրաժեշտությունը և ապահովել է նախագծի համապատասխանությունը նորմատիվ պահանջներին։</w:t>
      </w:r>
    </w:p>
    <w:p w14:paraId="482F699B" w14:textId="0B4D01A1" w:rsidR="009A5E0F" w:rsidRPr="0052303C" w:rsidRDefault="009A5E0F" w:rsidP="00C73AC0">
      <w:pPr>
        <w:pStyle w:val="NoSpacing"/>
        <w:rPr>
          <w:rFonts w:ascii="GHEA Grapalat" w:hAnsi="GHEA Grapalat"/>
          <w:lang w:val="en-US"/>
        </w:rPr>
      </w:pPr>
    </w:p>
    <w:p w14:paraId="12605504" w14:textId="4AA8D250" w:rsidR="00C73AC0" w:rsidRPr="0052303C" w:rsidRDefault="00C73AC0" w:rsidP="00C73AC0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Օրինակ 2</w:t>
      </w:r>
      <w:r w:rsidRPr="0052303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Դպրոցական շենքի օրինակելի նախագծի տեղայնացում Սպիտակի սեյսմիկ գոտում </w:t>
      </w:r>
    </w:p>
    <w:p w14:paraId="14AA4862" w14:textId="77777777" w:rsidR="00C73AC0" w:rsidRPr="0052303C" w:rsidRDefault="00C73AC0" w:rsidP="00C73AC0">
      <w:pPr>
        <w:rPr>
          <w:rFonts w:ascii="GHEA Grapalat" w:hAnsi="GHEA Grapalat" w:cs="Sylfaen"/>
          <w:lang w:val="hy-AM"/>
        </w:rPr>
      </w:pPr>
      <w:r w:rsidRPr="0052303C">
        <w:rPr>
          <w:rFonts w:ascii="GHEA Grapalat" w:hAnsi="GHEA Grapalat" w:cs="Sylfaen"/>
          <w:lang w:val="hy-AM"/>
        </w:rPr>
        <w:t>Տեղայնացման գործընթացի շրջանակում իրականացվել է Երևանում մշակված դպրոցական շենքի օրինակելի նախագծի հարմարեցում Սպիտակի սեյսմիկ գոտու համար։</w:t>
      </w:r>
    </w:p>
    <w:p w14:paraId="63A7877B" w14:textId="77777777" w:rsidR="00C73AC0" w:rsidRPr="0052303C" w:rsidRDefault="00C73AC0" w:rsidP="00C73AC0">
      <w:pPr>
        <w:rPr>
          <w:rFonts w:ascii="GHEA Grapalat" w:hAnsi="GHEA Grapalat" w:cs="Sylfaen"/>
          <w:b/>
          <w:bCs/>
          <w:lang w:val="en-US"/>
        </w:rPr>
      </w:pPr>
      <w:r w:rsidRPr="0052303C">
        <w:rPr>
          <w:rFonts w:ascii="GHEA Grapalat" w:hAnsi="GHEA Grapalat" w:cs="Sylfaen"/>
          <w:b/>
          <w:bCs/>
          <w:lang w:val="en-US"/>
        </w:rPr>
        <w:t>Կատարված աշխատանքներ</w:t>
      </w:r>
      <w:r w:rsidRPr="0052303C">
        <w:rPr>
          <w:rFonts w:ascii="Cambria Math" w:eastAsia="MS Mincho" w:hAnsi="Cambria Math" w:cs="Cambria Math"/>
          <w:b/>
          <w:bCs/>
          <w:lang w:val="en-US"/>
        </w:rPr>
        <w:t>․</w:t>
      </w:r>
    </w:p>
    <w:p w14:paraId="2D055626" w14:textId="77777777" w:rsidR="00C73AC0" w:rsidRPr="0052303C" w:rsidRDefault="00C73AC0" w:rsidP="00524C3E">
      <w:pPr>
        <w:numPr>
          <w:ilvl w:val="0"/>
          <w:numId w:val="12"/>
        </w:numPr>
        <w:tabs>
          <w:tab w:val="clear" w:pos="720"/>
          <w:tab w:val="num" w:pos="1080"/>
        </w:tabs>
        <w:jc w:val="both"/>
        <w:rPr>
          <w:rFonts w:ascii="GHEA Grapalat" w:hAnsi="GHEA Grapalat"/>
          <w:i/>
          <w:iCs/>
          <w:lang w:val="hy-AM"/>
        </w:rPr>
      </w:pPr>
      <w:r w:rsidRPr="0052303C">
        <w:rPr>
          <w:rFonts w:ascii="GHEA Grapalat" w:hAnsi="GHEA Grapalat"/>
          <w:i/>
          <w:iCs/>
          <w:lang w:val="hy-AM"/>
        </w:rPr>
        <w:t>Նախնական ՇՏՄ մոդելը (IFC ձևաչափով) համադրվել է Սպիտակի գոտու սեյսմիկ վտանգի քարտեզի հետ՝ օգտագործելով CityGML տվյալները։</w:t>
      </w:r>
    </w:p>
    <w:p w14:paraId="40C6A8D3" w14:textId="77777777" w:rsidR="00C73AC0" w:rsidRPr="0052303C" w:rsidRDefault="00C73AC0" w:rsidP="00524C3E">
      <w:pPr>
        <w:numPr>
          <w:ilvl w:val="0"/>
          <w:numId w:val="12"/>
        </w:numPr>
        <w:tabs>
          <w:tab w:val="clear" w:pos="720"/>
          <w:tab w:val="num" w:pos="1080"/>
        </w:tabs>
        <w:jc w:val="both"/>
        <w:rPr>
          <w:rFonts w:ascii="GHEA Grapalat" w:hAnsi="GHEA Grapalat"/>
          <w:i/>
          <w:iCs/>
          <w:lang w:val="hy-AM"/>
        </w:rPr>
      </w:pPr>
      <w:r w:rsidRPr="0052303C">
        <w:rPr>
          <w:rFonts w:ascii="GHEA Grapalat" w:hAnsi="GHEA Grapalat"/>
          <w:i/>
          <w:iCs/>
          <w:lang w:val="hy-AM"/>
        </w:rPr>
        <w:t>Կոնստրուկտիվ մոդելի վերլուծության արդյունքում կատարվել են ամրացման աշխատանքներ</w:t>
      </w:r>
      <w:r w:rsidRPr="0052303C">
        <w:rPr>
          <w:rFonts w:ascii="Cambria Math" w:eastAsia="MS Mincho" w:hAnsi="Cambria Math" w:cs="Cambria Math"/>
          <w:i/>
          <w:iCs/>
          <w:lang w:val="hy-AM"/>
        </w:rPr>
        <w:t>․</w:t>
      </w:r>
      <w:r w:rsidRPr="0052303C">
        <w:rPr>
          <w:rFonts w:ascii="GHEA Grapalat" w:hAnsi="GHEA Grapalat"/>
          <w:i/>
          <w:iCs/>
          <w:lang w:val="hy-AM"/>
        </w:rPr>
        <w:t xml:space="preserve"> սյուների և կրող պատերի հզորացում, սեյսմակայուն հանգույցների նախագծում։</w:t>
      </w:r>
    </w:p>
    <w:p w14:paraId="20478943" w14:textId="77777777" w:rsidR="00C73AC0" w:rsidRPr="0052303C" w:rsidRDefault="00C73AC0" w:rsidP="00524C3E">
      <w:pPr>
        <w:numPr>
          <w:ilvl w:val="0"/>
          <w:numId w:val="12"/>
        </w:numPr>
        <w:tabs>
          <w:tab w:val="clear" w:pos="720"/>
          <w:tab w:val="num" w:pos="1080"/>
        </w:tabs>
        <w:jc w:val="both"/>
        <w:rPr>
          <w:rFonts w:ascii="GHEA Grapalat" w:hAnsi="GHEA Grapalat"/>
          <w:i/>
          <w:iCs/>
          <w:lang w:val="hy-AM"/>
        </w:rPr>
      </w:pPr>
      <w:r w:rsidRPr="0052303C">
        <w:rPr>
          <w:rFonts w:ascii="GHEA Grapalat" w:hAnsi="GHEA Grapalat"/>
          <w:i/>
          <w:iCs/>
          <w:lang w:val="hy-AM"/>
        </w:rPr>
        <w:lastRenderedPageBreak/>
        <w:t>Հաշվի են առնվել գեոտեխնիկական տվյալները՝ հողի տեսակն ու կրողունակությունը։</w:t>
      </w:r>
    </w:p>
    <w:p w14:paraId="73698450" w14:textId="77777777" w:rsidR="00C73AC0" w:rsidRPr="0052303C" w:rsidRDefault="00C73AC0" w:rsidP="00524C3E">
      <w:pPr>
        <w:numPr>
          <w:ilvl w:val="0"/>
          <w:numId w:val="12"/>
        </w:numPr>
        <w:tabs>
          <w:tab w:val="clear" w:pos="720"/>
          <w:tab w:val="num" w:pos="1080"/>
        </w:tabs>
        <w:jc w:val="both"/>
        <w:rPr>
          <w:rFonts w:ascii="GHEA Grapalat" w:hAnsi="GHEA Grapalat"/>
          <w:i/>
          <w:iCs/>
          <w:lang w:val="hy-AM"/>
        </w:rPr>
      </w:pPr>
      <w:r w:rsidRPr="0052303C">
        <w:rPr>
          <w:rFonts w:ascii="GHEA Grapalat" w:hAnsi="GHEA Grapalat"/>
          <w:i/>
          <w:iCs/>
          <w:lang w:val="hy-AM"/>
        </w:rPr>
        <w:t>Տեղայնացված լուծումները համադրվել են ՀՀՇՆ 20.04-2020 «Շենքերի սեյսմակայունություն» պահանջների հետ։</w:t>
      </w:r>
    </w:p>
    <w:p w14:paraId="3205DB03" w14:textId="77777777" w:rsidR="00C73AC0" w:rsidRPr="0052303C" w:rsidRDefault="00C73AC0" w:rsidP="00C73AC0">
      <w:pPr>
        <w:rPr>
          <w:rFonts w:ascii="GHEA Grapalat" w:eastAsia="MS Gothic" w:hAnsi="GHEA Grapalat" w:cs="MS Gothic"/>
          <w:b/>
          <w:bCs/>
          <w:lang w:val="en-US"/>
        </w:rPr>
      </w:pPr>
      <w:r w:rsidRPr="0052303C">
        <w:rPr>
          <w:rFonts w:ascii="GHEA Grapalat" w:hAnsi="GHEA Grapalat" w:cs="Sylfaen"/>
          <w:b/>
          <w:bCs/>
          <w:lang w:val="en-US"/>
        </w:rPr>
        <w:t>Արդյունք</w:t>
      </w:r>
      <w:r w:rsidRPr="0052303C">
        <w:rPr>
          <w:rFonts w:ascii="Cambria Math" w:eastAsia="MS Mincho" w:hAnsi="Cambria Math" w:cs="Cambria Math"/>
          <w:b/>
          <w:bCs/>
          <w:lang w:val="en-US"/>
        </w:rPr>
        <w:t>․</w:t>
      </w:r>
    </w:p>
    <w:p w14:paraId="25AFD5F0" w14:textId="77777777" w:rsidR="00C73AC0" w:rsidRPr="0052303C" w:rsidRDefault="00C73AC0" w:rsidP="00524C3E">
      <w:pPr>
        <w:numPr>
          <w:ilvl w:val="0"/>
          <w:numId w:val="12"/>
        </w:numPr>
        <w:tabs>
          <w:tab w:val="clear" w:pos="720"/>
          <w:tab w:val="num" w:pos="1080"/>
        </w:tabs>
        <w:jc w:val="both"/>
        <w:rPr>
          <w:rFonts w:ascii="GHEA Grapalat" w:hAnsi="GHEA Grapalat"/>
          <w:i/>
          <w:iCs/>
          <w:lang w:val="hy-AM"/>
        </w:rPr>
      </w:pPr>
      <w:r w:rsidRPr="0052303C">
        <w:rPr>
          <w:rFonts w:ascii="GHEA Grapalat" w:hAnsi="GHEA Grapalat"/>
          <w:i/>
          <w:iCs/>
          <w:lang w:val="hy-AM"/>
        </w:rPr>
        <w:t>Ստացված նախագիծը ապահովում է Սպիտակի սեյսմիկ գոտու պահանջներին համապատասխան անվտանգություն և նվազեցնում է սեյսմիկ ռիսկերը։</w:t>
      </w:r>
    </w:p>
    <w:p w14:paraId="3F96AC64" w14:textId="77777777" w:rsidR="00C73AC0" w:rsidRPr="0052303C" w:rsidRDefault="00C73AC0" w:rsidP="00C73AC0">
      <w:pPr>
        <w:pStyle w:val="NoSpacing"/>
        <w:rPr>
          <w:rFonts w:ascii="GHEA Grapalat" w:hAnsi="GHEA Grapalat"/>
          <w:lang w:val="hy-AM"/>
        </w:rPr>
      </w:pPr>
    </w:p>
    <w:p w14:paraId="2E0D2710" w14:textId="21C80963" w:rsidR="00C73AC0" w:rsidRPr="0052303C" w:rsidRDefault="00C73AC0" w:rsidP="00C73AC0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>Օրինակ 3</w:t>
      </w:r>
      <w:r w:rsidRPr="0052303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52303C">
        <w:rPr>
          <w:rFonts w:ascii="GHEA Grapalat" w:hAnsi="GHEA Grapalat"/>
          <w:b/>
          <w:bCs/>
          <w:sz w:val="24"/>
          <w:szCs w:val="24"/>
          <w:lang w:val="hy-AM"/>
        </w:rPr>
        <w:t xml:space="preserve"> Բնակելի շենքի էներգաարդյունավետության սցենարային վերլուծություն</w:t>
      </w:r>
    </w:p>
    <w:p w14:paraId="49A058F8" w14:textId="77777777" w:rsidR="00C73AC0" w:rsidRPr="0052303C" w:rsidRDefault="00C73AC0" w:rsidP="00C73AC0">
      <w:pPr>
        <w:rPr>
          <w:rFonts w:ascii="GHEA Grapalat" w:hAnsi="GHEA Grapalat"/>
          <w:sz w:val="24"/>
          <w:szCs w:val="24"/>
          <w:lang w:val="hy-AM"/>
        </w:rPr>
      </w:pPr>
      <w:r w:rsidRPr="0052303C">
        <w:rPr>
          <w:rFonts w:ascii="GHEA Grapalat" w:hAnsi="GHEA Grapalat"/>
          <w:sz w:val="24"/>
          <w:szCs w:val="24"/>
          <w:lang w:val="hy-AM"/>
        </w:rPr>
        <w:t>Էներգաարդյունավետության գնահատման նպատակով բազմաբնակարան շենքի ՇՏՄ մոդելի հիման վրա իրականացվել է սցենարային վերլուծություն։</w:t>
      </w:r>
    </w:p>
    <w:p w14:paraId="2781F8DD" w14:textId="77777777" w:rsidR="00C73AC0" w:rsidRPr="0052303C" w:rsidRDefault="00C73AC0" w:rsidP="00C73AC0">
      <w:pPr>
        <w:rPr>
          <w:rFonts w:ascii="GHEA Grapalat" w:hAnsi="GHEA Grapalat"/>
          <w:lang w:val="en-US"/>
        </w:rPr>
      </w:pPr>
      <w:r w:rsidRPr="0052303C">
        <w:rPr>
          <w:rFonts w:ascii="GHEA Grapalat" w:hAnsi="GHEA Grapalat"/>
          <w:b/>
          <w:bCs/>
          <w:lang w:val="en-US"/>
        </w:rPr>
        <w:t>Կատար</w:t>
      </w:r>
      <w:r w:rsidRPr="0052303C">
        <w:rPr>
          <w:rFonts w:ascii="GHEA Grapalat" w:hAnsi="GHEA Grapalat"/>
          <w:b/>
          <w:bCs/>
          <w:lang w:val="hy-AM"/>
        </w:rPr>
        <w:t>վ</w:t>
      </w:r>
      <w:r w:rsidRPr="0052303C">
        <w:rPr>
          <w:rFonts w:ascii="GHEA Grapalat" w:hAnsi="GHEA Grapalat"/>
          <w:b/>
          <w:bCs/>
          <w:lang w:val="en-US"/>
        </w:rPr>
        <w:t>ած աշխատանքներ</w:t>
      </w:r>
      <w:r w:rsidRPr="0052303C">
        <w:rPr>
          <w:rFonts w:ascii="Cambria Math" w:eastAsia="MS Mincho" w:hAnsi="Cambria Math" w:cs="Cambria Math"/>
          <w:b/>
          <w:bCs/>
          <w:lang w:val="en-US"/>
        </w:rPr>
        <w:t>․</w:t>
      </w:r>
    </w:p>
    <w:p w14:paraId="4034F6CC" w14:textId="77777777" w:rsidR="00C73AC0" w:rsidRPr="0052303C" w:rsidRDefault="00C73AC0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Մոդելում ներառվել են շենքի կողմնորոշումը, պատուհանների բացվածքները և արևային ճառագայթման տվյալները։</w:t>
      </w:r>
    </w:p>
    <w:p w14:paraId="4AECD902" w14:textId="77777777" w:rsidR="00C73AC0" w:rsidRPr="0052303C" w:rsidRDefault="00C73AC0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Ստեղծվել են երեք սցենարներ</w:t>
      </w:r>
      <w:r w:rsidRPr="0052303C">
        <w:rPr>
          <w:rFonts w:ascii="Cambria Math" w:eastAsia="MS Gothic" w:hAnsi="Cambria Math" w:cs="Cambria Math"/>
          <w:i/>
          <w:iCs/>
          <w:sz w:val="24"/>
          <w:szCs w:val="24"/>
          <w:lang w:val="en-US"/>
        </w:rPr>
        <w:t>․</w:t>
      </w:r>
    </w:p>
    <w:p w14:paraId="7B4E06F4" w14:textId="77777777" w:rsidR="00C73AC0" w:rsidRPr="0052303C" w:rsidRDefault="00C73AC0" w:rsidP="00524C3E">
      <w:pPr>
        <w:numPr>
          <w:ilvl w:val="1"/>
          <w:numId w:val="71"/>
        </w:numPr>
        <w:rPr>
          <w:rFonts w:ascii="GHEA Grapalat" w:hAnsi="GHEA Grapalat"/>
          <w:lang w:val="en-US"/>
        </w:rPr>
      </w:pPr>
      <w:r w:rsidRPr="0052303C">
        <w:rPr>
          <w:rFonts w:ascii="GHEA Grapalat" w:hAnsi="GHEA Grapalat"/>
          <w:lang w:val="en-US"/>
        </w:rPr>
        <w:t>Սցենար A</w:t>
      </w:r>
      <w:r w:rsidRPr="0052303C">
        <w:rPr>
          <w:rFonts w:ascii="Cambria Math" w:eastAsia="MS Mincho" w:hAnsi="Cambria Math" w:cs="Cambria Math"/>
          <w:lang w:val="en-US"/>
        </w:rPr>
        <w:t>․</w:t>
      </w:r>
      <w:r w:rsidRPr="0052303C">
        <w:rPr>
          <w:rFonts w:ascii="GHEA Grapalat" w:hAnsi="GHEA Grapalat"/>
          <w:lang w:val="en-US"/>
        </w:rPr>
        <w:t xml:space="preserve"> սովորական երկշերտ պատուհաններ և ստանդարտ ջերմամեկուսացում։</w:t>
      </w:r>
    </w:p>
    <w:p w14:paraId="7B6DA7B0" w14:textId="77777777" w:rsidR="00C73AC0" w:rsidRPr="0052303C" w:rsidRDefault="00C73AC0" w:rsidP="00524C3E">
      <w:pPr>
        <w:numPr>
          <w:ilvl w:val="1"/>
          <w:numId w:val="71"/>
        </w:numPr>
        <w:rPr>
          <w:rFonts w:ascii="GHEA Grapalat" w:hAnsi="GHEA Grapalat"/>
          <w:lang w:val="en-US"/>
        </w:rPr>
      </w:pPr>
      <w:r w:rsidRPr="0052303C">
        <w:rPr>
          <w:rFonts w:ascii="GHEA Grapalat" w:hAnsi="GHEA Grapalat"/>
          <w:lang w:val="en-US"/>
        </w:rPr>
        <w:t>Սցենար B</w:t>
      </w:r>
      <w:r w:rsidRPr="0052303C">
        <w:rPr>
          <w:rFonts w:ascii="Cambria Math" w:eastAsia="MS Mincho" w:hAnsi="Cambria Math" w:cs="Cambria Math"/>
          <w:lang w:val="en-US"/>
        </w:rPr>
        <w:t>․</w:t>
      </w:r>
      <w:r w:rsidRPr="0052303C">
        <w:rPr>
          <w:rFonts w:ascii="GHEA Grapalat" w:hAnsi="GHEA Grapalat"/>
          <w:lang w:val="en-US"/>
        </w:rPr>
        <w:t xml:space="preserve"> եռաշերտ պատուհաններ և բարձրորակ ջերմամեկուսացում։</w:t>
      </w:r>
    </w:p>
    <w:p w14:paraId="38C6FE41" w14:textId="77777777" w:rsidR="00C73AC0" w:rsidRPr="0052303C" w:rsidRDefault="00C73AC0" w:rsidP="00524C3E">
      <w:pPr>
        <w:numPr>
          <w:ilvl w:val="1"/>
          <w:numId w:val="71"/>
        </w:numPr>
        <w:rPr>
          <w:rFonts w:ascii="GHEA Grapalat" w:hAnsi="GHEA Grapalat"/>
          <w:lang w:val="en-US"/>
        </w:rPr>
      </w:pPr>
      <w:r w:rsidRPr="0052303C">
        <w:rPr>
          <w:rFonts w:ascii="GHEA Grapalat" w:hAnsi="GHEA Grapalat"/>
          <w:lang w:val="en-US"/>
        </w:rPr>
        <w:t>Սցենար C</w:t>
      </w:r>
      <w:r w:rsidRPr="0052303C">
        <w:rPr>
          <w:rFonts w:ascii="Cambria Math" w:eastAsia="MS Mincho" w:hAnsi="Cambria Math" w:cs="Cambria Math"/>
          <w:lang w:val="en-US"/>
        </w:rPr>
        <w:t>․</w:t>
      </w:r>
      <w:r w:rsidRPr="0052303C">
        <w:rPr>
          <w:rFonts w:ascii="GHEA Grapalat" w:hAnsi="GHEA Grapalat"/>
          <w:lang w:val="en-US"/>
        </w:rPr>
        <w:t xml:space="preserve"> եռաշերտ պատուհաններ և արևային պանելների տեղադրում տանիքի վրա։</w:t>
      </w:r>
    </w:p>
    <w:p w14:paraId="4514CC12" w14:textId="77777777" w:rsidR="00C73AC0" w:rsidRPr="0052303C" w:rsidRDefault="00C73AC0" w:rsidP="00524C3E">
      <w:pPr>
        <w:numPr>
          <w:ilvl w:val="0"/>
          <w:numId w:val="69"/>
        </w:numPr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>Սիմուլյացիան իրականացվել է էներգետիկ հաշվարկային ծրագրով՝ տարեկան սպառման տվյալների ստացման համար։</w:t>
      </w:r>
    </w:p>
    <w:p w14:paraId="49E59AD1" w14:textId="77777777" w:rsidR="00C73AC0" w:rsidRPr="0052303C" w:rsidRDefault="00C73AC0" w:rsidP="00C73AC0">
      <w:pPr>
        <w:rPr>
          <w:rFonts w:ascii="GHEA Grapalat" w:hAnsi="GHEA Grapalat"/>
          <w:lang w:val="en-US"/>
        </w:rPr>
      </w:pPr>
      <w:r w:rsidRPr="0052303C">
        <w:rPr>
          <w:rFonts w:ascii="GHEA Grapalat" w:hAnsi="GHEA Grapalat"/>
          <w:b/>
          <w:bCs/>
          <w:lang w:val="en-US"/>
        </w:rPr>
        <w:t>Արդյունք</w:t>
      </w:r>
      <w:r w:rsidRPr="0052303C">
        <w:rPr>
          <w:rFonts w:ascii="Cambria Math" w:eastAsia="MS Mincho" w:hAnsi="Cambria Math" w:cs="Cambria Math"/>
          <w:b/>
          <w:bCs/>
          <w:lang w:val="en-US"/>
        </w:rPr>
        <w:t>․</w:t>
      </w:r>
    </w:p>
    <w:p w14:paraId="08711A52" w14:textId="77777777" w:rsidR="00C73AC0" w:rsidRPr="0052303C" w:rsidRDefault="00C73AC0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Սցենար A – տարեկան միջին սպառում՝ 160 կՎտժ/մ²։</w:t>
      </w:r>
    </w:p>
    <w:p w14:paraId="760B7FD2" w14:textId="77777777" w:rsidR="00C73AC0" w:rsidRPr="0052303C" w:rsidRDefault="00C73AC0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Սցենար B – տարեկան միջին սպառում՝ 110 կՎտժ/մ²։</w:t>
      </w:r>
    </w:p>
    <w:p w14:paraId="323398CC" w14:textId="77777777" w:rsidR="00C73AC0" w:rsidRPr="0052303C" w:rsidRDefault="00C73AC0" w:rsidP="00524C3E">
      <w:pPr>
        <w:pStyle w:val="NoSpacing"/>
        <w:numPr>
          <w:ilvl w:val="0"/>
          <w:numId w:val="74"/>
        </w:numPr>
        <w:spacing w:line="276" w:lineRule="auto"/>
        <w:rPr>
          <w:rFonts w:ascii="GHEA Grapalat" w:hAnsi="GHEA Grapalat"/>
          <w:i/>
          <w:iCs/>
          <w:sz w:val="24"/>
          <w:szCs w:val="24"/>
          <w:lang w:val="en-US"/>
        </w:rPr>
      </w:pPr>
      <w:r w:rsidRPr="0052303C">
        <w:rPr>
          <w:rFonts w:ascii="GHEA Grapalat" w:hAnsi="GHEA Grapalat"/>
          <w:i/>
          <w:iCs/>
          <w:sz w:val="24"/>
          <w:szCs w:val="24"/>
          <w:lang w:val="en-US"/>
        </w:rPr>
        <w:t>Սցենար C – տարեկան միջին սպառում՝ 70 կՎտժ/մ²։</w:t>
      </w:r>
    </w:p>
    <w:p w14:paraId="0079872E" w14:textId="77777777" w:rsidR="00C73AC0" w:rsidRPr="0052303C" w:rsidRDefault="00C73AC0" w:rsidP="00C73AC0">
      <w:pPr>
        <w:rPr>
          <w:rFonts w:ascii="GHEA Grapalat" w:eastAsia="MS Mincho" w:hAnsi="GHEA Grapalat" w:cs="MS Mincho"/>
          <w:b/>
          <w:bCs/>
          <w:lang w:val="en-US"/>
        </w:rPr>
      </w:pPr>
      <w:r w:rsidRPr="0052303C">
        <w:rPr>
          <w:rFonts w:ascii="GHEA Grapalat" w:hAnsi="GHEA Grapalat"/>
          <w:b/>
          <w:bCs/>
          <w:lang w:val="en-US"/>
        </w:rPr>
        <w:t>Եզրակացություն</w:t>
      </w:r>
      <w:r w:rsidRPr="0052303C">
        <w:rPr>
          <w:rFonts w:ascii="Cambria Math" w:eastAsia="MS Mincho" w:hAnsi="Cambria Math" w:cs="Cambria Math"/>
          <w:b/>
          <w:bCs/>
          <w:lang w:val="en-US"/>
        </w:rPr>
        <w:t>․</w:t>
      </w:r>
    </w:p>
    <w:p w14:paraId="5143A49C" w14:textId="121CD2B5" w:rsidR="00C73AC0" w:rsidRPr="0052303C" w:rsidRDefault="00C73AC0" w:rsidP="00C73AC0">
      <w:pPr>
        <w:rPr>
          <w:rFonts w:ascii="GHEA Grapalat" w:hAnsi="GHEA Grapalat"/>
          <w:i/>
          <w:iCs/>
          <w:lang w:val="en-US"/>
        </w:rPr>
      </w:pPr>
      <w:r w:rsidRPr="0052303C">
        <w:rPr>
          <w:rFonts w:ascii="GHEA Grapalat" w:hAnsi="GHEA Grapalat"/>
          <w:i/>
          <w:iCs/>
          <w:lang w:val="en-US"/>
        </w:rPr>
        <w:t>Սցենար C-ն ապահովում է շուրջ 55% էներգախնայողություն՝ համեմատած բազային տարբերակի հետ, և համապատասխանում է ՀՀՇՆ 24-02-2022 «Շենքերի էներգաարդյունավետություն» պահանջներին։</w:t>
      </w:r>
    </w:p>
    <w:p w14:paraId="76CC1360" w14:textId="77777777" w:rsidR="00C73AC0" w:rsidRPr="0052303C" w:rsidRDefault="00C73AC0" w:rsidP="00C73AC0">
      <w:pPr>
        <w:rPr>
          <w:rFonts w:ascii="GHEA Grapalat" w:hAnsi="GHEA Grapalat"/>
          <w:i/>
          <w:iCs/>
          <w:lang w:val="en-US"/>
        </w:rPr>
      </w:pPr>
    </w:p>
    <w:sectPr w:rsidR="00C73AC0" w:rsidRPr="0052303C" w:rsidSect="0068422F">
      <w:pgSz w:w="11906" w:h="16838"/>
      <w:pgMar w:top="993" w:right="85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7EB"/>
    <w:multiLevelType w:val="multilevel"/>
    <w:tmpl w:val="986E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76ADF"/>
    <w:multiLevelType w:val="hybridMultilevel"/>
    <w:tmpl w:val="744876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085C"/>
    <w:multiLevelType w:val="multilevel"/>
    <w:tmpl w:val="D490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46F18"/>
    <w:multiLevelType w:val="multilevel"/>
    <w:tmpl w:val="6AFC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03308"/>
    <w:multiLevelType w:val="hybridMultilevel"/>
    <w:tmpl w:val="C9821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C4733"/>
    <w:multiLevelType w:val="multilevel"/>
    <w:tmpl w:val="465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DB41E2"/>
    <w:multiLevelType w:val="multilevel"/>
    <w:tmpl w:val="94F2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57FA4"/>
    <w:multiLevelType w:val="multilevel"/>
    <w:tmpl w:val="0212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5725B9"/>
    <w:multiLevelType w:val="multilevel"/>
    <w:tmpl w:val="D41C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6F27DD"/>
    <w:multiLevelType w:val="hybridMultilevel"/>
    <w:tmpl w:val="181A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17325"/>
    <w:multiLevelType w:val="multilevel"/>
    <w:tmpl w:val="C946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A3FD3"/>
    <w:multiLevelType w:val="multilevel"/>
    <w:tmpl w:val="8B08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8A35B4"/>
    <w:multiLevelType w:val="multilevel"/>
    <w:tmpl w:val="F3FC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325908"/>
    <w:multiLevelType w:val="multilevel"/>
    <w:tmpl w:val="A1C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E5892"/>
    <w:multiLevelType w:val="multilevel"/>
    <w:tmpl w:val="6790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3D23C7"/>
    <w:multiLevelType w:val="multilevel"/>
    <w:tmpl w:val="6D8A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EF3FBB"/>
    <w:multiLevelType w:val="multilevel"/>
    <w:tmpl w:val="7238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F0696B"/>
    <w:multiLevelType w:val="multilevel"/>
    <w:tmpl w:val="1066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5053D6"/>
    <w:multiLevelType w:val="multilevel"/>
    <w:tmpl w:val="FEB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032108"/>
    <w:multiLevelType w:val="hybridMultilevel"/>
    <w:tmpl w:val="BA86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1F3F19"/>
    <w:multiLevelType w:val="multilevel"/>
    <w:tmpl w:val="A714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ED7EAE"/>
    <w:multiLevelType w:val="multilevel"/>
    <w:tmpl w:val="514E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953E70"/>
    <w:multiLevelType w:val="multilevel"/>
    <w:tmpl w:val="4182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BE48B3"/>
    <w:multiLevelType w:val="multilevel"/>
    <w:tmpl w:val="8234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BC5B14"/>
    <w:multiLevelType w:val="multilevel"/>
    <w:tmpl w:val="CD78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0B0FD1"/>
    <w:multiLevelType w:val="multilevel"/>
    <w:tmpl w:val="F67A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6D5551"/>
    <w:multiLevelType w:val="multilevel"/>
    <w:tmpl w:val="83EA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F45E98"/>
    <w:multiLevelType w:val="multilevel"/>
    <w:tmpl w:val="4AD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D93CAF"/>
    <w:multiLevelType w:val="multilevel"/>
    <w:tmpl w:val="6CA6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690F3F"/>
    <w:multiLevelType w:val="multilevel"/>
    <w:tmpl w:val="2FAC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9C1B5B"/>
    <w:multiLevelType w:val="hybridMultilevel"/>
    <w:tmpl w:val="A72CB6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D82925"/>
    <w:multiLevelType w:val="multilevel"/>
    <w:tmpl w:val="6DB4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171702"/>
    <w:multiLevelType w:val="multilevel"/>
    <w:tmpl w:val="9F44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D84E06"/>
    <w:multiLevelType w:val="multilevel"/>
    <w:tmpl w:val="10E8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F1279D"/>
    <w:multiLevelType w:val="multilevel"/>
    <w:tmpl w:val="BC46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FA7A2A"/>
    <w:multiLevelType w:val="hybridMultilevel"/>
    <w:tmpl w:val="D04EEB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6F6A24"/>
    <w:multiLevelType w:val="multilevel"/>
    <w:tmpl w:val="5A94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BC759D"/>
    <w:multiLevelType w:val="multilevel"/>
    <w:tmpl w:val="A0A6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06042B"/>
    <w:multiLevelType w:val="multilevel"/>
    <w:tmpl w:val="2558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FC72DF"/>
    <w:multiLevelType w:val="multilevel"/>
    <w:tmpl w:val="6B86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067E36"/>
    <w:multiLevelType w:val="multilevel"/>
    <w:tmpl w:val="777A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550069"/>
    <w:multiLevelType w:val="multilevel"/>
    <w:tmpl w:val="BB00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6D659F"/>
    <w:multiLevelType w:val="multilevel"/>
    <w:tmpl w:val="B08E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13650A"/>
    <w:multiLevelType w:val="hybridMultilevel"/>
    <w:tmpl w:val="ECF2C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1402A5"/>
    <w:multiLevelType w:val="multilevel"/>
    <w:tmpl w:val="3B62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EE0DA8"/>
    <w:multiLevelType w:val="multilevel"/>
    <w:tmpl w:val="324A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5A3354"/>
    <w:multiLevelType w:val="multilevel"/>
    <w:tmpl w:val="AAB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8D6801"/>
    <w:multiLevelType w:val="multilevel"/>
    <w:tmpl w:val="58D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D074E8"/>
    <w:multiLevelType w:val="multilevel"/>
    <w:tmpl w:val="6596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FC01E8"/>
    <w:multiLevelType w:val="multilevel"/>
    <w:tmpl w:val="BEEE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3441CE"/>
    <w:multiLevelType w:val="hybridMultilevel"/>
    <w:tmpl w:val="9348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DD0E42"/>
    <w:multiLevelType w:val="multilevel"/>
    <w:tmpl w:val="60F0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1B5E82"/>
    <w:multiLevelType w:val="multilevel"/>
    <w:tmpl w:val="E19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29221F1"/>
    <w:multiLevelType w:val="multilevel"/>
    <w:tmpl w:val="C3CA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3D05DA"/>
    <w:multiLevelType w:val="multilevel"/>
    <w:tmpl w:val="57C2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3336C6"/>
    <w:multiLevelType w:val="hybridMultilevel"/>
    <w:tmpl w:val="20E456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8E4561"/>
    <w:multiLevelType w:val="multilevel"/>
    <w:tmpl w:val="C4FE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42281A"/>
    <w:multiLevelType w:val="multilevel"/>
    <w:tmpl w:val="492A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3A4E86"/>
    <w:multiLevelType w:val="multilevel"/>
    <w:tmpl w:val="3B42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F4379A2"/>
    <w:multiLevelType w:val="multilevel"/>
    <w:tmpl w:val="334C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6947BF"/>
    <w:multiLevelType w:val="multilevel"/>
    <w:tmpl w:val="5F1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FC04BA7"/>
    <w:multiLevelType w:val="multilevel"/>
    <w:tmpl w:val="0B18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9C2911"/>
    <w:multiLevelType w:val="multilevel"/>
    <w:tmpl w:val="41E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9B5AD2"/>
    <w:multiLevelType w:val="multilevel"/>
    <w:tmpl w:val="07AC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382ED0"/>
    <w:multiLevelType w:val="multilevel"/>
    <w:tmpl w:val="2DE6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4C5435"/>
    <w:multiLevelType w:val="multilevel"/>
    <w:tmpl w:val="713C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E13512"/>
    <w:multiLevelType w:val="multilevel"/>
    <w:tmpl w:val="7514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592E27"/>
    <w:multiLevelType w:val="multilevel"/>
    <w:tmpl w:val="B5E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A97F08"/>
    <w:multiLevelType w:val="multilevel"/>
    <w:tmpl w:val="42A4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2B0641"/>
    <w:multiLevelType w:val="multilevel"/>
    <w:tmpl w:val="18FA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DC5840"/>
    <w:multiLevelType w:val="multilevel"/>
    <w:tmpl w:val="BF34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4376619"/>
    <w:multiLevelType w:val="multilevel"/>
    <w:tmpl w:val="1C0E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3D179A"/>
    <w:multiLevelType w:val="multilevel"/>
    <w:tmpl w:val="68E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7986C99"/>
    <w:multiLevelType w:val="hybridMultilevel"/>
    <w:tmpl w:val="F51CDA32"/>
    <w:lvl w:ilvl="0" w:tplc="FAAC3D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5555E3"/>
    <w:multiLevelType w:val="multilevel"/>
    <w:tmpl w:val="7C06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6E4A09"/>
    <w:multiLevelType w:val="multilevel"/>
    <w:tmpl w:val="1772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CF71663"/>
    <w:multiLevelType w:val="multilevel"/>
    <w:tmpl w:val="14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407C2F"/>
    <w:multiLevelType w:val="hybridMultilevel"/>
    <w:tmpl w:val="F3EA165A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8" w15:restartNumberingAfterBreak="0">
    <w:nsid w:val="6E904B15"/>
    <w:multiLevelType w:val="multilevel"/>
    <w:tmpl w:val="677A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2951892"/>
    <w:multiLevelType w:val="multilevel"/>
    <w:tmpl w:val="BCA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4F76702"/>
    <w:multiLevelType w:val="multilevel"/>
    <w:tmpl w:val="2CAC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7EA1CF6"/>
    <w:multiLevelType w:val="multilevel"/>
    <w:tmpl w:val="64EE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A6F57F6"/>
    <w:multiLevelType w:val="multilevel"/>
    <w:tmpl w:val="962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A9E5694"/>
    <w:multiLevelType w:val="multilevel"/>
    <w:tmpl w:val="49AA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BCF102A"/>
    <w:multiLevelType w:val="multilevel"/>
    <w:tmpl w:val="92BE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CAC1BCA"/>
    <w:multiLevelType w:val="multilevel"/>
    <w:tmpl w:val="8E22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D480774"/>
    <w:multiLevelType w:val="multilevel"/>
    <w:tmpl w:val="510C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345F2F"/>
    <w:multiLevelType w:val="multilevel"/>
    <w:tmpl w:val="AB50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EA43167"/>
    <w:multiLevelType w:val="multilevel"/>
    <w:tmpl w:val="18B2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F357996"/>
    <w:multiLevelType w:val="multilevel"/>
    <w:tmpl w:val="9D2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4"/>
  </w:num>
  <w:num w:numId="3">
    <w:abstractNumId w:val="61"/>
  </w:num>
  <w:num w:numId="4">
    <w:abstractNumId w:val="47"/>
  </w:num>
  <w:num w:numId="5">
    <w:abstractNumId w:val="85"/>
  </w:num>
  <w:num w:numId="6">
    <w:abstractNumId w:val="52"/>
  </w:num>
  <w:num w:numId="7">
    <w:abstractNumId w:val="48"/>
  </w:num>
  <w:num w:numId="8">
    <w:abstractNumId w:val="89"/>
  </w:num>
  <w:num w:numId="9">
    <w:abstractNumId w:val="82"/>
  </w:num>
  <w:num w:numId="10">
    <w:abstractNumId w:val="45"/>
  </w:num>
  <w:num w:numId="11">
    <w:abstractNumId w:val="66"/>
  </w:num>
  <w:num w:numId="12">
    <w:abstractNumId w:val="60"/>
  </w:num>
  <w:num w:numId="13">
    <w:abstractNumId w:val="27"/>
  </w:num>
  <w:num w:numId="14">
    <w:abstractNumId w:val="25"/>
  </w:num>
  <w:num w:numId="15">
    <w:abstractNumId w:val="63"/>
  </w:num>
  <w:num w:numId="16">
    <w:abstractNumId w:val="17"/>
  </w:num>
  <w:num w:numId="17">
    <w:abstractNumId w:val="54"/>
  </w:num>
  <w:num w:numId="18">
    <w:abstractNumId w:val="68"/>
  </w:num>
  <w:num w:numId="19">
    <w:abstractNumId w:val="12"/>
  </w:num>
  <w:num w:numId="20">
    <w:abstractNumId w:val="56"/>
  </w:num>
  <w:num w:numId="21">
    <w:abstractNumId w:val="46"/>
  </w:num>
  <w:num w:numId="22">
    <w:abstractNumId w:val="53"/>
  </w:num>
  <w:num w:numId="23">
    <w:abstractNumId w:val="41"/>
  </w:num>
  <w:num w:numId="24">
    <w:abstractNumId w:val="42"/>
  </w:num>
  <w:num w:numId="25">
    <w:abstractNumId w:val="6"/>
  </w:num>
  <w:num w:numId="26">
    <w:abstractNumId w:val="83"/>
  </w:num>
  <w:num w:numId="27">
    <w:abstractNumId w:val="29"/>
  </w:num>
  <w:num w:numId="28">
    <w:abstractNumId w:val="33"/>
  </w:num>
  <w:num w:numId="29">
    <w:abstractNumId w:val="37"/>
  </w:num>
  <w:num w:numId="30">
    <w:abstractNumId w:val="84"/>
  </w:num>
  <w:num w:numId="31">
    <w:abstractNumId w:val="57"/>
  </w:num>
  <w:num w:numId="32">
    <w:abstractNumId w:val="7"/>
  </w:num>
  <w:num w:numId="33">
    <w:abstractNumId w:val="71"/>
  </w:num>
  <w:num w:numId="34">
    <w:abstractNumId w:val="28"/>
  </w:num>
  <w:num w:numId="35">
    <w:abstractNumId w:val="22"/>
  </w:num>
  <w:num w:numId="36">
    <w:abstractNumId w:val="34"/>
  </w:num>
  <w:num w:numId="37">
    <w:abstractNumId w:val="3"/>
  </w:num>
  <w:num w:numId="38">
    <w:abstractNumId w:val="23"/>
  </w:num>
  <w:num w:numId="39">
    <w:abstractNumId w:val="39"/>
  </w:num>
  <w:num w:numId="40">
    <w:abstractNumId w:val="36"/>
  </w:num>
  <w:num w:numId="41">
    <w:abstractNumId w:val="59"/>
  </w:num>
  <w:num w:numId="42">
    <w:abstractNumId w:val="70"/>
  </w:num>
  <w:num w:numId="43">
    <w:abstractNumId w:val="75"/>
  </w:num>
  <w:num w:numId="44">
    <w:abstractNumId w:val="5"/>
  </w:num>
  <w:num w:numId="45">
    <w:abstractNumId w:val="80"/>
  </w:num>
  <w:num w:numId="46">
    <w:abstractNumId w:val="72"/>
  </w:num>
  <w:num w:numId="47">
    <w:abstractNumId w:val="15"/>
  </w:num>
  <w:num w:numId="48">
    <w:abstractNumId w:val="10"/>
  </w:num>
  <w:num w:numId="49">
    <w:abstractNumId w:val="76"/>
  </w:num>
  <w:num w:numId="50">
    <w:abstractNumId w:val="49"/>
  </w:num>
  <w:num w:numId="51">
    <w:abstractNumId w:val="67"/>
  </w:num>
  <w:num w:numId="52">
    <w:abstractNumId w:val="16"/>
  </w:num>
  <w:num w:numId="53">
    <w:abstractNumId w:val="81"/>
  </w:num>
  <w:num w:numId="54">
    <w:abstractNumId w:val="65"/>
  </w:num>
  <w:num w:numId="55">
    <w:abstractNumId w:val="13"/>
  </w:num>
  <w:num w:numId="56">
    <w:abstractNumId w:val="2"/>
  </w:num>
  <w:num w:numId="57">
    <w:abstractNumId w:val="79"/>
  </w:num>
  <w:num w:numId="58">
    <w:abstractNumId w:val="51"/>
  </w:num>
  <w:num w:numId="59">
    <w:abstractNumId w:val="88"/>
  </w:num>
  <w:num w:numId="60">
    <w:abstractNumId w:val="87"/>
  </w:num>
  <w:num w:numId="61">
    <w:abstractNumId w:val="26"/>
  </w:num>
  <w:num w:numId="62">
    <w:abstractNumId w:val="0"/>
  </w:num>
  <w:num w:numId="63">
    <w:abstractNumId w:val="21"/>
  </w:num>
  <w:num w:numId="64">
    <w:abstractNumId w:val="86"/>
  </w:num>
  <w:num w:numId="65">
    <w:abstractNumId w:val="40"/>
  </w:num>
  <w:num w:numId="66">
    <w:abstractNumId w:val="14"/>
  </w:num>
  <w:num w:numId="67">
    <w:abstractNumId w:val="20"/>
  </w:num>
  <w:num w:numId="68">
    <w:abstractNumId w:val="78"/>
  </w:num>
  <w:num w:numId="69">
    <w:abstractNumId w:val="58"/>
  </w:num>
  <w:num w:numId="70">
    <w:abstractNumId w:val="38"/>
  </w:num>
  <w:num w:numId="71">
    <w:abstractNumId w:val="8"/>
  </w:num>
  <w:num w:numId="72">
    <w:abstractNumId w:val="11"/>
  </w:num>
  <w:num w:numId="73">
    <w:abstractNumId w:val="44"/>
  </w:num>
  <w:num w:numId="74">
    <w:abstractNumId w:val="9"/>
  </w:num>
  <w:num w:numId="75">
    <w:abstractNumId w:val="32"/>
  </w:num>
  <w:num w:numId="76">
    <w:abstractNumId w:val="69"/>
  </w:num>
  <w:num w:numId="77">
    <w:abstractNumId w:val="62"/>
  </w:num>
  <w:num w:numId="78">
    <w:abstractNumId w:val="24"/>
  </w:num>
  <w:num w:numId="79">
    <w:abstractNumId w:val="31"/>
  </w:num>
  <w:num w:numId="80">
    <w:abstractNumId w:val="50"/>
  </w:num>
  <w:num w:numId="81">
    <w:abstractNumId w:val="43"/>
  </w:num>
  <w:num w:numId="82">
    <w:abstractNumId w:val="19"/>
  </w:num>
  <w:num w:numId="83">
    <w:abstractNumId w:val="4"/>
  </w:num>
  <w:num w:numId="84">
    <w:abstractNumId w:val="64"/>
  </w:num>
  <w:num w:numId="85">
    <w:abstractNumId w:val="30"/>
  </w:num>
  <w:num w:numId="86">
    <w:abstractNumId w:val="73"/>
  </w:num>
  <w:num w:numId="87">
    <w:abstractNumId w:val="77"/>
  </w:num>
  <w:num w:numId="88">
    <w:abstractNumId w:val="1"/>
  </w:num>
  <w:num w:numId="89">
    <w:abstractNumId w:val="35"/>
  </w:num>
  <w:num w:numId="90">
    <w:abstractNumId w:val="5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3"/>
    <w:rsid w:val="00020053"/>
    <w:rsid w:val="000229DF"/>
    <w:rsid w:val="00044EF6"/>
    <w:rsid w:val="00050617"/>
    <w:rsid w:val="00055A7B"/>
    <w:rsid w:val="000821AD"/>
    <w:rsid w:val="000850C5"/>
    <w:rsid w:val="000916AF"/>
    <w:rsid w:val="000A305E"/>
    <w:rsid w:val="000A334B"/>
    <w:rsid w:val="000A5990"/>
    <w:rsid w:val="000C2A4A"/>
    <w:rsid w:val="000D44C3"/>
    <w:rsid w:val="000D717A"/>
    <w:rsid w:val="000E533A"/>
    <w:rsid w:val="000F1B6D"/>
    <w:rsid w:val="000F699B"/>
    <w:rsid w:val="000F749D"/>
    <w:rsid w:val="0010208B"/>
    <w:rsid w:val="00111A9B"/>
    <w:rsid w:val="00113BC1"/>
    <w:rsid w:val="001305C2"/>
    <w:rsid w:val="00153767"/>
    <w:rsid w:val="0017566A"/>
    <w:rsid w:val="001856AA"/>
    <w:rsid w:val="001A18C6"/>
    <w:rsid w:val="001B0B9D"/>
    <w:rsid w:val="00202263"/>
    <w:rsid w:val="0022013D"/>
    <w:rsid w:val="002378B9"/>
    <w:rsid w:val="00267885"/>
    <w:rsid w:val="002811B2"/>
    <w:rsid w:val="002C2CA7"/>
    <w:rsid w:val="002C4418"/>
    <w:rsid w:val="002D3895"/>
    <w:rsid w:val="002D3B33"/>
    <w:rsid w:val="002E4523"/>
    <w:rsid w:val="002E5EBA"/>
    <w:rsid w:val="002E66DA"/>
    <w:rsid w:val="002F06C7"/>
    <w:rsid w:val="002F1E7B"/>
    <w:rsid w:val="00302EE6"/>
    <w:rsid w:val="00340543"/>
    <w:rsid w:val="0035512B"/>
    <w:rsid w:val="00390F5A"/>
    <w:rsid w:val="003A4AB1"/>
    <w:rsid w:val="003C07E1"/>
    <w:rsid w:val="003C19BA"/>
    <w:rsid w:val="003D1902"/>
    <w:rsid w:val="003D25AF"/>
    <w:rsid w:val="003F27C2"/>
    <w:rsid w:val="003F59CF"/>
    <w:rsid w:val="004164DD"/>
    <w:rsid w:val="00421F84"/>
    <w:rsid w:val="00425CBC"/>
    <w:rsid w:val="00444A48"/>
    <w:rsid w:val="004472D4"/>
    <w:rsid w:val="004F4B98"/>
    <w:rsid w:val="004F634E"/>
    <w:rsid w:val="004F6BE7"/>
    <w:rsid w:val="0052303C"/>
    <w:rsid w:val="00524C3E"/>
    <w:rsid w:val="00526971"/>
    <w:rsid w:val="0053276D"/>
    <w:rsid w:val="00540372"/>
    <w:rsid w:val="00540487"/>
    <w:rsid w:val="005510E0"/>
    <w:rsid w:val="0057367D"/>
    <w:rsid w:val="00576D8D"/>
    <w:rsid w:val="005B2132"/>
    <w:rsid w:val="005C33FA"/>
    <w:rsid w:val="005D2AA5"/>
    <w:rsid w:val="005D42C8"/>
    <w:rsid w:val="005E2CA4"/>
    <w:rsid w:val="005E522C"/>
    <w:rsid w:val="00635BEE"/>
    <w:rsid w:val="006454E1"/>
    <w:rsid w:val="00647F57"/>
    <w:rsid w:val="00651E89"/>
    <w:rsid w:val="0068422F"/>
    <w:rsid w:val="00691054"/>
    <w:rsid w:val="006E2AFD"/>
    <w:rsid w:val="006E607A"/>
    <w:rsid w:val="00710FB1"/>
    <w:rsid w:val="0072751C"/>
    <w:rsid w:val="007410C7"/>
    <w:rsid w:val="00741B8A"/>
    <w:rsid w:val="00782C81"/>
    <w:rsid w:val="0079439A"/>
    <w:rsid w:val="007949AD"/>
    <w:rsid w:val="007A3497"/>
    <w:rsid w:val="007B15DB"/>
    <w:rsid w:val="007C32F6"/>
    <w:rsid w:val="007D2D66"/>
    <w:rsid w:val="007D7FF7"/>
    <w:rsid w:val="007E506E"/>
    <w:rsid w:val="007E527C"/>
    <w:rsid w:val="00803436"/>
    <w:rsid w:val="00817374"/>
    <w:rsid w:val="0086649F"/>
    <w:rsid w:val="0087546C"/>
    <w:rsid w:val="008B161A"/>
    <w:rsid w:val="008F5364"/>
    <w:rsid w:val="00901907"/>
    <w:rsid w:val="00916542"/>
    <w:rsid w:val="00931962"/>
    <w:rsid w:val="00932A65"/>
    <w:rsid w:val="00941DC8"/>
    <w:rsid w:val="009A5E0F"/>
    <w:rsid w:val="009B0761"/>
    <w:rsid w:val="009B3A66"/>
    <w:rsid w:val="009C2C09"/>
    <w:rsid w:val="00A00A1C"/>
    <w:rsid w:val="00A04B81"/>
    <w:rsid w:val="00A07932"/>
    <w:rsid w:val="00A11531"/>
    <w:rsid w:val="00A32952"/>
    <w:rsid w:val="00A419AA"/>
    <w:rsid w:val="00A72C36"/>
    <w:rsid w:val="00A833DA"/>
    <w:rsid w:val="00A84C6F"/>
    <w:rsid w:val="00A86590"/>
    <w:rsid w:val="00A909B5"/>
    <w:rsid w:val="00AA1126"/>
    <w:rsid w:val="00AA4E2B"/>
    <w:rsid w:val="00AB5B07"/>
    <w:rsid w:val="00AC7CA3"/>
    <w:rsid w:val="00AF2C58"/>
    <w:rsid w:val="00B03033"/>
    <w:rsid w:val="00B04F03"/>
    <w:rsid w:val="00B12AAD"/>
    <w:rsid w:val="00B42D7F"/>
    <w:rsid w:val="00B60497"/>
    <w:rsid w:val="00B631B6"/>
    <w:rsid w:val="00B67796"/>
    <w:rsid w:val="00B91830"/>
    <w:rsid w:val="00BF6C5F"/>
    <w:rsid w:val="00C02E9B"/>
    <w:rsid w:val="00C249DB"/>
    <w:rsid w:val="00C46B42"/>
    <w:rsid w:val="00C73AC0"/>
    <w:rsid w:val="00C85FF1"/>
    <w:rsid w:val="00C929A2"/>
    <w:rsid w:val="00C9759A"/>
    <w:rsid w:val="00C97F51"/>
    <w:rsid w:val="00CD20A8"/>
    <w:rsid w:val="00CF0619"/>
    <w:rsid w:val="00CF6BAB"/>
    <w:rsid w:val="00D0656B"/>
    <w:rsid w:val="00D361D2"/>
    <w:rsid w:val="00D363F9"/>
    <w:rsid w:val="00D60607"/>
    <w:rsid w:val="00D94253"/>
    <w:rsid w:val="00DC1A57"/>
    <w:rsid w:val="00DD18D9"/>
    <w:rsid w:val="00DD7F74"/>
    <w:rsid w:val="00DE7EA2"/>
    <w:rsid w:val="00DF2BBA"/>
    <w:rsid w:val="00E02D64"/>
    <w:rsid w:val="00E13133"/>
    <w:rsid w:val="00E14862"/>
    <w:rsid w:val="00E175F3"/>
    <w:rsid w:val="00E40C8C"/>
    <w:rsid w:val="00E512D3"/>
    <w:rsid w:val="00E61503"/>
    <w:rsid w:val="00E62C4E"/>
    <w:rsid w:val="00E928D3"/>
    <w:rsid w:val="00EA394F"/>
    <w:rsid w:val="00EB794C"/>
    <w:rsid w:val="00EC6AF8"/>
    <w:rsid w:val="00EC6F5A"/>
    <w:rsid w:val="00ED46FB"/>
    <w:rsid w:val="00F0794D"/>
    <w:rsid w:val="00F07B54"/>
    <w:rsid w:val="00F44044"/>
    <w:rsid w:val="00F62250"/>
    <w:rsid w:val="00F91355"/>
    <w:rsid w:val="00FB061B"/>
    <w:rsid w:val="00FD390A"/>
    <w:rsid w:val="00FD4943"/>
    <w:rsid w:val="00FD4C8E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C136"/>
  <w15:chartTrackingRefBased/>
  <w15:docId w15:val="{40A9E3A9-D665-45E9-B45C-2581FB1E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49F"/>
  </w:style>
  <w:style w:type="paragraph" w:styleId="Heading1">
    <w:name w:val="heading 1"/>
    <w:basedOn w:val="Normal"/>
    <w:next w:val="Normal"/>
    <w:link w:val="Heading1Char"/>
    <w:uiPriority w:val="9"/>
    <w:qFormat/>
    <w:rsid w:val="00B03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3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3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3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030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030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03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3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C7CA3"/>
    <w:pPr>
      <w:spacing w:after="0" w:line="240" w:lineRule="auto"/>
    </w:pPr>
  </w:style>
  <w:style w:type="table" w:styleId="TableGrid">
    <w:name w:val="Table Grid"/>
    <w:basedOn w:val="TableNormal"/>
    <w:uiPriority w:val="39"/>
    <w:rsid w:val="000C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28D3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DD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D7F74"/>
    <w:rPr>
      <w:b/>
      <w:bCs/>
    </w:rPr>
  </w:style>
  <w:style w:type="character" w:styleId="Emphasis">
    <w:name w:val="Emphasis"/>
    <w:basedOn w:val="DefaultParagraphFont"/>
    <w:uiPriority w:val="20"/>
    <w:qFormat/>
    <w:rsid w:val="00DD7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9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16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33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12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48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14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84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1C47-2D6D-4104-9739-E6022073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10013</Words>
  <Characters>57076</Characters>
  <Application>Microsoft Office Word</Application>
  <DocSecurity>0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Varazdat Hovhannisyan</dc:creator>
  <cp:keywords>https://mul2-mud.gov.am/tasks/850212/oneclick?token=59493dc3ecbe31167b59fb4822e7397c</cp:keywords>
  <dc:description/>
  <cp:lastModifiedBy>Arkadi Boyajyan</cp:lastModifiedBy>
  <cp:revision>5</cp:revision>
  <cp:lastPrinted>2025-09-24T06:27:00Z</cp:lastPrinted>
  <dcterms:created xsi:type="dcterms:W3CDTF">2025-12-29T20:58:00Z</dcterms:created>
  <dcterms:modified xsi:type="dcterms:W3CDTF">2026-01-15T07:27:00Z</dcterms:modified>
</cp:coreProperties>
</file>