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3BF41" w14:textId="77777777" w:rsidR="00677561" w:rsidRPr="00701E2F" w:rsidRDefault="00677561" w:rsidP="007468B3">
      <w:pPr>
        <w:spacing w:after="0" w:line="360" w:lineRule="auto"/>
        <w:jc w:val="center"/>
        <w:rPr>
          <w:rFonts w:cs="Sylfaen"/>
          <w:b/>
          <w:bCs/>
          <w:lang w:eastAsia="ru-RU"/>
        </w:rPr>
      </w:pPr>
      <w:r w:rsidRPr="00701E2F">
        <w:rPr>
          <w:rFonts w:cs="Sylfaen"/>
          <w:b/>
          <w:bCs/>
          <w:lang w:eastAsia="ru-RU"/>
        </w:rPr>
        <w:t>ՀԱՅԱՍՏԱՆԻ</w:t>
      </w:r>
      <w:r w:rsidRPr="00701E2F">
        <w:rPr>
          <w:rFonts w:cs="Times Armenian"/>
          <w:b/>
          <w:bCs/>
          <w:lang w:eastAsia="ru-RU"/>
        </w:rPr>
        <w:t xml:space="preserve"> </w:t>
      </w:r>
      <w:r w:rsidRPr="00701E2F">
        <w:rPr>
          <w:rFonts w:cs="Sylfaen"/>
          <w:b/>
          <w:bCs/>
          <w:lang w:eastAsia="ru-RU"/>
        </w:rPr>
        <w:t>ՀԱՆՐԱՊԵՏՈՒԹՅԱՆ</w:t>
      </w:r>
      <w:r w:rsidRPr="00701E2F">
        <w:rPr>
          <w:rFonts w:cs="Times Armenian"/>
          <w:b/>
          <w:bCs/>
          <w:lang w:eastAsia="ru-RU"/>
        </w:rPr>
        <w:t xml:space="preserve"> </w:t>
      </w:r>
      <w:r w:rsidRPr="00701E2F">
        <w:rPr>
          <w:rFonts w:cs="Sylfaen"/>
          <w:b/>
          <w:bCs/>
          <w:lang w:eastAsia="ru-RU"/>
        </w:rPr>
        <w:t>ԿԱՌԱՎԱՐՈՒԹՅՈՒՆ</w:t>
      </w:r>
    </w:p>
    <w:p w14:paraId="3A9CE745" w14:textId="77777777" w:rsidR="00677561" w:rsidRPr="00701E2F" w:rsidRDefault="00677561" w:rsidP="007468B3">
      <w:pPr>
        <w:spacing w:after="0" w:line="360" w:lineRule="auto"/>
        <w:jc w:val="center"/>
        <w:rPr>
          <w:rFonts w:cs="Times Armenian"/>
          <w:b/>
          <w:bCs/>
          <w:lang w:eastAsia="ru-RU"/>
        </w:rPr>
      </w:pPr>
      <w:r w:rsidRPr="00701E2F">
        <w:rPr>
          <w:rFonts w:cs="Sylfaen"/>
          <w:b/>
          <w:bCs/>
          <w:lang w:eastAsia="ru-RU"/>
        </w:rPr>
        <w:t>Ո</w:t>
      </w:r>
      <w:r w:rsidRPr="00701E2F">
        <w:rPr>
          <w:rFonts w:cs="Times Armenian"/>
          <w:b/>
          <w:bCs/>
          <w:lang w:eastAsia="ru-RU"/>
        </w:rPr>
        <w:t xml:space="preserve"> </w:t>
      </w:r>
      <w:r w:rsidRPr="00701E2F">
        <w:rPr>
          <w:rFonts w:cs="Sylfaen"/>
          <w:b/>
          <w:bCs/>
          <w:lang w:eastAsia="ru-RU"/>
        </w:rPr>
        <w:t>Ր</w:t>
      </w:r>
      <w:r w:rsidRPr="00701E2F">
        <w:rPr>
          <w:rFonts w:cs="Times Armenian"/>
          <w:b/>
          <w:bCs/>
          <w:lang w:eastAsia="ru-RU"/>
        </w:rPr>
        <w:t xml:space="preserve"> </w:t>
      </w:r>
      <w:r w:rsidRPr="00701E2F">
        <w:rPr>
          <w:rFonts w:cs="Sylfaen"/>
          <w:b/>
          <w:bCs/>
          <w:lang w:eastAsia="ru-RU"/>
        </w:rPr>
        <w:t>Ո</w:t>
      </w:r>
      <w:r w:rsidRPr="00701E2F">
        <w:rPr>
          <w:rFonts w:cs="Times Armenian"/>
          <w:b/>
          <w:bCs/>
          <w:lang w:eastAsia="ru-RU"/>
        </w:rPr>
        <w:t xml:space="preserve"> </w:t>
      </w:r>
      <w:r w:rsidRPr="00701E2F">
        <w:rPr>
          <w:rFonts w:cs="Sylfaen"/>
          <w:b/>
          <w:bCs/>
          <w:lang w:eastAsia="ru-RU"/>
        </w:rPr>
        <w:t>Շ</w:t>
      </w:r>
      <w:r w:rsidRPr="00701E2F">
        <w:rPr>
          <w:rFonts w:cs="Times Armenian"/>
          <w:b/>
          <w:bCs/>
          <w:lang w:eastAsia="ru-RU"/>
        </w:rPr>
        <w:t xml:space="preserve"> </w:t>
      </w:r>
      <w:r w:rsidRPr="00701E2F">
        <w:rPr>
          <w:rFonts w:cs="Sylfaen"/>
          <w:b/>
          <w:bCs/>
          <w:lang w:eastAsia="ru-RU"/>
        </w:rPr>
        <w:t>ՈՒ</w:t>
      </w:r>
      <w:r w:rsidRPr="00701E2F">
        <w:rPr>
          <w:rFonts w:cs="Times Armenian"/>
          <w:b/>
          <w:bCs/>
          <w:lang w:eastAsia="ru-RU"/>
        </w:rPr>
        <w:t xml:space="preserve"> </w:t>
      </w:r>
      <w:r w:rsidRPr="00701E2F">
        <w:rPr>
          <w:rFonts w:cs="Sylfaen"/>
          <w:b/>
          <w:bCs/>
          <w:lang w:eastAsia="ru-RU"/>
        </w:rPr>
        <w:t>Մ</w:t>
      </w:r>
    </w:p>
    <w:p w14:paraId="306126EC" w14:textId="77777777" w:rsidR="00677561" w:rsidRPr="00701E2F" w:rsidRDefault="00677561" w:rsidP="007468B3">
      <w:pPr>
        <w:spacing w:after="0" w:line="360" w:lineRule="auto"/>
        <w:ind w:firstLine="720"/>
        <w:jc w:val="right"/>
        <w:rPr>
          <w:b/>
          <w:bCs/>
          <w:lang w:eastAsia="ru-RU"/>
        </w:rPr>
      </w:pPr>
    </w:p>
    <w:p w14:paraId="1A1EF1F2" w14:textId="202B5935" w:rsidR="00677561" w:rsidRPr="00701E2F" w:rsidRDefault="00CB36F4" w:rsidP="007468B3">
      <w:pPr>
        <w:spacing w:after="0" w:line="360" w:lineRule="auto"/>
        <w:jc w:val="center"/>
        <w:rPr>
          <w:rFonts w:cs="Sylfaen"/>
          <w:b/>
          <w:bCs/>
          <w:lang w:eastAsia="ru-RU"/>
        </w:rPr>
      </w:pPr>
      <w:r w:rsidRPr="00701E2F">
        <w:rPr>
          <w:b/>
          <w:bCs/>
          <w:lang w:eastAsia="ru-RU"/>
        </w:rPr>
        <w:t>____</w:t>
      </w:r>
      <w:r>
        <w:rPr>
          <w:b/>
          <w:bCs/>
          <w:lang w:eastAsia="ru-RU"/>
        </w:rPr>
        <w:t xml:space="preserve"> </w:t>
      </w:r>
      <w:r w:rsidR="00677561" w:rsidRPr="00701E2F">
        <w:rPr>
          <w:b/>
          <w:bCs/>
          <w:lang w:eastAsia="ru-RU"/>
        </w:rPr>
        <w:t>_____________ 202</w:t>
      </w:r>
      <w:r w:rsidR="0024492F" w:rsidRPr="00701E2F">
        <w:rPr>
          <w:b/>
          <w:bCs/>
          <w:lang w:eastAsia="ru-RU"/>
        </w:rPr>
        <w:t>5</w:t>
      </w:r>
      <w:r w:rsidR="00677561" w:rsidRPr="00701E2F">
        <w:rPr>
          <w:b/>
          <w:bCs/>
          <w:lang w:eastAsia="ru-RU"/>
        </w:rPr>
        <w:t xml:space="preserve"> </w:t>
      </w:r>
      <w:r w:rsidR="00677561" w:rsidRPr="00701E2F">
        <w:rPr>
          <w:b/>
          <w:bCs/>
          <w:lang w:val="hy-AM" w:eastAsia="ru-RU"/>
        </w:rPr>
        <w:t xml:space="preserve">թվականի </w:t>
      </w:r>
      <w:r w:rsidR="00677561" w:rsidRPr="00701E2F">
        <w:rPr>
          <w:b/>
          <w:bCs/>
          <w:lang w:eastAsia="ru-RU"/>
        </w:rPr>
        <w:t>N _______-</w:t>
      </w:r>
      <w:r w:rsidR="00677561" w:rsidRPr="00701E2F">
        <w:rPr>
          <w:rFonts w:cs="Sylfaen"/>
          <w:b/>
          <w:bCs/>
          <w:lang w:eastAsia="ru-RU"/>
        </w:rPr>
        <w:t>Ն</w:t>
      </w:r>
    </w:p>
    <w:p w14:paraId="4208D3D7" w14:textId="77777777" w:rsidR="00A858F9" w:rsidRPr="00701E2F" w:rsidRDefault="00A858F9" w:rsidP="007468B3">
      <w:pPr>
        <w:spacing w:after="0" w:line="360" w:lineRule="auto"/>
        <w:jc w:val="center"/>
      </w:pPr>
    </w:p>
    <w:p w14:paraId="585C3565" w14:textId="7F09E86F" w:rsidR="00771CF2" w:rsidRPr="00701E2F" w:rsidRDefault="005B7810" w:rsidP="007468B3">
      <w:pPr>
        <w:spacing w:after="0" w:line="360" w:lineRule="auto"/>
        <w:jc w:val="center"/>
        <w:rPr>
          <w:b/>
          <w:bCs/>
        </w:rPr>
      </w:pPr>
      <w:r w:rsidRPr="005B7810">
        <w:rPr>
          <w:b/>
          <w:bCs/>
        </w:rPr>
        <w:t>ՏԵՂԵԿՈՒԹՅԱՆ ԳԱՂՏՆԻ ՀԱՎԱՔՄԱՆ ՀԱՄԱՐ ՆԱԽԱՏԵՍՎԱԾ (ՄՇԱԿՎԱԾ, ԾՐԱԳՐԱՎՈՐՎԱԾ, ՀԱՐՄԱՐԵՑՎԱԾ)</w:t>
      </w:r>
      <w:r w:rsidRPr="00701E2F">
        <w:rPr>
          <w:b/>
          <w:bCs/>
          <w:lang w:val="hy-AM"/>
        </w:rPr>
        <w:t xml:space="preserve"> </w:t>
      </w:r>
      <w:r w:rsidR="00200784" w:rsidRPr="00701E2F">
        <w:rPr>
          <w:b/>
          <w:bCs/>
          <w:lang w:val="hy-AM"/>
        </w:rPr>
        <w:t xml:space="preserve">ՀԱՏՈՒԿ ՏԵԽՆԻԿԱԿԱՆ </w:t>
      </w:r>
      <w:r w:rsidR="00677561" w:rsidRPr="00701E2F">
        <w:rPr>
          <w:b/>
          <w:bCs/>
          <w:lang w:val="hy-AM"/>
        </w:rPr>
        <w:t xml:space="preserve">ՄԻՋՈՑՆԵՐԻ </w:t>
      </w:r>
      <w:r w:rsidR="00200784" w:rsidRPr="00701E2F">
        <w:rPr>
          <w:b/>
          <w:bCs/>
          <w:lang w:val="hy-AM"/>
        </w:rPr>
        <w:t xml:space="preserve">ԱՐՏԱԴՐՈՒԹՅԱՆ ԵՎ ԱՌԵՎՏՐԻ </w:t>
      </w:r>
      <w:r w:rsidR="00771CF2" w:rsidRPr="00701E2F">
        <w:rPr>
          <w:b/>
          <w:bCs/>
        </w:rPr>
        <w:t>ԼԻՑԵՆԶԱՎՈՐՄԱՆ ԿԱՐԳԸ</w:t>
      </w:r>
      <w:r w:rsidR="00081050" w:rsidRPr="00701E2F">
        <w:rPr>
          <w:b/>
          <w:bCs/>
        </w:rPr>
        <w:t xml:space="preserve">, </w:t>
      </w:r>
      <w:r w:rsidR="00081050">
        <w:rPr>
          <w:b/>
          <w:bCs/>
        </w:rPr>
        <w:t xml:space="preserve">ՊԱՅՄԱՆՆԵՐԸ ԵՎ </w:t>
      </w:r>
      <w:r w:rsidR="00771CF2" w:rsidRPr="00701E2F">
        <w:rPr>
          <w:b/>
          <w:bCs/>
        </w:rPr>
        <w:t>ԼԻՑԵՆԶԻԱ</w:t>
      </w:r>
      <w:r w:rsidR="00677561" w:rsidRPr="00701E2F">
        <w:rPr>
          <w:b/>
          <w:bCs/>
        </w:rPr>
        <w:t>Յ</w:t>
      </w:r>
      <w:r w:rsidR="00771CF2" w:rsidRPr="00701E2F">
        <w:rPr>
          <w:b/>
          <w:bCs/>
        </w:rPr>
        <w:t xml:space="preserve">Ի ՁԵՎԸ </w:t>
      </w:r>
      <w:r w:rsidR="00260512">
        <w:rPr>
          <w:b/>
          <w:bCs/>
          <w:lang w:val="hy-AM"/>
        </w:rPr>
        <w:t>ՍԱՀՄԱՆԵԼՈՒ</w:t>
      </w:r>
      <w:r w:rsidR="00771CF2" w:rsidRPr="00701E2F">
        <w:rPr>
          <w:b/>
          <w:bCs/>
        </w:rPr>
        <w:t xml:space="preserve"> ՄԱՍԻՆ</w:t>
      </w:r>
    </w:p>
    <w:p w14:paraId="64795B80" w14:textId="77777777" w:rsidR="00771CF2" w:rsidRPr="00701E2F" w:rsidRDefault="00771CF2" w:rsidP="007468B3">
      <w:pPr>
        <w:spacing w:after="0" w:line="360" w:lineRule="auto"/>
      </w:pPr>
      <w:r w:rsidRPr="00701E2F">
        <w:rPr>
          <w:rFonts w:ascii="Cambria" w:hAnsi="Cambria" w:cs="Cambria"/>
        </w:rPr>
        <w:t> </w:t>
      </w:r>
    </w:p>
    <w:p w14:paraId="1EB8285A" w14:textId="6BA9EC09" w:rsidR="00771CF2" w:rsidRPr="00701E2F" w:rsidRDefault="00771CF2" w:rsidP="007468B3">
      <w:pPr>
        <w:spacing w:after="0" w:line="360" w:lineRule="auto"/>
        <w:ind w:firstLine="567"/>
        <w:jc w:val="both"/>
      </w:pPr>
      <w:r w:rsidRPr="00701E2F">
        <w:t>Ղեկավարվելով «Լիցենզավորման մասին» օրենքի 10-րդ հոդվածի 3-րդ և 17-րդ հոդվածի 2-րդ մասերով, 43-րդ հոդվածի 2-րդ մասի՝ լիցենզավորման ենթակա գործունեության տեսակների աղյուսակի</w:t>
      </w:r>
      <w:r w:rsidR="00C055E2" w:rsidRPr="00701E2F">
        <w:t xml:space="preserve"> 1-ին բաժնի</w:t>
      </w:r>
      <w:r w:rsidRPr="00701E2F">
        <w:t xml:space="preserve"> </w:t>
      </w:r>
      <w:r w:rsidR="009E3BA6" w:rsidRPr="00701E2F">
        <w:t>5</w:t>
      </w:r>
      <w:r w:rsidR="009E3BA6" w:rsidRPr="00701E2F">
        <w:rPr>
          <w:rFonts w:ascii="MS Mincho" w:eastAsia="MS Mincho" w:hAnsi="MS Mincho" w:cs="MS Mincho" w:hint="eastAsia"/>
        </w:rPr>
        <w:t>․</w:t>
      </w:r>
      <w:r w:rsidR="009E3BA6" w:rsidRPr="00701E2F">
        <w:rPr>
          <w:rFonts w:eastAsia="MS Mincho" w:cs="MS Mincho"/>
        </w:rPr>
        <w:t>1-ին</w:t>
      </w:r>
      <w:r w:rsidRPr="00701E2F">
        <w:t xml:space="preserve"> կետով, «</w:t>
      </w:r>
      <w:r w:rsidR="00200784" w:rsidRPr="00701E2F">
        <w:t>Օպերատիվ–հետախուզական գործունեության մասին</w:t>
      </w:r>
      <w:r w:rsidRPr="00701E2F">
        <w:t xml:space="preserve">» օրենքի </w:t>
      </w:r>
      <w:r w:rsidR="001C6F1B" w:rsidRPr="00701E2F">
        <w:t>7</w:t>
      </w:r>
      <w:r w:rsidRPr="00701E2F">
        <w:t xml:space="preserve">-րդ հոդվածի </w:t>
      </w:r>
      <w:r w:rsidR="001C6F1B" w:rsidRPr="00701E2F">
        <w:t>4</w:t>
      </w:r>
      <w:r w:rsidRPr="00701E2F">
        <w:t>-րդ մասով՝ Հայաստանի Հանրապետության</w:t>
      </w:r>
      <w:r w:rsidR="00200784" w:rsidRPr="00701E2F">
        <w:t xml:space="preserve"> </w:t>
      </w:r>
      <w:r w:rsidRPr="00701E2F">
        <w:t>կառավարությունը</w:t>
      </w:r>
      <w:r w:rsidRPr="00701E2F">
        <w:rPr>
          <w:rFonts w:ascii="Cambria" w:hAnsi="Cambria" w:cs="Cambria"/>
        </w:rPr>
        <w:t> </w:t>
      </w:r>
      <w:r w:rsidRPr="00701E2F">
        <w:rPr>
          <w:b/>
          <w:bCs/>
          <w:i/>
          <w:iCs/>
        </w:rPr>
        <w:t>որոշում է.</w:t>
      </w:r>
    </w:p>
    <w:p w14:paraId="19F0B8EC" w14:textId="63F111DA" w:rsidR="00771CF2" w:rsidRPr="00701E2F" w:rsidRDefault="00771CF2" w:rsidP="007468B3">
      <w:pPr>
        <w:spacing w:after="0" w:line="360" w:lineRule="auto"/>
        <w:ind w:firstLine="567"/>
      </w:pPr>
      <w:r w:rsidRPr="00701E2F">
        <w:t xml:space="preserve">1. </w:t>
      </w:r>
      <w:r w:rsidR="00260512">
        <w:t>Սահմանել</w:t>
      </w:r>
      <w:r w:rsidRPr="00701E2F">
        <w:t>`</w:t>
      </w:r>
    </w:p>
    <w:p w14:paraId="42F3005D" w14:textId="4E7F45B6" w:rsidR="00771CF2" w:rsidRPr="00701E2F" w:rsidRDefault="00771CF2" w:rsidP="007468B3">
      <w:pPr>
        <w:spacing w:after="0" w:line="360" w:lineRule="auto"/>
        <w:ind w:firstLine="567"/>
        <w:jc w:val="both"/>
      </w:pPr>
      <w:r w:rsidRPr="00701E2F">
        <w:t xml:space="preserve">1) </w:t>
      </w:r>
      <w:r w:rsidR="005B7810">
        <w:rPr>
          <w:lang w:val="hy-AM"/>
        </w:rPr>
        <w:t>տ</w:t>
      </w:r>
      <w:r w:rsidR="005B7810" w:rsidRPr="005B7810">
        <w:t>եղեկության գաղտնի հավաքման համար նախատեսված (մշակված, ծրագրավորված, հարմարեցված)</w:t>
      </w:r>
      <w:r w:rsidR="00200784" w:rsidRPr="00701E2F">
        <w:rPr>
          <w:lang w:val="hy-AM"/>
        </w:rPr>
        <w:t xml:space="preserve"> հատուկ տեխնիկական միջոցների արտադրության </w:t>
      </w:r>
      <w:r w:rsidR="00FF5486" w:rsidRPr="00701E2F">
        <w:rPr>
          <w:lang w:val="hy-AM"/>
        </w:rPr>
        <w:t>և առևտրի</w:t>
      </w:r>
      <w:r w:rsidR="00FF5486" w:rsidRPr="00701E2F">
        <w:t xml:space="preserve"> </w:t>
      </w:r>
      <w:r w:rsidRPr="00701E2F">
        <w:t>լիցենզավորման կարգը</w:t>
      </w:r>
      <w:r w:rsidR="00081050">
        <w:t xml:space="preserve"> և պայմանները</w:t>
      </w:r>
      <w:r w:rsidRPr="00701E2F">
        <w:t>՝ համաձայն N 1 հավելվածի.</w:t>
      </w:r>
    </w:p>
    <w:p w14:paraId="7F61C653" w14:textId="1A14963F" w:rsidR="00771CF2" w:rsidRPr="00701E2F" w:rsidRDefault="002F3FE2" w:rsidP="007468B3">
      <w:pPr>
        <w:spacing w:after="0" w:line="360" w:lineRule="auto"/>
        <w:ind w:firstLine="567"/>
        <w:jc w:val="both"/>
      </w:pPr>
      <w:r w:rsidRPr="00701E2F">
        <w:t xml:space="preserve">2) </w:t>
      </w:r>
      <w:r w:rsidR="005B7810">
        <w:t>տ</w:t>
      </w:r>
      <w:r w:rsidR="005B7810" w:rsidRPr="005B7810">
        <w:t>եղեկության գաղտնի հավաքման համար նախատեսված (մշակված, ծրագրավորված, հարմարեցված)</w:t>
      </w:r>
      <w:r w:rsidR="00A858F9" w:rsidRPr="00701E2F">
        <w:rPr>
          <w:lang w:val="hy-AM"/>
        </w:rPr>
        <w:t xml:space="preserve"> հատուկ տեխնիկական միջոցների արտադրության</w:t>
      </w:r>
      <w:r w:rsidR="00660579" w:rsidRPr="00701E2F">
        <w:rPr>
          <w:lang w:val="hy-AM"/>
        </w:rPr>
        <w:t xml:space="preserve"> և առևտրի</w:t>
      </w:r>
      <w:r w:rsidR="00A858F9" w:rsidRPr="00701E2F">
        <w:rPr>
          <w:lang w:val="hy-AM"/>
        </w:rPr>
        <w:t xml:space="preserve"> </w:t>
      </w:r>
      <w:r w:rsidR="00771CF2" w:rsidRPr="00701E2F">
        <w:t xml:space="preserve">լիցենզիայի ձևը` համաձայն N </w:t>
      </w:r>
      <w:r w:rsidR="00660579" w:rsidRPr="00701E2F">
        <w:t>2</w:t>
      </w:r>
      <w:r w:rsidR="00771CF2" w:rsidRPr="00701E2F">
        <w:t xml:space="preserve"> հավելվածի.</w:t>
      </w:r>
    </w:p>
    <w:p w14:paraId="5663228B" w14:textId="77183312" w:rsidR="00771CF2" w:rsidRPr="00701E2F" w:rsidRDefault="00A858F9" w:rsidP="007468B3">
      <w:pPr>
        <w:spacing w:after="0" w:line="360" w:lineRule="auto"/>
        <w:ind w:firstLine="567"/>
      </w:pPr>
      <w:r w:rsidRPr="00701E2F">
        <w:t>2</w:t>
      </w:r>
      <w:r w:rsidR="00771CF2" w:rsidRPr="00701E2F">
        <w:t>. Սույն որոշումն ուժի մեջ է մտնում պաշտոնական հրապարակմանը հաջորդող օրվանից:</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00"/>
        <w:gridCol w:w="5989"/>
      </w:tblGrid>
      <w:tr w:rsidR="00771CF2" w:rsidRPr="00701E2F" w14:paraId="1448E4BB" w14:textId="77777777" w:rsidTr="00771CF2">
        <w:trPr>
          <w:tblCellSpacing w:w="0" w:type="dxa"/>
        </w:trPr>
        <w:tc>
          <w:tcPr>
            <w:tcW w:w="4500" w:type="dxa"/>
            <w:shd w:val="clear" w:color="auto" w:fill="FFFFFF"/>
            <w:vAlign w:val="center"/>
            <w:hideMark/>
          </w:tcPr>
          <w:p w14:paraId="5ABA3EA7" w14:textId="3F8AB31A" w:rsidR="00771CF2" w:rsidRPr="00701E2F" w:rsidRDefault="00771CF2" w:rsidP="007468B3">
            <w:pPr>
              <w:spacing w:after="0" w:line="360" w:lineRule="auto"/>
            </w:pPr>
            <w:r w:rsidRPr="00701E2F">
              <w:rPr>
                <w:rFonts w:ascii="Cambria" w:hAnsi="Cambria" w:cs="Cambria"/>
              </w:rPr>
              <w:t> </w:t>
            </w:r>
            <w:r w:rsidRPr="00701E2F">
              <w:rPr>
                <w:b/>
                <w:bCs/>
              </w:rPr>
              <w:t>Հայաստանի Հանրապետության</w:t>
            </w:r>
            <w:r w:rsidRPr="00701E2F">
              <w:rPr>
                <w:b/>
                <w:bCs/>
              </w:rPr>
              <w:br/>
              <w:t>վարչապետ</w:t>
            </w:r>
          </w:p>
        </w:tc>
        <w:tc>
          <w:tcPr>
            <w:tcW w:w="0" w:type="auto"/>
            <w:shd w:val="clear" w:color="auto" w:fill="FFFFFF"/>
            <w:vAlign w:val="bottom"/>
            <w:hideMark/>
          </w:tcPr>
          <w:p w14:paraId="360260D0" w14:textId="77777777" w:rsidR="00771CF2" w:rsidRPr="00701E2F" w:rsidRDefault="00771CF2" w:rsidP="007468B3">
            <w:pPr>
              <w:spacing w:after="0" w:line="360" w:lineRule="auto"/>
              <w:jc w:val="right"/>
            </w:pPr>
            <w:r w:rsidRPr="00701E2F">
              <w:rPr>
                <w:b/>
                <w:bCs/>
              </w:rPr>
              <w:t>Ն.</w:t>
            </w:r>
            <w:r w:rsidRPr="00701E2F">
              <w:rPr>
                <w:rFonts w:ascii="Cambria" w:hAnsi="Cambria" w:cs="Cambria"/>
                <w:b/>
                <w:bCs/>
              </w:rPr>
              <w:t> </w:t>
            </w:r>
            <w:r w:rsidRPr="00701E2F">
              <w:rPr>
                <w:b/>
                <w:bCs/>
              </w:rPr>
              <w:t>Փաշինյան</w:t>
            </w:r>
          </w:p>
        </w:tc>
      </w:tr>
      <w:tr w:rsidR="00771CF2" w:rsidRPr="00701E2F" w14:paraId="50DC7677" w14:textId="77777777" w:rsidTr="00771CF2">
        <w:trPr>
          <w:tblCellSpacing w:w="0" w:type="dxa"/>
        </w:trPr>
        <w:tc>
          <w:tcPr>
            <w:tcW w:w="0" w:type="auto"/>
            <w:shd w:val="clear" w:color="auto" w:fill="FFFFFF"/>
            <w:vAlign w:val="center"/>
            <w:hideMark/>
          </w:tcPr>
          <w:p w14:paraId="31D487AB" w14:textId="77777777" w:rsidR="00CB36F4" w:rsidRPr="00053CD8" w:rsidRDefault="00771CF2" w:rsidP="00CB36F4">
            <w:pPr>
              <w:spacing w:after="0" w:line="360" w:lineRule="auto"/>
              <w:rPr>
                <w:szCs w:val="24"/>
              </w:rPr>
            </w:pPr>
            <w:r w:rsidRPr="00701E2F">
              <w:rPr>
                <w:rFonts w:ascii="Cambria" w:hAnsi="Cambria" w:cs="Cambria"/>
              </w:rPr>
              <w:t> </w:t>
            </w:r>
            <w:r w:rsidR="00CB36F4" w:rsidRPr="00053CD8">
              <w:rPr>
                <w:rFonts w:cs="Cambria"/>
                <w:szCs w:val="24"/>
                <w:lang w:val="hy-AM"/>
              </w:rPr>
              <w:t>«</w:t>
            </w:r>
            <w:r w:rsidR="00CB36F4" w:rsidRPr="00053CD8">
              <w:rPr>
                <w:rFonts w:ascii="Cambria" w:hAnsi="Cambria" w:cs="Cambria"/>
                <w:szCs w:val="24"/>
                <w:lang w:val="hy-AM"/>
              </w:rPr>
              <w:t>      </w:t>
            </w:r>
            <w:r w:rsidR="00CB36F4" w:rsidRPr="00053CD8">
              <w:rPr>
                <w:rFonts w:cs="Cambria"/>
                <w:szCs w:val="24"/>
                <w:lang w:val="hy-AM"/>
              </w:rPr>
              <w:t>»______ 2025թ</w:t>
            </w:r>
            <w:r w:rsidR="00CB36F4">
              <w:rPr>
                <w:rFonts w:cs="Cambria"/>
                <w:szCs w:val="24"/>
                <w:lang w:val="hy-AM"/>
              </w:rPr>
              <w:t>.</w:t>
            </w:r>
          </w:p>
          <w:p w14:paraId="5ECCFCBA" w14:textId="6763848C" w:rsidR="00771CF2" w:rsidRPr="00701E2F" w:rsidRDefault="00CB36F4" w:rsidP="007468B3">
            <w:pPr>
              <w:spacing w:after="0" w:line="360" w:lineRule="auto"/>
            </w:pPr>
            <w:r w:rsidRPr="00053CD8">
              <w:rPr>
                <w:szCs w:val="24"/>
              </w:rPr>
              <w:t xml:space="preserve">         Երևան</w:t>
            </w:r>
          </w:p>
        </w:tc>
        <w:tc>
          <w:tcPr>
            <w:tcW w:w="0" w:type="auto"/>
            <w:shd w:val="clear" w:color="auto" w:fill="FFFFFF"/>
            <w:vAlign w:val="center"/>
            <w:hideMark/>
          </w:tcPr>
          <w:p w14:paraId="79085CC9" w14:textId="77777777" w:rsidR="00771CF2" w:rsidRPr="00701E2F" w:rsidRDefault="00771CF2" w:rsidP="007468B3">
            <w:pPr>
              <w:spacing w:after="0" w:line="360" w:lineRule="auto"/>
            </w:pPr>
          </w:p>
        </w:tc>
      </w:tr>
    </w:tbl>
    <w:p w14:paraId="61EC513C" w14:textId="4705CC47" w:rsidR="0082609D" w:rsidRDefault="00771CF2" w:rsidP="007468B3">
      <w:pPr>
        <w:spacing w:after="0" w:line="360" w:lineRule="auto"/>
        <w:jc w:val="right"/>
        <w:rPr>
          <w:rStyle w:val="a4"/>
          <w:rFonts w:cs="Sylfaen"/>
          <w:b w:val="0"/>
          <w:bCs w:val="0"/>
          <w:lang w:val="hy-AM"/>
        </w:rPr>
      </w:pPr>
      <w:r w:rsidRPr="00701E2F">
        <w:rPr>
          <w:rFonts w:ascii="Cambria" w:hAnsi="Cambria" w:cs="Cambria"/>
        </w:rPr>
        <w:t> </w:t>
      </w:r>
    </w:p>
    <w:p w14:paraId="6DD19FE2" w14:textId="4D3E165A" w:rsidR="00A858F9" w:rsidRPr="00701E2F" w:rsidRDefault="00A858F9" w:rsidP="007468B3">
      <w:pPr>
        <w:pStyle w:val="a3"/>
        <w:spacing w:line="360" w:lineRule="auto"/>
        <w:ind w:left="6804" w:firstLine="126"/>
        <w:jc w:val="center"/>
        <w:rPr>
          <w:rStyle w:val="a4"/>
          <w:rFonts w:ascii="GHEA Grapalat" w:hAnsi="GHEA Grapalat"/>
          <w:b w:val="0"/>
          <w:bCs w:val="0"/>
          <w:lang w:val="hy-AM"/>
        </w:rPr>
      </w:pPr>
      <w:r w:rsidRPr="00701E2F">
        <w:rPr>
          <w:rStyle w:val="a4"/>
          <w:rFonts w:ascii="GHEA Grapalat" w:hAnsi="GHEA Grapalat" w:cs="Sylfaen"/>
          <w:b w:val="0"/>
          <w:bCs w:val="0"/>
          <w:lang w:val="hy-AM"/>
        </w:rPr>
        <w:lastRenderedPageBreak/>
        <w:t>Հավելված</w:t>
      </w:r>
      <w:r w:rsidRPr="00701E2F">
        <w:rPr>
          <w:rStyle w:val="a4"/>
          <w:rFonts w:ascii="GHEA Grapalat" w:hAnsi="GHEA Grapalat" w:cs="Sylfaen"/>
          <w:b w:val="0"/>
          <w:bCs w:val="0"/>
          <w:lang w:val="af-ZA"/>
        </w:rPr>
        <w:t xml:space="preserve"> </w:t>
      </w:r>
      <w:r w:rsidR="00D84F7C" w:rsidRPr="00701E2F">
        <w:rPr>
          <w:rStyle w:val="a4"/>
          <w:rFonts w:ascii="GHEA Grapalat" w:hAnsi="GHEA Grapalat" w:cs="Sylfaen"/>
          <w:b w:val="0"/>
          <w:bCs w:val="0"/>
          <w:lang w:val="af-ZA"/>
        </w:rPr>
        <w:t>N 1</w:t>
      </w:r>
    </w:p>
    <w:p w14:paraId="1DEF8FA0" w14:textId="4B84FAA3" w:rsidR="00A858F9" w:rsidRPr="00701E2F" w:rsidRDefault="00A858F9" w:rsidP="007468B3">
      <w:pPr>
        <w:pStyle w:val="a3"/>
        <w:spacing w:line="360" w:lineRule="auto"/>
        <w:ind w:left="6804" w:firstLine="126"/>
        <w:jc w:val="center"/>
        <w:rPr>
          <w:rStyle w:val="a4"/>
          <w:rFonts w:ascii="GHEA Grapalat" w:hAnsi="GHEA Grapalat" w:cs="Sylfaen"/>
          <w:b w:val="0"/>
          <w:bCs w:val="0"/>
          <w:lang w:val="hy-AM"/>
        </w:rPr>
      </w:pPr>
      <w:r w:rsidRPr="00701E2F">
        <w:rPr>
          <w:rStyle w:val="a4"/>
          <w:rFonts w:ascii="GHEA Grapalat" w:hAnsi="GHEA Grapalat" w:cs="Sylfaen"/>
          <w:b w:val="0"/>
          <w:bCs w:val="0"/>
          <w:lang w:val="hy-AM"/>
        </w:rPr>
        <w:t>ՀՀ</w:t>
      </w:r>
      <w:r w:rsidRPr="00701E2F">
        <w:rPr>
          <w:rStyle w:val="a4"/>
          <w:rFonts w:ascii="GHEA Grapalat" w:hAnsi="GHEA Grapalat"/>
          <w:b w:val="0"/>
          <w:bCs w:val="0"/>
          <w:lang w:val="af-ZA"/>
        </w:rPr>
        <w:t xml:space="preserve"> </w:t>
      </w:r>
      <w:r w:rsidRPr="00701E2F">
        <w:rPr>
          <w:rStyle w:val="a4"/>
          <w:rFonts w:ascii="GHEA Grapalat" w:hAnsi="GHEA Grapalat" w:cs="Sylfaen"/>
          <w:b w:val="0"/>
          <w:bCs w:val="0"/>
          <w:lang w:val="hy-AM"/>
        </w:rPr>
        <w:t>կառավարության</w:t>
      </w:r>
      <w:r w:rsidRPr="00701E2F">
        <w:rPr>
          <w:rStyle w:val="a4"/>
          <w:rFonts w:ascii="GHEA Grapalat" w:hAnsi="GHEA Grapalat"/>
          <w:b w:val="0"/>
          <w:bCs w:val="0"/>
          <w:lang w:val="af-ZA"/>
        </w:rPr>
        <w:t xml:space="preserve"> 20</w:t>
      </w:r>
      <w:r w:rsidRPr="00701E2F">
        <w:rPr>
          <w:rStyle w:val="a4"/>
          <w:rFonts w:ascii="GHEA Grapalat" w:hAnsi="GHEA Grapalat"/>
          <w:b w:val="0"/>
          <w:bCs w:val="0"/>
          <w:lang w:val="hy-AM"/>
        </w:rPr>
        <w:t>2</w:t>
      </w:r>
      <w:r w:rsidR="00701E2F">
        <w:rPr>
          <w:rStyle w:val="a4"/>
          <w:rFonts w:ascii="GHEA Grapalat" w:hAnsi="GHEA Grapalat"/>
          <w:b w:val="0"/>
          <w:bCs w:val="0"/>
          <w:lang w:val="hy-AM"/>
        </w:rPr>
        <w:t>5</w:t>
      </w:r>
      <w:r w:rsidRPr="00701E2F">
        <w:rPr>
          <w:rStyle w:val="a4"/>
          <w:rFonts w:ascii="GHEA Grapalat" w:hAnsi="GHEA Grapalat"/>
          <w:b w:val="0"/>
          <w:bCs w:val="0"/>
          <w:lang w:val="af-ZA"/>
        </w:rPr>
        <w:t xml:space="preserve"> </w:t>
      </w:r>
      <w:r w:rsidRPr="00701E2F">
        <w:rPr>
          <w:rStyle w:val="a4"/>
          <w:rFonts w:ascii="GHEA Grapalat" w:hAnsi="GHEA Grapalat" w:cs="Sylfaen"/>
          <w:b w:val="0"/>
          <w:bCs w:val="0"/>
          <w:lang w:val="hy-AM"/>
        </w:rPr>
        <w:t>թվականի</w:t>
      </w:r>
      <w:r w:rsidRPr="00701E2F">
        <w:rPr>
          <w:rStyle w:val="a4"/>
          <w:rFonts w:ascii="GHEA Grapalat" w:hAnsi="GHEA Grapalat" w:cs="Sylfaen"/>
          <w:b w:val="0"/>
          <w:bCs w:val="0"/>
          <w:lang w:val="af-ZA"/>
        </w:rPr>
        <w:t xml:space="preserve"> ___________</w:t>
      </w:r>
      <w:r w:rsidRPr="00701E2F">
        <w:rPr>
          <w:rStyle w:val="a4"/>
          <w:rFonts w:ascii="GHEA Grapalat" w:hAnsi="GHEA Grapalat"/>
          <w:b w:val="0"/>
          <w:bCs w:val="0"/>
          <w:lang w:val="af-ZA"/>
        </w:rPr>
        <w:t xml:space="preserve"> ___-</w:t>
      </w:r>
      <w:r w:rsidRPr="00701E2F">
        <w:rPr>
          <w:rStyle w:val="a4"/>
          <w:rFonts w:ascii="GHEA Grapalat" w:hAnsi="GHEA Grapalat" w:cs="Sylfaen"/>
          <w:b w:val="0"/>
          <w:bCs w:val="0"/>
          <w:lang w:val="hy-AM"/>
        </w:rPr>
        <w:t>ի</w:t>
      </w:r>
      <w:r w:rsidRPr="00701E2F">
        <w:rPr>
          <w:rStyle w:val="a4"/>
          <w:rFonts w:ascii="GHEA Grapalat" w:hAnsi="GHEA Grapalat"/>
          <w:b w:val="0"/>
          <w:bCs w:val="0"/>
          <w:lang w:val="af-ZA"/>
        </w:rPr>
        <w:t xml:space="preserve">         N ____-</w:t>
      </w:r>
      <w:r w:rsidRPr="00701E2F">
        <w:rPr>
          <w:rStyle w:val="a4"/>
          <w:rFonts w:ascii="GHEA Grapalat" w:hAnsi="GHEA Grapalat" w:cs="Sylfaen"/>
          <w:b w:val="0"/>
          <w:bCs w:val="0"/>
          <w:lang w:val="hy-AM"/>
        </w:rPr>
        <w:t>Ն</w:t>
      </w:r>
      <w:r w:rsidRPr="00701E2F">
        <w:rPr>
          <w:rStyle w:val="a4"/>
          <w:rFonts w:ascii="GHEA Grapalat" w:hAnsi="GHEA Grapalat"/>
          <w:b w:val="0"/>
          <w:bCs w:val="0"/>
          <w:lang w:val="af-ZA"/>
        </w:rPr>
        <w:t xml:space="preserve"> </w:t>
      </w:r>
      <w:r w:rsidRPr="00701E2F">
        <w:rPr>
          <w:rStyle w:val="a4"/>
          <w:rFonts w:ascii="GHEA Grapalat" w:hAnsi="GHEA Grapalat" w:cs="Sylfaen"/>
          <w:b w:val="0"/>
          <w:bCs w:val="0"/>
          <w:lang w:val="hy-AM"/>
        </w:rPr>
        <w:t>որոշման</w:t>
      </w:r>
    </w:p>
    <w:p w14:paraId="65DBA311" w14:textId="77777777" w:rsidR="00771CF2" w:rsidRPr="00701E2F" w:rsidRDefault="00771CF2" w:rsidP="007468B3">
      <w:pPr>
        <w:spacing w:after="0" w:line="360" w:lineRule="auto"/>
        <w:rPr>
          <w:lang w:val="hy-AM"/>
        </w:rPr>
      </w:pPr>
      <w:r w:rsidRPr="00701E2F">
        <w:rPr>
          <w:rFonts w:ascii="Cambria" w:hAnsi="Cambria" w:cs="Cambria"/>
          <w:lang w:val="hy-AM"/>
        </w:rPr>
        <w:t> </w:t>
      </w:r>
    </w:p>
    <w:p w14:paraId="45730264" w14:textId="6254B1F1" w:rsidR="00CB36F4" w:rsidRDefault="00CB36F4" w:rsidP="007468B3">
      <w:pPr>
        <w:spacing w:after="0" w:line="360" w:lineRule="auto"/>
        <w:jc w:val="center"/>
        <w:rPr>
          <w:b/>
          <w:bCs/>
          <w:lang w:val="hy-AM"/>
        </w:rPr>
      </w:pPr>
      <w:r w:rsidRPr="00701E2F">
        <w:rPr>
          <w:b/>
          <w:bCs/>
          <w:lang w:val="hy-AM"/>
        </w:rPr>
        <w:t>ԿԱՐԳ</w:t>
      </w:r>
      <w:r>
        <w:rPr>
          <w:b/>
          <w:bCs/>
          <w:lang w:val="hy-AM"/>
        </w:rPr>
        <w:t xml:space="preserve"> ԵՎ ՊԱՅՄԱՆՆԵՐ</w:t>
      </w:r>
    </w:p>
    <w:p w14:paraId="0990E96C" w14:textId="4BCB20AF" w:rsidR="00081050" w:rsidRPr="00701E2F" w:rsidRDefault="005B7810" w:rsidP="007468B3">
      <w:pPr>
        <w:spacing w:after="0" w:line="360" w:lineRule="auto"/>
        <w:jc w:val="center"/>
        <w:rPr>
          <w:b/>
          <w:bCs/>
          <w:lang w:val="hy-AM"/>
        </w:rPr>
      </w:pPr>
      <w:r w:rsidRPr="005B7810">
        <w:rPr>
          <w:b/>
          <w:bCs/>
          <w:lang w:val="hy-AM"/>
        </w:rPr>
        <w:t>ՏԵՂԵԿՈՒԹՅԱՆ ԳԱՂՏՆԻ ՀԱՎԱՔՄԱՆ ՀԱՄԱՐ ՆԱԽԱՏԵՍՎԱԾ (ՄՇԱԿՎԱԾ, ԾՐԱԳՐԱՎՈՐՎԱԾ, ՀԱՐՄԱՐԵՑՎԱԾ)</w:t>
      </w:r>
      <w:r w:rsidRPr="00701E2F">
        <w:rPr>
          <w:b/>
          <w:bCs/>
          <w:lang w:val="hy-AM"/>
        </w:rPr>
        <w:t xml:space="preserve"> </w:t>
      </w:r>
      <w:r w:rsidR="00A858F9" w:rsidRPr="00701E2F">
        <w:rPr>
          <w:b/>
          <w:bCs/>
          <w:lang w:val="hy-AM"/>
        </w:rPr>
        <w:t xml:space="preserve">ՀԱՏՈՒԿ ՏԵԽՆԻԿԱԿԱՆ </w:t>
      </w:r>
      <w:r w:rsidR="00CB36F4">
        <w:rPr>
          <w:b/>
          <w:bCs/>
          <w:lang w:val="hy-AM"/>
        </w:rPr>
        <w:t xml:space="preserve">ՄԻՋՈՑՆԵՐԻ </w:t>
      </w:r>
      <w:r w:rsidR="00A858F9" w:rsidRPr="00701E2F">
        <w:rPr>
          <w:b/>
          <w:bCs/>
          <w:lang w:val="hy-AM"/>
        </w:rPr>
        <w:t>ԱՐՏԱԴՐՈՒԹՅԱՆ ԵՎ ԱՌԵՎՏՐԻ ԼԻՑԵՆԶԱՎՈՐՄԱՆ</w:t>
      </w:r>
      <w:r w:rsidR="00081050">
        <w:rPr>
          <w:b/>
          <w:bCs/>
          <w:lang w:val="hy-AM"/>
        </w:rPr>
        <w:t xml:space="preserve"> </w:t>
      </w:r>
    </w:p>
    <w:p w14:paraId="429E31AE" w14:textId="17579041" w:rsidR="00771CF2" w:rsidRPr="00701E2F" w:rsidRDefault="00771CF2" w:rsidP="007468B3">
      <w:pPr>
        <w:spacing w:after="0" w:line="360" w:lineRule="auto"/>
        <w:jc w:val="center"/>
        <w:rPr>
          <w:b/>
          <w:bCs/>
          <w:lang w:val="hy-AM"/>
        </w:rPr>
      </w:pPr>
    </w:p>
    <w:p w14:paraId="49E4BF72" w14:textId="77777777" w:rsidR="00771CF2" w:rsidRPr="00701E2F" w:rsidRDefault="00771CF2" w:rsidP="007468B3">
      <w:pPr>
        <w:spacing w:after="0" w:line="360" w:lineRule="auto"/>
        <w:rPr>
          <w:lang w:val="hy-AM"/>
        </w:rPr>
      </w:pPr>
      <w:r w:rsidRPr="00701E2F">
        <w:rPr>
          <w:rFonts w:ascii="Cambria" w:hAnsi="Cambria" w:cs="Cambria"/>
          <w:lang w:val="hy-AM"/>
        </w:rPr>
        <w:t> </w:t>
      </w:r>
    </w:p>
    <w:p w14:paraId="67914D15" w14:textId="77777777" w:rsidR="00771CF2" w:rsidRPr="00701E2F" w:rsidRDefault="00771CF2" w:rsidP="007468B3">
      <w:pPr>
        <w:spacing w:after="0" w:line="360" w:lineRule="auto"/>
        <w:jc w:val="center"/>
        <w:rPr>
          <w:b/>
          <w:bCs/>
          <w:lang w:val="hy-AM"/>
        </w:rPr>
      </w:pPr>
      <w:r w:rsidRPr="00701E2F">
        <w:rPr>
          <w:b/>
          <w:bCs/>
          <w:lang w:val="hy-AM"/>
        </w:rPr>
        <w:t>1. ԸՆԴՀԱՆՈՒՐ ԴՐՈՒՅԹՆԵՐ</w:t>
      </w:r>
    </w:p>
    <w:p w14:paraId="5B2C9474" w14:textId="5D136ADA" w:rsidR="00771CF2" w:rsidRPr="00701E2F" w:rsidRDefault="00771CF2" w:rsidP="007468B3">
      <w:pPr>
        <w:spacing w:after="0" w:line="360" w:lineRule="auto"/>
        <w:ind w:firstLine="567"/>
        <w:jc w:val="both"/>
        <w:rPr>
          <w:lang w:val="hy-AM"/>
        </w:rPr>
      </w:pPr>
      <w:r w:rsidRPr="00701E2F">
        <w:rPr>
          <w:rFonts w:ascii="Cambria" w:hAnsi="Cambria" w:cs="Cambria"/>
          <w:lang w:val="hy-AM"/>
        </w:rPr>
        <w:t> </w:t>
      </w:r>
      <w:r w:rsidRPr="00701E2F">
        <w:rPr>
          <w:lang w:val="hy-AM"/>
        </w:rPr>
        <w:t xml:space="preserve">1. Սույն կարգով սահմանվում են Հայաստանի Հանրապետությունում </w:t>
      </w:r>
      <w:r w:rsidR="005B7810">
        <w:rPr>
          <w:lang w:val="hy-AM"/>
        </w:rPr>
        <w:t>տ</w:t>
      </w:r>
      <w:r w:rsidR="005B7810" w:rsidRPr="005B7810">
        <w:rPr>
          <w:lang w:val="hy-AM"/>
        </w:rPr>
        <w:t>եղեկության գաղտնի հավաքման համար նախատեսված (մշակված, ծրագրավորված, հարմարեցված)</w:t>
      </w:r>
      <w:r w:rsidR="00A858F9" w:rsidRPr="00701E2F">
        <w:rPr>
          <w:lang w:val="hy-AM"/>
        </w:rPr>
        <w:t xml:space="preserve"> հատուկ տեխնիկական միջոցների արտադրության և առևտրի</w:t>
      </w:r>
      <w:r w:rsidR="00A929A4" w:rsidRPr="00701E2F">
        <w:rPr>
          <w:lang w:val="hy-AM"/>
        </w:rPr>
        <w:t xml:space="preserve"> (այսուհետ՝ լիցենզավորման գործունեություն)</w:t>
      </w:r>
      <w:r w:rsidR="00A858F9" w:rsidRPr="00701E2F">
        <w:rPr>
          <w:lang w:val="hy-AM"/>
        </w:rPr>
        <w:t xml:space="preserve"> լիցենզավորման</w:t>
      </w:r>
      <w:r w:rsidRPr="00701E2F">
        <w:rPr>
          <w:lang w:val="hy-AM"/>
        </w:rPr>
        <w:t xml:space="preserve"> կարգը, լիցենզիա ստանալու համար դիմած իրավաբանական անձանց</w:t>
      </w:r>
      <w:r w:rsidR="000A43DF" w:rsidRPr="00701E2F">
        <w:rPr>
          <w:lang w:val="hy-AM"/>
        </w:rPr>
        <w:t xml:space="preserve"> </w:t>
      </w:r>
      <w:r w:rsidRPr="00701E2F">
        <w:rPr>
          <w:lang w:val="hy-AM"/>
        </w:rPr>
        <w:t>(այսուհետ` հայտատու) ներկայացվող պարտադիր պահանջներն ու պայմանները, ինչպես նաև լիցենզիա ստանալու համար ներկայացվող անհրաժեշտ փաստաթղթերը:</w:t>
      </w:r>
    </w:p>
    <w:p w14:paraId="584800E1" w14:textId="53D4EB67" w:rsidR="00771CF2" w:rsidRPr="00701E2F" w:rsidRDefault="00771CF2" w:rsidP="007468B3">
      <w:pPr>
        <w:spacing w:after="0" w:line="360" w:lineRule="auto"/>
        <w:ind w:firstLine="567"/>
        <w:jc w:val="both"/>
        <w:rPr>
          <w:lang w:val="hy-AM"/>
        </w:rPr>
      </w:pPr>
      <w:r w:rsidRPr="00701E2F">
        <w:rPr>
          <w:lang w:val="hy-AM"/>
        </w:rPr>
        <w:t>2. Լիցենզավորման ենթակա</w:t>
      </w:r>
      <w:r w:rsidR="004F5BE0" w:rsidRPr="00701E2F">
        <w:rPr>
          <w:lang w:val="hy-AM"/>
        </w:rPr>
        <w:t>՝</w:t>
      </w:r>
      <w:r w:rsidRPr="00701E2F">
        <w:rPr>
          <w:lang w:val="hy-AM"/>
        </w:rPr>
        <w:t xml:space="preserve"> </w:t>
      </w:r>
      <w:r w:rsidR="005B7810">
        <w:rPr>
          <w:lang w:val="hy-AM"/>
        </w:rPr>
        <w:t>տ</w:t>
      </w:r>
      <w:r w:rsidR="005B7810" w:rsidRPr="005B7810">
        <w:rPr>
          <w:lang w:val="hy-AM"/>
        </w:rPr>
        <w:t>եղեկության գաղտնի հավաքման համար նախատեսված (մշակված, ծրագրավորված, հարմարեցված)</w:t>
      </w:r>
      <w:r w:rsidR="002F3FE2" w:rsidRPr="00701E2F">
        <w:rPr>
          <w:lang w:val="hy-AM"/>
        </w:rPr>
        <w:t xml:space="preserve"> հատուկ տեխնիկական միջոցների </w:t>
      </w:r>
      <w:r w:rsidRPr="00701E2F">
        <w:rPr>
          <w:lang w:val="hy-AM"/>
        </w:rPr>
        <w:t xml:space="preserve">արտադրությունը ներառում է լիցենզիայի հիմքով՝ արտադրական գործընթացում </w:t>
      </w:r>
      <w:r w:rsidR="002F3FE2" w:rsidRPr="00701E2F">
        <w:rPr>
          <w:lang w:val="hy-AM"/>
        </w:rPr>
        <w:t xml:space="preserve">Կառավարության 2008 թվականի հուլիսի 31-ի N 810-Ն որոշման հավելվածով նախատեսված հատուկ տեխնիկական միջոցների, դրանց </w:t>
      </w:r>
      <w:r w:rsidRPr="00701E2F">
        <w:rPr>
          <w:lang w:val="hy-AM"/>
        </w:rPr>
        <w:t>հիմնական</w:t>
      </w:r>
      <w:r w:rsidR="009520DB">
        <w:rPr>
          <w:lang w:val="hy-AM"/>
        </w:rPr>
        <w:t>,</w:t>
      </w:r>
      <w:r w:rsidRPr="00701E2F">
        <w:rPr>
          <w:lang w:val="hy-AM"/>
        </w:rPr>
        <w:t xml:space="preserve"> բաղկացուցիչ մասերի, </w:t>
      </w:r>
      <w:r w:rsidR="002F3FE2" w:rsidRPr="00701E2F">
        <w:rPr>
          <w:lang w:val="hy-AM"/>
        </w:rPr>
        <w:t xml:space="preserve">դրանցում կիրառվող ծրագրային ապահովման միջոցների </w:t>
      </w:r>
      <w:r w:rsidRPr="00701E2F">
        <w:rPr>
          <w:lang w:val="hy-AM"/>
        </w:rPr>
        <w:t>հետազոտությունը, մշակումը, նորոգումը, փորձարկումը, պատրաստումը, հավաքումը:</w:t>
      </w:r>
    </w:p>
    <w:p w14:paraId="62E2A60D" w14:textId="0EC688D6" w:rsidR="00FF5486" w:rsidRPr="00701E2F" w:rsidRDefault="00FF5486" w:rsidP="007468B3">
      <w:pPr>
        <w:spacing w:after="0" w:line="360" w:lineRule="auto"/>
        <w:ind w:firstLine="567"/>
        <w:jc w:val="both"/>
        <w:rPr>
          <w:lang w:val="hy-AM"/>
        </w:rPr>
      </w:pPr>
      <w:r w:rsidRPr="00701E2F">
        <w:rPr>
          <w:lang w:val="hy-AM"/>
        </w:rPr>
        <w:t>3</w:t>
      </w:r>
      <w:r w:rsidRPr="00701E2F">
        <w:rPr>
          <w:rFonts w:ascii="MS Mincho" w:eastAsia="MS Mincho" w:hAnsi="MS Mincho" w:cs="MS Mincho" w:hint="eastAsia"/>
          <w:lang w:val="hy-AM"/>
        </w:rPr>
        <w:t>․</w:t>
      </w:r>
      <w:r w:rsidRPr="00701E2F">
        <w:rPr>
          <w:lang w:val="hy-AM"/>
        </w:rPr>
        <w:t xml:space="preserve"> Լիցենզավորման ենթակա</w:t>
      </w:r>
      <w:r w:rsidR="005B7810">
        <w:rPr>
          <w:lang w:val="hy-AM"/>
        </w:rPr>
        <w:t>՝</w:t>
      </w:r>
      <w:r w:rsidRPr="00701E2F">
        <w:rPr>
          <w:lang w:val="hy-AM"/>
        </w:rPr>
        <w:t xml:space="preserve"> </w:t>
      </w:r>
      <w:r w:rsidR="005B7810">
        <w:rPr>
          <w:lang w:val="hy-AM"/>
        </w:rPr>
        <w:t>տ</w:t>
      </w:r>
      <w:r w:rsidR="005B7810" w:rsidRPr="005B7810">
        <w:rPr>
          <w:lang w:val="hy-AM"/>
        </w:rPr>
        <w:t>եղեկության գաղտնի հավաքման համար նախատեսված (մշակված, ծրագրավորված, հարմարեցված)</w:t>
      </w:r>
      <w:r w:rsidRPr="00701E2F">
        <w:rPr>
          <w:lang w:val="hy-AM"/>
        </w:rPr>
        <w:t xml:space="preserve"> հատուկ տեխնիկական միջոցների առևտուրը </w:t>
      </w:r>
      <w:r w:rsidRPr="00701E2F">
        <w:rPr>
          <w:lang w:val="hy-AM"/>
        </w:rPr>
        <w:lastRenderedPageBreak/>
        <w:t>ներառում է լիցենզիայի հիմքով՝ սույն կարգի 2-րդ կետում նշված գործունեության արդյունքում ստացված պատրաստի արտադրանքի</w:t>
      </w:r>
      <w:r w:rsidR="009A401C" w:rsidRPr="00701E2F">
        <w:rPr>
          <w:lang w:val="hy-AM"/>
        </w:rPr>
        <w:t xml:space="preserve"> իրացումը</w:t>
      </w:r>
      <w:r w:rsidR="000A43DF" w:rsidRPr="00701E2F">
        <w:rPr>
          <w:lang w:val="hy-AM"/>
        </w:rPr>
        <w:t>:</w:t>
      </w:r>
    </w:p>
    <w:p w14:paraId="5CEACEA2" w14:textId="3C806CD1" w:rsidR="00771CF2" w:rsidRPr="00701E2F" w:rsidRDefault="003177BB" w:rsidP="007468B3">
      <w:pPr>
        <w:spacing w:after="0" w:line="360" w:lineRule="auto"/>
        <w:ind w:firstLine="567"/>
        <w:jc w:val="both"/>
        <w:rPr>
          <w:lang w:val="hy-AM"/>
        </w:rPr>
      </w:pPr>
      <w:r w:rsidRPr="00701E2F">
        <w:rPr>
          <w:lang w:val="hy-AM"/>
        </w:rPr>
        <w:t>4</w:t>
      </w:r>
      <w:r w:rsidR="002F3FE2" w:rsidRPr="00701E2F">
        <w:rPr>
          <w:rFonts w:ascii="MS Mincho" w:eastAsia="MS Mincho" w:hAnsi="MS Mincho" w:cs="MS Mincho" w:hint="eastAsia"/>
          <w:lang w:val="hy-AM"/>
        </w:rPr>
        <w:t>․</w:t>
      </w:r>
      <w:r w:rsidR="00771CF2" w:rsidRPr="00701E2F">
        <w:rPr>
          <w:lang w:val="hy-AM"/>
        </w:rPr>
        <w:t xml:space="preserve"> </w:t>
      </w:r>
      <w:r w:rsidR="001C6F1B" w:rsidRPr="00701E2F">
        <w:rPr>
          <w:lang w:val="hy-AM"/>
        </w:rPr>
        <w:t xml:space="preserve">Լիցենզավորման գործունեության </w:t>
      </w:r>
      <w:r w:rsidR="00771CF2" w:rsidRPr="00701E2F">
        <w:rPr>
          <w:lang w:val="hy-AM"/>
        </w:rPr>
        <w:t xml:space="preserve">լիցենզավորումն իրականացնում է Հայաստանի Հանրապետության </w:t>
      </w:r>
      <w:r w:rsidR="002F3FE2" w:rsidRPr="00701E2F">
        <w:rPr>
          <w:lang w:val="hy-AM"/>
        </w:rPr>
        <w:t>ազգային անվտանգության ծառայությունը</w:t>
      </w:r>
      <w:r w:rsidR="00771CF2" w:rsidRPr="00701E2F">
        <w:rPr>
          <w:lang w:val="hy-AM"/>
        </w:rPr>
        <w:t xml:space="preserve"> (այսուհետ՝ լիցենզավորող մարմին):</w:t>
      </w:r>
    </w:p>
    <w:p w14:paraId="1136F9C4" w14:textId="26A81714" w:rsidR="00771CF2" w:rsidRPr="00701E2F" w:rsidRDefault="003177BB" w:rsidP="007468B3">
      <w:pPr>
        <w:spacing w:after="0" w:line="360" w:lineRule="auto"/>
        <w:ind w:firstLine="567"/>
        <w:jc w:val="both"/>
        <w:rPr>
          <w:lang w:val="hy-AM"/>
        </w:rPr>
      </w:pPr>
      <w:r w:rsidRPr="00701E2F">
        <w:rPr>
          <w:lang w:val="hy-AM"/>
        </w:rPr>
        <w:t>5</w:t>
      </w:r>
      <w:r w:rsidR="00771CF2" w:rsidRPr="00701E2F">
        <w:rPr>
          <w:lang w:val="hy-AM"/>
        </w:rPr>
        <w:t xml:space="preserve">. </w:t>
      </w:r>
      <w:r w:rsidR="008F3CA7" w:rsidRPr="00701E2F">
        <w:rPr>
          <w:lang w:val="hy-AM"/>
        </w:rPr>
        <w:t>Լիցենզավորման գործունեության</w:t>
      </w:r>
      <w:r w:rsidR="001C6F1B" w:rsidRPr="00701E2F">
        <w:rPr>
          <w:lang w:val="hy-AM"/>
        </w:rPr>
        <w:t xml:space="preserve"> </w:t>
      </w:r>
      <w:r w:rsidR="00771CF2" w:rsidRPr="00701E2F">
        <w:rPr>
          <w:lang w:val="hy-AM"/>
        </w:rPr>
        <w:t>լիցենզիայի տրման համար գանձվում է պետական տուրք` «Լիցենզավորման մասին» և «Պետական տուրքի մասին» օրենքներով սահմանված կարգով և չափով։</w:t>
      </w:r>
    </w:p>
    <w:p w14:paraId="05187CD1" w14:textId="4763A32A" w:rsidR="00771CF2" w:rsidRPr="00701E2F" w:rsidRDefault="003177BB" w:rsidP="007468B3">
      <w:pPr>
        <w:spacing w:after="0" w:line="360" w:lineRule="auto"/>
        <w:ind w:firstLine="567"/>
        <w:rPr>
          <w:lang w:val="hy-AM"/>
        </w:rPr>
      </w:pPr>
      <w:r w:rsidRPr="00701E2F">
        <w:rPr>
          <w:lang w:val="hy-AM"/>
        </w:rPr>
        <w:t>6</w:t>
      </w:r>
      <w:r w:rsidR="00771CF2" w:rsidRPr="00701E2F">
        <w:rPr>
          <w:lang w:val="hy-AM"/>
        </w:rPr>
        <w:t>. Լիցենզիայի վերաձևակերպման, լիցենզիայի գործողության կասեցման, դադարեցման հետ կապված հարաբերությունները կարգավորվում են «Լիցենզավորման մասին» օրենքով:</w:t>
      </w:r>
    </w:p>
    <w:p w14:paraId="177922A3" w14:textId="630F833C" w:rsidR="00771CF2" w:rsidRPr="00701E2F" w:rsidRDefault="00771CF2" w:rsidP="007468B3">
      <w:pPr>
        <w:spacing w:after="0" w:line="360" w:lineRule="auto"/>
        <w:ind w:firstLine="567"/>
        <w:rPr>
          <w:lang w:val="hy-AM"/>
        </w:rPr>
      </w:pPr>
      <w:r w:rsidRPr="00701E2F">
        <w:rPr>
          <w:rFonts w:ascii="Cambria" w:hAnsi="Cambria" w:cs="Cambria"/>
          <w:lang w:val="hy-AM"/>
        </w:rPr>
        <w:t> </w:t>
      </w:r>
    </w:p>
    <w:p w14:paraId="1D329059" w14:textId="77777777" w:rsidR="00771CF2" w:rsidRPr="00701E2F" w:rsidRDefault="00771CF2" w:rsidP="007468B3">
      <w:pPr>
        <w:spacing w:after="0" w:line="360" w:lineRule="auto"/>
        <w:jc w:val="center"/>
        <w:rPr>
          <w:b/>
          <w:bCs/>
          <w:lang w:val="hy-AM"/>
        </w:rPr>
      </w:pPr>
      <w:r w:rsidRPr="00701E2F">
        <w:rPr>
          <w:b/>
          <w:bCs/>
          <w:lang w:val="hy-AM"/>
        </w:rPr>
        <w:t>2. ԼԻՑԵՆԶԱՎՈՐՄԱՆ ՀԱՄԱՐ ՆԵՐԿԱՅԱՑՎՈՂ ՊԱՐՏԱԴԻՐ ՊԱՅՄԱՆՆԵՐՆ ՈՒ ՊԱՀԱՆՋՆԵՐԸ</w:t>
      </w:r>
    </w:p>
    <w:p w14:paraId="7D0D73A7" w14:textId="0A4F5DF7" w:rsidR="00771CF2" w:rsidRPr="00701E2F" w:rsidRDefault="00771CF2" w:rsidP="007468B3">
      <w:pPr>
        <w:spacing w:after="0" w:line="360" w:lineRule="auto"/>
        <w:ind w:firstLine="567"/>
        <w:rPr>
          <w:lang w:val="hy-AM"/>
        </w:rPr>
      </w:pPr>
      <w:r w:rsidRPr="00701E2F">
        <w:rPr>
          <w:rFonts w:ascii="Cambria" w:hAnsi="Cambria" w:cs="Cambria"/>
          <w:lang w:val="hy-AM"/>
        </w:rPr>
        <w:t> </w:t>
      </w:r>
      <w:r w:rsidR="008F3CA7" w:rsidRPr="00701E2F">
        <w:rPr>
          <w:lang w:val="hy-AM"/>
        </w:rPr>
        <w:t>7</w:t>
      </w:r>
      <w:r w:rsidRPr="00701E2F">
        <w:rPr>
          <w:lang w:val="hy-AM"/>
        </w:rPr>
        <w:t xml:space="preserve">. </w:t>
      </w:r>
      <w:r w:rsidR="008F3CA7" w:rsidRPr="00701E2F">
        <w:rPr>
          <w:lang w:val="hy-AM"/>
        </w:rPr>
        <w:t>Լիցենզավորման գործունեությամբ</w:t>
      </w:r>
      <w:r w:rsidRPr="00701E2F">
        <w:rPr>
          <w:lang w:val="hy-AM"/>
        </w:rPr>
        <w:t xml:space="preserve"> զբաղվող լիցենզավորված անձինք պարտավոր են լիցենզավորման ենթակա տվյալ գործունեությունն իրականացնել միայն լիցենզիայում նշված վայրում:</w:t>
      </w:r>
    </w:p>
    <w:p w14:paraId="773A0862" w14:textId="2F8E0873" w:rsidR="003177BB" w:rsidRPr="00701E2F" w:rsidRDefault="008F3CA7" w:rsidP="007468B3">
      <w:pPr>
        <w:spacing w:after="0" w:line="360" w:lineRule="auto"/>
        <w:ind w:firstLine="567"/>
        <w:jc w:val="both"/>
        <w:rPr>
          <w:lang w:val="hy-AM"/>
        </w:rPr>
      </w:pPr>
      <w:r w:rsidRPr="00701E2F">
        <w:rPr>
          <w:lang w:val="hy-AM"/>
        </w:rPr>
        <w:t>8</w:t>
      </w:r>
      <w:r w:rsidR="003177BB" w:rsidRPr="00701E2F">
        <w:rPr>
          <w:lang w:val="hy-AM"/>
        </w:rPr>
        <w:t xml:space="preserve">. Ելնելով պետության և հասարակության շահերի պաշտպանության անհրաժեշտությունից` </w:t>
      </w:r>
      <w:r w:rsidRPr="00701E2F">
        <w:rPr>
          <w:lang w:val="hy-AM"/>
        </w:rPr>
        <w:t>լիցենզավորման գործունեության</w:t>
      </w:r>
      <w:r w:rsidR="003177BB" w:rsidRPr="00701E2F">
        <w:rPr>
          <w:lang w:val="hy-AM"/>
        </w:rPr>
        <w:t xml:space="preserve"> լիցենզիա ստանալու համար հայտատուն պարտավոր է ապահովել հետևյալ պարտադիր պայմանները և պահանջները՝</w:t>
      </w:r>
    </w:p>
    <w:p w14:paraId="08608A05" w14:textId="52C75858" w:rsidR="003177BB" w:rsidRPr="00701E2F" w:rsidRDefault="003177BB" w:rsidP="007468B3">
      <w:pPr>
        <w:spacing w:after="0" w:line="360" w:lineRule="auto"/>
        <w:ind w:firstLine="567"/>
        <w:jc w:val="both"/>
        <w:rPr>
          <w:rFonts w:eastAsia="MS Mincho" w:cs="MS Mincho"/>
          <w:lang w:val="hy-AM"/>
        </w:rPr>
      </w:pPr>
      <w:r w:rsidRPr="00701E2F">
        <w:rPr>
          <w:lang w:val="hy-AM"/>
        </w:rPr>
        <w:t>1) լիցենզավորված գործունեության իրականացման վայրում սեփականության իրավունքով կամ այլ իրավական հիմքով օգտագործվող՝ հայտարարված աշխատանքների և ծառայությունների կատարման համար անհրաժեշտ տարածքների (գրասենյակներ, լաբորատորիաներ, արտադրամասեր, պահեստներ և այլ օբյեկտներ) առկայությունը</w:t>
      </w:r>
      <w:r w:rsidRPr="00701E2F">
        <w:rPr>
          <w:rFonts w:ascii="MS Mincho" w:eastAsia="MS Mincho" w:hAnsi="MS Mincho" w:cs="MS Mincho" w:hint="eastAsia"/>
          <w:lang w:val="hy-AM"/>
        </w:rPr>
        <w:t>․</w:t>
      </w:r>
    </w:p>
    <w:p w14:paraId="1DCCA773" w14:textId="18B460BE" w:rsidR="00445122" w:rsidRPr="00701E2F" w:rsidRDefault="003177BB" w:rsidP="007468B3">
      <w:pPr>
        <w:spacing w:after="0" w:line="360" w:lineRule="auto"/>
        <w:ind w:firstLine="567"/>
        <w:jc w:val="both"/>
        <w:rPr>
          <w:rFonts w:eastAsia="MS Mincho" w:cs="MS Mincho"/>
          <w:lang w:val="hy-AM"/>
        </w:rPr>
      </w:pPr>
      <w:r w:rsidRPr="00701E2F">
        <w:rPr>
          <w:rFonts w:eastAsia="MS Mincho" w:cs="MS Mincho"/>
          <w:lang w:val="hy-AM"/>
        </w:rPr>
        <w:t>2)</w:t>
      </w:r>
      <w:r w:rsidRPr="00701E2F">
        <w:rPr>
          <w:lang w:val="hy-AM"/>
        </w:rPr>
        <w:t xml:space="preserve"> սույն կետի 1-ին ենթակետով նախատեսված տարածքները պետք է ունենան անհրաժեշտ պայմաններ</w:t>
      </w:r>
      <w:r w:rsidR="00356E9B" w:rsidRPr="00701E2F">
        <w:rPr>
          <w:lang w:val="hy-AM"/>
        </w:rPr>
        <w:t xml:space="preserve"> (տարածքի պահպանության, անցագրային ռեժիմի</w:t>
      </w:r>
      <w:r w:rsidR="00356E9B" w:rsidRPr="00701E2F">
        <w:rPr>
          <w:rFonts w:eastAsia="MS Mincho" w:cs="MS Mincho"/>
          <w:lang w:val="hy-AM"/>
        </w:rPr>
        <w:t>,</w:t>
      </w:r>
      <w:r w:rsidR="00356E9B" w:rsidRPr="00701E2F">
        <w:rPr>
          <w:lang w:val="hy-AM"/>
        </w:rPr>
        <w:t xml:space="preserve"> տեսահսկման, ազդանշանային համակարգերի, զետեղարանների</w:t>
      </w:r>
      <w:r w:rsidR="00D6365C" w:rsidRPr="00701E2F">
        <w:rPr>
          <w:lang w:val="hy-AM"/>
        </w:rPr>
        <w:t>, ծրագրային միջոցների</w:t>
      </w:r>
      <w:r w:rsidR="00356E9B" w:rsidRPr="00701E2F">
        <w:rPr>
          <w:lang w:val="hy-AM"/>
        </w:rPr>
        <w:t xml:space="preserve"> ներդնում և այլ)</w:t>
      </w:r>
      <w:r w:rsidRPr="00701E2F">
        <w:rPr>
          <w:lang w:val="hy-AM"/>
        </w:rPr>
        <w:t>, որոնք ապահովում են արտադրանքի</w:t>
      </w:r>
      <w:r w:rsidR="00445122" w:rsidRPr="00701E2F">
        <w:rPr>
          <w:lang w:val="hy-AM"/>
        </w:rPr>
        <w:t>,</w:t>
      </w:r>
      <w:r w:rsidRPr="00701E2F">
        <w:rPr>
          <w:lang w:val="hy-AM"/>
        </w:rPr>
        <w:t xml:space="preserve"> </w:t>
      </w:r>
      <w:r w:rsidR="00445122" w:rsidRPr="00701E2F">
        <w:rPr>
          <w:lang w:val="hy-AM"/>
        </w:rPr>
        <w:t xml:space="preserve">արտադրությանը (դրանց տեխնոլոգիաներին) առնչվող բոլոր սարքավորումների, փաստաթղթերի և էլեկտրոնային կրիչների պահպանությունն ու </w:t>
      </w:r>
      <w:r w:rsidR="00445122" w:rsidRPr="00701E2F">
        <w:rPr>
          <w:lang w:val="hy-AM"/>
        </w:rPr>
        <w:lastRenderedPageBreak/>
        <w:t>պաշտպանությունը</w:t>
      </w:r>
      <w:r w:rsidRPr="00701E2F">
        <w:rPr>
          <w:lang w:val="hy-AM"/>
        </w:rPr>
        <w:t>, ինչպես նաև համապատասխանեն Հայաստանի Հանրապետության օրենսդրությամբ նման տարածքներին ներկայացվող պարտադիր պահանջներին</w:t>
      </w:r>
      <w:r w:rsidRPr="00701E2F">
        <w:rPr>
          <w:rFonts w:ascii="MS Mincho" w:eastAsia="MS Mincho" w:hAnsi="MS Mincho" w:cs="MS Mincho" w:hint="eastAsia"/>
          <w:lang w:val="hy-AM"/>
        </w:rPr>
        <w:t>․</w:t>
      </w:r>
    </w:p>
    <w:p w14:paraId="3FD7979B" w14:textId="5AE67A83" w:rsidR="003177BB" w:rsidRPr="00701E2F" w:rsidRDefault="003177BB" w:rsidP="007468B3">
      <w:pPr>
        <w:spacing w:after="0" w:line="360" w:lineRule="auto"/>
        <w:ind w:firstLine="567"/>
        <w:jc w:val="both"/>
        <w:rPr>
          <w:rFonts w:eastAsia="MS Mincho" w:cs="MS Mincho"/>
          <w:lang w:val="hy-AM"/>
        </w:rPr>
      </w:pPr>
      <w:r w:rsidRPr="00701E2F">
        <w:rPr>
          <w:lang w:val="hy-AM"/>
        </w:rPr>
        <w:t>3) սեփականության իրավունքով կամ այլ իրավական հիմքով օգտագործվող՝ հայտարարված աշխատանքների և ծառայությունների կատարման համար անհրաժեշտ տեխնիկական միջոցներ</w:t>
      </w:r>
      <w:r w:rsidR="00AA34A4" w:rsidRPr="00701E2F">
        <w:rPr>
          <w:lang w:val="hy-AM"/>
        </w:rPr>
        <w:t>ի</w:t>
      </w:r>
      <w:r w:rsidR="000A43DF" w:rsidRPr="00701E2F">
        <w:rPr>
          <w:lang w:val="hy-AM"/>
        </w:rPr>
        <w:t xml:space="preserve"> և</w:t>
      </w:r>
      <w:r w:rsidRPr="00701E2F">
        <w:rPr>
          <w:lang w:val="hy-AM"/>
        </w:rPr>
        <w:t xml:space="preserve"> սարքավորումների</w:t>
      </w:r>
      <w:r w:rsidR="00660579" w:rsidRPr="00701E2F">
        <w:rPr>
          <w:lang w:val="hy-AM"/>
        </w:rPr>
        <w:t xml:space="preserve"> առկայություն</w:t>
      </w:r>
      <w:r w:rsidRPr="00701E2F">
        <w:rPr>
          <w:rFonts w:ascii="MS Mincho" w:eastAsia="MS Mincho" w:hAnsi="MS Mincho" w:cs="MS Mincho" w:hint="eastAsia"/>
          <w:lang w:val="hy-AM"/>
        </w:rPr>
        <w:t>․</w:t>
      </w:r>
    </w:p>
    <w:p w14:paraId="4CDFE75B" w14:textId="56E87E32" w:rsidR="003177BB" w:rsidRPr="00701E2F" w:rsidRDefault="003177BB" w:rsidP="007468B3">
      <w:pPr>
        <w:spacing w:after="0" w:line="360" w:lineRule="auto"/>
        <w:ind w:firstLine="567"/>
        <w:jc w:val="both"/>
        <w:rPr>
          <w:lang w:val="hy-AM"/>
        </w:rPr>
      </w:pPr>
      <w:r w:rsidRPr="00701E2F">
        <w:rPr>
          <w:rFonts w:eastAsia="MS Mincho" w:cs="MS Mincho"/>
          <w:lang w:val="hy-AM"/>
        </w:rPr>
        <w:t xml:space="preserve">4) հայտատուի հետ աշխատանքային հարաբերություններում գտնվող </w:t>
      </w:r>
      <w:r w:rsidRPr="00701E2F">
        <w:rPr>
          <w:lang w:val="hy-AM"/>
        </w:rPr>
        <w:t xml:space="preserve">առնվազն մեկ աշխատակցի առկայություն, որն ունի բարձրագույն մասնագիտական </w:t>
      </w:r>
      <w:r w:rsidRPr="00701E2F">
        <w:rPr>
          <w:rFonts w:ascii="Times New Roman" w:hAnsi="Times New Roman" w:cs="Times New Roman"/>
          <w:lang w:val="hy-AM"/>
        </w:rPr>
        <w:t>​​</w:t>
      </w:r>
      <w:r w:rsidRPr="00701E2F">
        <w:rPr>
          <w:lang w:val="hy-AM"/>
        </w:rPr>
        <w:t xml:space="preserve">կրթություն և համապատասխան մասնագիտական </w:t>
      </w:r>
      <w:r w:rsidRPr="00701E2F">
        <w:rPr>
          <w:rFonts w:ascii="Times New Roman" w:hAnsi="Times New Roman" w:cs="Times New Roman"/>
          <w:lang w:val="hy-AM"/>
        </w:rPr>
        <w:t>​​</w:t>
      </w:r>
      <w:r w:rsidRPr="00701E2F">
        <w:rPr>
          <w:lang w:val="hy-AM"/>
        </w:rPr>
        <w:t>պատրաստվածություն, որն անհրաժեշտ է լիցենզավորված գործունեություն իրականացնելու համար</w:t>
      </w:r>
      <w:r w:rsidR="000A43DF" w:rsidRPr="00701E2F">
        <w:rPr>
          <w:lang w:val="hy-AM"/>
        </w:rPr>
        <w:t>.</w:t>
      </w:r>
    </w:p>
    <w:p w14:paraId="037ADF05" w14:textId="07D812FB" w:rsidR="003177BB" w:rsidRPr="00701E2F" w:rsidRDefault="003177BB" w:rsidP="007468B3">
      <w:pPr>
        <w:spacing w:after="0" w:line="360" w:lineRule="auto"/>
        <w:ind w:firstLine="567"/>
        <w:jc w:val="both"/>
        <w:rPr>
          <w:lang w:val="hy-AM"/>
        </w:rPr>
      </w:pPr>
      <w:r w:rsidRPr="00701E2F">
        <w:rPr>
          <w:lang w:val="hy-AM"/>
        </w:rPr>
        <w:t xml:space="preserve">5) </w:t>
      </w:r>
      <w:r w:rsidR="005B7810">
        <w:rPr>
          <w:lang w:val="hy-AM"/>
        </w:rPr>
        <w:t>տ</w:t>
      </w:r>
      <w:r w:rsidR="005B7810" w:rsidRPr="005B7810">
        <w:rPr>
          <w:lang w:val="hy-AM"/>
        </w:rPr>
        <w:t>եղեկության գաղտնի հավաքման համար նախատեսված (մշակված, ծրագրավորված, հարմարեցված)</w:t>
      </w:r>
      <w:r w:rsidRPr="00701E2F">
        <w:rPr>
          <w:lang w:val="hy-AM"/>
        </w:rPr>
        <w:t xml:space="preserve"> հատուկ տեխնիկական </w:t>
      </w:r>
      <w:r w:rsidR="000C5610" w:rsidRPr="00701E2F">
        <w:rPr>
          <w:lang w:val="hy-AM"/>
        </w:rPr>
        <w:t xml:space="preserve">միջոցներ </w:t>
      </w:r>
      <w:r w:rsidRPr="00701E2F">
        <w:rPr>
          <w:lang w:val="hy-AM"/>
        </w:rPr>
        <w:t xml:space="preserve">արտադրելու </w:t>
      </w:r>
      <w:r w:rsidR="00D6365C" w:rsidRPr="00701E2F">
        <w:rPr>
          <w:lang w:val="hy-AM"/>
        </w:rPr>
        <w:t xml:space="preserve">կամ իրացնելու </w:t>
      </w:r>
      <w:r w:rsidRPr="00701E2F">
        <w:rPr>
          <w:lang w:val="hy-AM"/>
        </w:rPr>
        <w:t>մասին պայմանագ</w:t>
      </w:r>
      <w:r w:rsidR="00826FA3" w:rsidRPr="00701E2F">
        <w:rPr>
          <w:lang w:val="hy-AM"/>
        </w:rPr>
        <w:t>րի</w:t>
      </w:r>
      <w:r w:rsidR="008B6A1D" w:rsidRPr="00701E2F">
        <w:rPr>
          <w:lang w:val="hy-AM"/>
        </w:rPr>
        <w:t xml:space="preserve"> </w:t>
      </w:r>
      <w:r w:rsidRPr="00701E2F">
        <w:rPr>
          <w:lang w:val="hy-AM"/>
        </w:rPr>
        <w:t xml:space="preserve">կամ </w:t>
      </w:r>
      <w:r w:rsidR="008B6A1D" w:rsidRPr="00701E2F">
        <w:rPr>
          <w:lang w:val="hy-AM"/>
        </w:rPr>
        <w:t>համաձայնությ</w:t>
      </w:r>
      <w:r w:rsidR="00826FA3" w:rsidRPr="00701E2F">
        <w:rPr>
          <w:lang w:val="hy-AM"/>
        </w:rPr>
        <w:t>ա</w:t>
      </w:r>
      <w:r w:rsidR="008B6A1D" w:rsidRPr="00701E2F">
        <w:rPr>
          <w:lang w:val="hy-AM"/>
        </w:rPr>
        <w:t>ն</w:t>
      </w:r>
      <w:r w:rsidR="00826FA3" w:rsidRPr="00701E2F">
        <w:rPr>
          <w:lang w:val="hy-AM"/>
        </w:rPr>
        <w:t xml:space="preserve"> առկայություն</w:t>
      </w:r>
      <w:r w:rsidRPr="00701E2F">
        <w:rPr>
          <w:lang w:val="hy-AM"/>
        </w:rPr>
        <w:t>՝ կնքված</w:t>
      </w:r>
      <w:r w:rsidR="009C7999" w:rsidRPr="00701E2F">
        <w:rPr>
          <w:lang w:val="hy-AM"/>
        </w:rPr>
        <w:t xml:space="preserve"> </w:t>
      </w:r>
      <w:r w:rsidRPr="00701E2F">
        <w:rPr>
          <w:lang w:val="hy-AM"/>
        </w:rPr>
        <w:t xml:space="preserve">այդպիսի հատուկ տեխնիկական միջոցների կիրառմամբ գործառույթներ (օպերատիվ–հետախուզական գործունեություն, գաղտնի քննչական գործողություններ և այլն) </w:t>
      </w:r>
      <w:r w:rsidR="00D6365C" w:rsidRPr="00701E2F">
        <w:rPr>
          <w:lang w:val="hy-AM"/>
        </w:rPr>
        <w:t>իրականացնող</w:t>
      </w:r>
      <w:r w:rsidRPr="00701E2F">
        <w:rPr>
          <w:lang w:val="hy-AM"/>
        </w:rPr>
        <w:t xml:space="preserve"> պետական (այդ թվում՝ օտարերկրյա) մարմնի հետ։</w:t>
      </w:r>
    </w:p>
    <w:p w14:paraId="59C9A06C" w14:textId="75905A99" w:rsidR="004F3696" w:rsidRPr="00701E2F" w:rsidRDefault="00D6365C" w:rsidP="007468B3">
      <w:pPr>
        <w:spacing w:after="0" w:line="360" w:lineRule="auto"/>
        <w:ind w:firstLine="567"/>
        <w:jc w:val="both"/>
        <w:rPr>
          <w:lang w:val="hy-AM"/>
        </w:rPr>
      </w:pPr>
      <w:r w:rsidRPr="00701E2F">
        <w:rPr>
          <w:lang w:val="hy-AM"/>
        </w:rPr>
        <w:t>9</w:t>
      </w:r>
      <w:r w:rsidR="00660579" w:rsidRPr="00701E2F">
        <w:rPr>
          <w:rFonts w:ascii="MS Mincho" w:eastAsia="MS Mincho" w:hAnsi="MS Mincho" w:cs="MS Mincho" w:hint="eastAsia"/>
          <w:lang w:val="hy-AM"/>
        </w:rPr>
        <w:t>․</w:t>
      </w:r>
      <w:r w:rsidR="00660579" w:rsidRPr="00701E2F">
        <w:rPr>
          <w:rFonts w:eastAsia="MS Mincho" w:cs="MS Mincho"/>
          <w:lang w:val="hy-AM"/>
        </w:rPr>
        <w:t xml:space="preserve"> </w:t>
      </w:r>
      <w:r w:rsidRPr="00701E2F">
        <w:rPr>
          <w:lang w:val="hy-AM"/>
        </w:rPr>
        <w:t xml:space="preserve">Լիցենզավորման գործունեությունում </w:t>
      </w:r>
      <w:r w:rsidR="004F3696" w:rsidRPr="00701E2F">
        <w:rPr>
          <w:rFonts w:eastAsia="MS Mincho" w:cs="Sylfaen"/>
          <w:lang w:val="hy-AM"/>
        </w:rPr>
        <w:t>չեն կարող ներգրավվել այն անձի</w:t>
      </w:r>
      <w:r w:rsidR="008B4A57" w:rsidRPr="00701E2F">
        <w:rPr>
          <w:rFonts w:eastAsia="MS Mincho" w:cs="Sylfaen"/>
          <w:lang w:val="hy-AM"/>
        </w:rPr>
        <w:t>ն</w:t>
      </w:r>
      <w:r w:rsidR="004F3696" w:rsidRPr="00701E2F">
        <w:rPr>
          <w:rFonts w:eastAsia="MS Mincho" w:cs="Sylfaen"/>
          <w:lang w:val="hy-AM"/>
        </w:rPr>
        <w:t>ք, որոնց նկատմամբ քրեական հետապնդում է հարուցվ</w:t>
      </w:r>
      <w:r w:rsidRPr="00701E2F">
        <w:rPr>
          <w:rFonts w:eastAsia="MS Mincho" w:cs="Sylfaen"/>
          <w:lang w:val="hy-AM"/>
        </w:rPr>
        <w:t>ած</w:t>
      </w:r>
      <w:r w:rsidR="004F3696" w:rsidRPr="00701E2F">
        <w:rPr>
          <w:rFonts w:eastAsia="MS Mincho" w:cs="Sylfaen"/>
          <w:lang w:val="hy-AM"/>
        </w:rPr>
        <w:t xml:space="preserve"> կամ</w:t>
      </w:r>
      <w:r w:rsidR="00660579" w:rsidRPr="00701E2F">
        <w:rPr>
          <w:rFonts w:eastAsia="MS Mincho" w:cs="Sylfaen"/>
          <w:lang w:val="hy-AM"/>
        </w:rPr>
        <w:t xml:space="preserve"> </w:t>
      </w:r>
      <w:r w:rsidR="004F3696" w:rsidRPr="00701E2F">
        <w:rPr>
          <w:rFonts w:eastAsia="MS Mincho" w:cs="Sylfaen"/>
          <w:lang w:val="hy-AM"/>
        </w:rPr>
        <w:t xml:space="preserve">ովքեր </w:t>
      </w:r>
      <w:r w:rsidR="004F3696" w:rsidRPr="00701E2F">
        <w:rPr>
          <w:lang w:val="hy-AM"/>
        </w:rPr>
        <w:t xml:space="preserve">դատապարտվել </w:t>
      </w:r>
      <w:r w:rsidR="000C5610" w:rsidRPr="00701E2F">
        <w:rPr>
          <w:lang w:val="hy-AM"/>
        </w:rPr>
        <w:t>են</w:t>
      </w:r>
      <w:r w:rsidR="004F3696" w:rsidRPr="00701E2F">
        <w:rPr>
          <w:lang w:val="hy-AM"/>
        </w:rPr>
        <w:t xml:space="preserve"> պետական, անձնական, ընտանեկան, բժշկական, որդեգրման, առևտրային, ապահովագրական, հարկային, </w:t>
      </w:r>
      <w:r w:rsidR="004F3696" w:rsidRPr="0073192F">
        <w:rPr>
          <w:lang w:val="hy-AM"/>
        </w:rPr>
        <w:t>մաքսային,</w:t>
      </w:r>
      <w:r w:rsidR="004F3696" w:rsidRPr="00701E2F">
        <w:rPr>
          <w:lang w:val="hy-AM"/>
        </w:rPr>
        <w:t xml:space="preserve"> կենսաթոշակային, ծառայողական, բանկային կամ օրենքով պահպանվող այլ գաղտնիք հանդիսացող տեղեկությունների ապօրինի ձեռքներման, հավաքման, պահման, օգտագործման, հրապարակման, ոչնչացման, վնասման հետ կապված հանցագործության համար՝ անկախ դատվածությունը մարված կամ վերացված լինելու հանգամանքից</w:t>
      </w:r>
      <w:r w:rsidR="00660579" w:rsidRPr="00701E2F">
        <w:rPr>
          <w:lang w:val="hy-AM"/>
        </w:rPr>
        <w:t>։</w:t>
      </w:r>
    </w:p>
    <w:p w14:paraId="46EEAA4D" w14:textId="36ABDCAF" w:rsidR="00877C75" w:rsidRPr="00701E2F" w:rsidRDefault="00877C75" w:rsidP="007468B3">
      <w:pPr>
        <w:spacing w:after="0" w:line="360" w:lineRule="auto"/>
        <w:ind w:firstLine="567"/>
        <w:jc w:val="both"/>
        <w:rPr>
          <w:rFonts w:eastAsia="MS Mincho" w:cs="MS Mincho"/>
          <w:lang w:val="hy-AM"/>
        </w:rPr>
      </w:pPr>
      <w:r w:rsidRPr="00701E2F">
        <w:rPr>
          <w:rFonts w:eastAsia="MS Mincho" w:cs="MS Mincho"/>
          <w:lang w:val="hy-AM"/>
        </w:rPr>
        <w:t>10</w:t>
      </w:r>
      <w:r w:rsidRPr="00701E2F">
        <w:rPr>
          <w:rFonts w:ascii="MS Mincho" w:eastAsia="MS Mincho" w:hAnsi="MS Mincho" w:cs="MS Mincho" w:hint="eastAsia"/>
          <w:lang w:val="hy-AM"/>
        </w:rPr>
        <w:t>․</w:t>
      </w:r>
      <w:r w:rsidRPr="00701E2F">
        <w:rPr>
          <w:color w:val="000000"/>
          <w:shd w:val="clear" w:color="auto" w:fill="FFFFFF"/>
          <w:lang w:val="hy-AM"/>
        </w:rPr>
        <w:t xml:space="preserve"> </w:t>
      </w:r>
      <w:r w:rsidRPr="00701E2F">
        <w:rPr>
          <w:rFonts w:eastAsia="MS Mincho" w:cs="Sylfaen"/>
          <w:lang w:val="hy-AM"/>
        </w:rPr>
        <w:t>Լիցենզիա</w:t>
      </w:r>
      <w:r w:rsidRPr="00701E2F">
        <w:rPr>
          <w:rFonts w:eastAsia="MS Mincho" w:cs="MS Mincho"/>
          <w:lang w:val="hy-AM"/>
        </w:rPr>
        <w:t xml:space="preserve"> </w:t>
      </w:r>
      <w:r w:rsidRPr="00701E2F">
        <w:rPr>
          <w:rFonts w:eastAsia="MS Mincho" w:cs="Sylfaen"/>
          <w:lang w:val="hy-AM"/>
        </w:rPr>
        <w:t>չեն</w:t>
      </w:r>
      <w:r w:rsidRPr="00701E2F">
        <w:rPr>
          <w:rFonts w:eastAsia="MS Mincho" w:cs="MS Mincho"/>
          <w:lang w:val="hy-AM"/>
        </w:rPr>
        <w:t xml:space="preserve"> </w:t>
      </w:r>
      <w:r w:rsidRPr="00701E2F">
        <w:rPr>
          <w:rFonts w:eastAsia="MS Mincho" w:cs="Sylfaen"/>
          <w:lang w:val="hy-AM"/>
        </w:rPr>
        <w:t>կարող</w:t>
      </w:r>
      <w:r w:rsidRPr="00701E2F">
        <w:rPr>
          <w:rFonts w:eastAsia="MS Mincho" w:cs="MS Mincho"/>
          <w:lang w:val="hy-AM"/>
        </w:rPr>
        <w:t xml:space="preserve"> </w:t>
      </w:r>
      <w:r w:rsidRPr="00701E2F">
        <w:rPr>
          <w:rFonts w:eastAsia="MS Mincho" w:cs="Sylfaen"/>
          <w:lang w:val="hy-AM"/>
        </w:rPr>
        <w:t>ստանալ</w:t>
      </w:r>
      <w:r w:rsidRPr="00701E2F">
        <w:rPr>
          <w:rFonts w:eastAsia="MS Mincho" w:cs="MS Mincho"/>
          <w:lang w:val="hy-AM"/>
        </w:rPr>
        <w:t xml:space="preserve"> </w:t>
      </w:r>
      <w:r w:rsidRPr="00701E2F">
        <w:rPr>
          <w:rFonts w:eastAsia="MS Mincho" w:cs="Sylfaen"/>
          <w:lang w:val="hy-AM"/>
        </w:rPr>
        <w:t>այն</w:t>
      </w:r>
      <w:r w:rsidRPr="00701E2F">
        <w:rPr>
          <w:rFonts w:eastAsia="MS Mincho" w:cs="MS Mincho"/>
          <w:lang w:val="hy-AM"/>
        </w:rPr>
        <w:t xml:space="preserve"> հայտատու</w:t>
      </w:r>
      <w:r w:rsidR="000C5610" w:rsidRPr="00701E2F">
        <w:rPr>
          <w:rFonts w:eastAsia="MS Mincho" w:cs="MS Mincho"/>
          <w:lang w:val="hy-AM"/>
        </w:rPr>
        <w:t xml:space="preserve"> կազմակերպությունները</w:t>
      </w:r>
      <w:r w:rsidRPr="00701E2F">
        <w:rPr>
          <w:rFonts w:eastAsia="MS Mincho" w:cs="MS Mincho"/>
          <w:lang w:val="hy-AM"/>
        </w:rPr>
        <w:t xml:space="preserve">, որոնց </w:t>
      </w:r>
      <w:r w:rsidRPr="00701E2F">
        <w:rPr>
          <w:rFonts w:eastAsia="MS Mincho" w:cs="Sylfaen"/>
          <w:lang w:val="hy-AM"/>
        </w:rPr>
        <w:t>մասնակիցները, իրական շահառուները, կարգադրիչ, այլ կառավարչական կամ վերահսկողական գործառույթ իրականացնող անձինք, ինչպես նաև նրանց փոխկապակցված</w:t>
      </w:r>
      <w:r w:rsidRPr="00701E2F">
        <w:rPr>
          <w:rFonts w:eastAsia="MS Mincho" w:cs="MS Mincho"/>
          <w:lang w:val="hy-AM"/>
        </w:rPr>
        <w:t xml:space="preserve"> </w:t>
      </w:r>
      <w:r w:rsidRPr="00701E2F">
        <w:rPr>
          <w:rFonts w:eastAsia="MS Mincho" w:cs="Sylfaen"/>
          <w:lang w:val="hy-AM"/>
        </w:rPr>
        <w:t>անձինք չեն համապատասխանում սույն կարգի 9-րդ կետի պահանջներին։</w:t>
      </w:r>
    </w:p>
    <w:p w14:paraId="5523BA93" w14:textId="0598AE02" w:rsidR="0020354B" w:rsidRPr="00701E2F" w:rsidRDefault="00D6365C" w:rsidP="007468B3">
      <w:pPr>
        <w:spacing w:after="0" w:line="360" w:lineRule="auto"/>
        <w:ind w:firstLine="567"/>
        <w:jc w:val="both"/>
        <w:rPr>
          <w:lang w:val="hy-AM"/>
        </w:rPr>
      </w:pPr>
      <w:r w:rsidRPr="00701E2F">
        <w:rPr>
          <w:lang w:val="hy-AM"/>
        </w:rPr>
        <w:t>1</w:t>
      </w:r>
      <w:r w:rsidR="00877C75" w:rsidRPr="00701E2F">
        <w:rPr>
          <w:lang w:val="hy-AM"/>
        </w:rPr>
        <w:t>1</w:t>
      </w:r>
      <w:r w:rsidR="0020354B" w:rsidRPr="00701E2F">
        <w:rPr>
          <w:lang w:val="hy-AM"/>
        </w:rPr>
        <w:t>. Հայտատուն լիցենզիա</w:t>
      </w:r>
      <w:r w:rsidR="008B4A57" w:rsidRPr="00701E2F">
        <w:rPr>
          <w:lang w:val="hy-AM"/>
        </w:rPr>
        <w:t xml:space="preserve"> ստանալու</w:t>
      </w:r>
      <w:r w:rsidR="0020354B" w:rsidRPr="00701E2F">
        <w:rPr>
          <w:lang w:val="hy-AM"/>
        </w:rPr>
        <w:t xml:space="preserve"> համար լիցենզավորող մարմին է ներկայացնում՝</w:t>
      </w:r>
    </w:p>
    <w:p w14:paraId="56B98021" w14:textId="11C7374E" w:rsidR="0020354B" w:rsidRPr="00701E2F" w:rsidRDefault="0020354B" w:rsidP="007468B3">
      <w:pPr>
        <w:spacing w:after="0" w:line="360" w:lineRule="auto"/>
        <w:ind w:firstLine="567"/>
        <w:jc w:val="both"/>
        <w:rPr>
          <w:lang w:val="hy-AM"/>
        </w:rPr>
      </w:pPr>
      <w:r w:rsidRPr="00701E2F">
        <w:rPr>
          <w:lang w:val="hy-AM"/>
        </w:rPr>
        <w:lastRenderedPageBreak/>
        <w:t>1) լիցենզիա ստանալու մասին հայտ, նշելով՝</w:t>
      </w:r>
    </w:p>
    <w:p w14:paraId="25754CF4" w14:textId="7A3E076D" w:rsidR="0020354B" w:rsidRPr="00701E2F" w:rsidRDefault="0020354B" w:rsidP="007468B3">
      <w:pPr>
        <w:spacing w:after="0" w:line="360" w:lineRule="auto"/>
        <w:ind w:firstLine="567"/>
        <w:jc w:val="both"/>
        <w:rPr>
          <w:lang w:val="hy-AM"/>
        </w:rPr>
      </w:pPr>
      <w:r w:rsidRPr="00701E2F">
        <w:rPr>
          <w:lang w:val="hy-AM"/>
        </w:rPr>
        <w:t>ա. անվանումը, կազմակերպաիրավական ձևը, գտնվելու և գործունեություն իրականացնելու վայրը (վայրերը), պետական գրանցման համարը,</w:t>
      </w:r>
      <w:r w:rsidR="003D07F6" w:rsidRPr="00701E2F">
        <w:rPr>
          <w:lang w:val="hy-AM"/>
        </w:rPr>
        <w:t xml:space="preserve"> </w:t>
      </w:r>
    </w:p>
    <w:p w14:paraId="2015F3C0" w14:textId="77777777" w:rsidR="0020354B" w:rsidRPr="00701E2F" w:rsidRDefault="0020354B" w:rsidP="007468B3">
      <w:pPr>
        <w:spacing w:after="0" w:line="360" w:lineRule="auto"/>
        <w:ind w:firstLine="567"/>
        <w:jc w:val="both"/>
        <w:rPr>
          <w:lang w:val="hy-AM"/>
        </w:rPr>
      </w:pPr>
      <w:r w:rsidRPr="00701E2F">
        <w:rPr>
          <w:lang w:val="hy-AM"/>
        </w:rPr>
        <w:t>բ. լիցենզավորման ենթակա գործունեության տեսակը, որը հայտատուն մտադիր է իրականացնել,</w:t>
      </w:r>
    </w:p>
    <w:p w14:paraId="0534CEB1" w14:textId="1003D9A8" w:rsidR="0020354B" w:rsidRPr="00701E2F" w:rsidRDefault="0020354B" w:rsidP="007468B3">
      <w:pPr>
        <w:spacing w:after="0" w:line="360" w:lineRule="auto"/>
        <w:ind w:firstLine="567"/>
        <w:jc w:val="both"/>
        <w:rPr>
          <w:rFonts w:eastAsia="MS Mincho" w:cs="MS Mincho"/>
          <w:lang w:val="hy-AM"/>
        </w:rPr>
      </w:pPr>
      <w:r w:rsidRPr="00701E2F">
        <w:rPr>
          <w:lang w:val="hy-AM"/>
        </w:rPr>
        <w:t xml:space="preserve">գ. </w:t>
      </w:r>
      <w:r w:rsidR="005B7810">
        <w:rPr>
          <w:lang w:val="hy-AM"/>
        </w:rPr>
        <w:t>տ</w:t>
      </w:r>
      <w:r w:rsidR="005B7810" w:rsidRPr="005B7810">
        <w:rPr>
          <w:lang w:val="hy-AM"/>
        </w:rPr>
        <w:t>եղեկության գաղտնի հավաքման համար նախատեսված (մշակված, ծրագրավորված, հարմարեցված)</w:t>
      </w:r>
      <w:r w:rsidR="003D07F6" w:rsidRPr="00701E2F">
        <w:rPr>
          <w:lang w:val="hy-AM"/>
        </w:rPr>
        <w:t xml:space="preserve"> հատուկ տեխնիկական միջոցի </w:t>
      </w:r>
      <w:r w:rsidRPr="00701E2F">
        <w:rPr>
          <w:lang w:val="hy-AM"/>
        </w:rPr>
        <w:t>անվանումը, տեսակը և նկարագիրը, որ</w:t>
      </w:r>
      <w:r w:rsidR="003D07F6" w:rsidRPr="00701E2F">
        <w:rPr>
          <w:lang w:val="hy-AM"/>
        </w:rPr>
        <w:t xml:space="preserve">ի արտադրությամբ </w:t>
      </w:r>
      <w:r w:rsidR="00D6365C" w:rsidRPr="00701E2F">
        <w:rPr>
          <w:lang w:val="hy-AM"/>
        </w:rPr>
        <w:t>և</w:t>
      </w:r>
      <w:r w:rsidR="003D07F6" w:rsidRPr="00701E2F">
        <w:rPr>
          <w:lang w:val="hy-AM"/>
        </w:rPr>
        <w:t xml:space="preserve"> առևտրով</w:t>
      </w:r>
      <w:r w:rsidRPr="00701E2F">
        <w:rPr>
          <w:lang w:val="hy-AM"/>
        </w:rPr>
        <w:t xml:space="preserve"> հայտատուն մտադիր է </w:t>
      </w:r>
      <w:r w:rsidR="003D07F6" w:rsidRPr="00701E2F">
        <w:rPr>
          <w:lang w:val="hy-AM"/>
        </w:rPr>
        <w:t>զբաղվել</w:t>
      </w:r>
      <w:r w:rsidR="00D6365C" w:rsidRPr="00701E2F">
        <w:rPr>
          <w:rFonts w:ascii="MS Mincho" w:eastAsia="MS Mincho" w:hAnsi="MS Mincho" w:cs="MS Mincho" w:hint="eastAsia"/>
          <w:lang w:val="hy-AM"/>
        </w:rPr>
        <w:t>․</w:t>
      </w:r>
    </w:p>
    <w:p w14:paraId="4AB8C3DE" w14:textId="5C1A75C4" w:rsidR="0020354B" w:rsidRPr="00701E2F" w:rsidRDefault="00FA4B6B" w:rsidP="007468B3">
      <w:pPr>
        <w:spacing w:after="0" w:line="360" w:lineRule="auto"/>
        <w:ind w:firstLine="567"/>
        <w:jc w:val="both"/>
        <w:rPr>
          <w:lang w:val="hy-AM"/>
        </w:rPr>
      </w:pPr>
      <w:r w:rsidRPr="00701E2F">
        <w:rPr>
          <w:lang w:val="hy-AM"/>
        </w:rPr>
        <w:t>2</w:t>
      </w:r>
      <w:r w:rsidR="0020354B" w:rsidRPr="00701E2F">
        <w:rPr>
          <w:lang w:val="hy-AM"/>
        </w:rPr>
        <w:t>) կանոնադրությ</w:t>
      </w:r>
      <w:r w:rsidR="00AA34A4" w:rsidRPr="00701E2F">
        <w:rPr>
          <w:lang w:val="hy-AM"/>
        </w:rPr>
        <w:t>ան պատճենը</w:t>
      </w:r>
      <w:r w:rsidR="0020354B" w:rsidRPr="00701E2F">
        <w:rPr>
          <w:lang w:val="hy-AM"/>
        </w:rPr>
        <w:t>.</w:t>
      </w:r>
    </w:p>
    <w:p w14:paraId="6DD6262B" w14:textId="40026868" w:rsidR="00AA34A4" w:rsidRPr="00701E2F" w:rsidRDefault="00AA34A4" w:rsidP="007468B3">
      <w:pPr>
        <w:spacing w:after="0" w:line="360" w:lineRule="auto"/>
        <w:ind w:firstLine="567"/>
        <w:jc w:val="both"/>
        <w:rPr>
          <w:rFonts w:eastAsia="MS Mincho" w:cs="MS Mincho"/>
          <w:lang w:val="hy-AM"/>
        </w:rPr>
      </w:pPr>
      <w:r w:rsidRPr="00701E2F">
        <w:rPr>
          <w:lang w:val="hy-AM"/>
        </w:rPr>
        <w:t xml:space="preserve">3) սույն կարգի </w:t>
      </w:r>
      <w:r w:rsidR="00D6365C" w:rsidRPr="00701E2F">
        <w:rPr>
          <w:lang w:val="hy-AM"/>
        </w:rPr>
        <w:t>8</w:t>
      </w:r>
      <w:r w:rsidRPr="00701E2F">
        <w:rPr>
          <w:lang w:val="hy-AM"/>
        </w:rPr>
        <w:t>-րդ կետի 1-ին ենթակետում նշված՝ հայտարարված աշխատանքների և ծառայությունների կատարման համար անհրաժեշտ տարածքների սեփականության կամ առնվազն լիցենզիայի համար հայցվող ժամանակահատվածի չափով վարձակալության կամ ենթավարձակալության կամ օգտագործման իրավունքի պետական գրանցման վկայականի պատճենը, ինչպես նաև շինության վարձակալության կամ անհատույց օգտագործման մասին կնքված պայմանագրի պատճենը</w:t>
      </w:r>
      <w:r w:rsidRPr="00701E2F">
        <w:rPr>
          <w:rFonts w:ascii="MS Mincho" w:eastAsia="MS Mincho" w:hAnsi="MS Mincho" w:cs="MS Mincho" w:hint="eastAsia"/>
          <w:lang w:val="hy-AM"/>
        </w:rPr>
        <w:t>․</w:t>
      </w:r>
    </w:p>
    <w:p w14:paraId="0529E9E3" w14:textId="3615106A" w:rsidR="00AA34A4" w:rsidRPr="00701E2F" w:rsidRDefault="00AA34A4" w:rsidP="007468B3">
      <w:pPr>
        <w:spacing w:after="0" w:line="360" w:lineRule="auto"/>
        <w:ind w:firstLine="567"/>
        <w:rPr>
          <w:rFonts w:eastAsia="MS Mincho" w:cs="MS Mincho"/>
          <w:lang w:val="hy-AM"/>
        </w:rPr>
      </w:pPr>
      <w:r w:rsidRPr="00701E2F">
        <w:rPr>
          <w:lang w:val="hy-AM"/>
        </w:rPr>
        <w:t xml:space="preserve">4) սույն կարգի </w:t>
      </w:r>
      <w:r w:rsidR="00D6365C" w:rsidRPr="00701E2F">
        <w:rPr>
          <w:lang w:val="hy-AM"/>
        </w:rPr>
        <w:t>8</w:t>
      </w:r>
      <w:r w:rsidRPr="00701E2F">
        <w:rPr>
          <w:lang w:val="hy-AM"/>
        </w:rPr>
        <w:t>-րդ կետի 2-րդ ենթակետով նախատեսված պահանջների պահպանումը հավաստող անհրաժեշտ փաստաթղթեր</w:t>
      </w:r>
      <w:r w:rsidR="00452C9A" w:rsidRPr="00701E2F">
        <w:rPr>
          <w:lang w:val="hy-AM"/>
        </w:rPr>
        <w:t>ը</w:t>
      </w:r>
      <w:r w:rsidRPr="00701E2F">
        <w:rPr>
          <w:rFonts w:ascii="MS Mincho" w:eastAsia="MS Mincho" w:hAnsi="MS Mincho" w:cs="MS Mincho" w:hint="eastAsia"/>
          <w:lang w:val="hy-AM"/>
        </w:rPr>
        <w:t>․</w:t>
      </w:r>
    </w:p>
    <w:p w14:paraId="5A55D557" w14:textId="1DC6417F" w:rsidR="00AA34A4" w:rsidRPr="00701E2F" w:rsidRDefault="00AA34A4" w:rsidP="007468B3">
      <w:pPr>
        <w:spacing w:after="0" w:line="360" w:lineRule="auto"/>
        <w:ind w:firstLine="567"/>
        <w:rPr>
          <w:rFonts w:eastAsia="MS Mincho" w:cs="MS Mincho"/>
          <w:lang w:val="hy-AM"/>
        </w:rPr>
      </w:pPr>
      <w:r w:rsidRPr="00701E2F">
        <w:rPr>
          <w:rFonts w:eastAsia="MS Mincho" w:cs="MS Mincho"/>
          <w:lang w:val="hy-AM"/>
        </w:rPr>
        <w:t>5) տարածքի պահպանությունն իրականացնելու մասին կնքված պայմանագրի պատճենը. (</w:t>
      </w:r>
      <w:r w:rsidRPr="00701E2F">
        <w:rPr>
          <w:rFonts w:eastAsia="MS Mincho" w:cs="Sylfaen"/>
          <w:lang w:val="hy-AM"/>
        </w:rPr>
        <w:t>ներկայացվում</w:t>
      </w:r>
      <w:r w:rsidRPr="00701E2F">
        <w:rPr>
          <w:rFonts w:eastAsia="MS Mincho" w:cs="MS Mincho"/>
          <w:lang w:val="hy-AM"/>
        </w:rPr>
        <w:t xml:space="preserve"> </w:t>
      </w:r>
      <w:r w:rsidRPr="00701E2F">
        <w:rPr>
          <w:rFonts w:eastAsia="MS Mincho" w:cs="Sylfaen"/>
          <w:lang w:val="hy-AM"/>
        </w:rPr>
        <w:t>է</w:t>
      </w:r>
      <w:r w:rsidRPr="00701E2F">
        <w:rPr>
          <w:rFonts w:eastAsia="MS Mincho" w:cs="MS Mincho"/>
          <w:lang w:val="hy-AM"/>
        </w:rPr>
        <w:t xml:space="preserve"> </w:t>
      </w:r>
      <w:r w:rsidRPr="00701E2F">
        <w:rPr>
          <w:rFonts w:eastAsia="MS Mincho" w:cs="Sylfaen"/>
          <w:lang w:val="hy-AM"/>
        </w:rPr>
        <w:t>առկայության</w:t>
      </w:r>
      <w:r w:rsidRPr="00701E2F">
        <w:rPr>
          <w:rFonts w:eastAsia="MS Mincho" w:cs="MS Mincho"/>
          <w:lang w:val="hy-AM"/>
        </w:rPr>
        <w:t xml:space="preserve"> </w:t>
      </w:r>
      <w:r w:rsidRPr="00701E2F">
        <w:rPr>
          <w:rFonts w:eastAsia="MS Mincho" w:cs="Sylfaen"/>
          <w:lang w:val="hy-AM"/>
        </w:rPr>
        <w:t>դեպքում</w:t>
      </w:r>
      <w:r w:rsidRPr="00701E2F">
        <w:rPr>
          <w:rFonts w:eastAsia="MS Mincho" w:cs="MS Mincho"/>
          <w:lang w:val="hy-AM"/>
        </w:rPr>
        <w:t>).</w:t>
      </w:r>
    </w:p>
    <w:p w14:paraId="0701BC9D" w14:textId="16E80970" w:rsidR="00AA34A4" w:rsidRPr="00701E2F" w:rsidRDefault="00AA34A4" w:rsidP="007468B3">
      <w:pPr>
        <w:spacing w:after="0" w:line="360" w:lineRule="auto"/>
        <w:ind w:firstLine="567"/>
        <w:jc w:val="both"/>
        <w:rPr>
          <w:rFonts w:eastAsia="MS Mincho" w:cs="MS Mincho"/>
          <w:lang w:val="hy-AM"/>
        </w:rPr>
      </w:pPr>
      <w:r w:rsidRPr="00701E2F">
        <w:rPr>
          <w:lang w:val="hy-AM"/>
        </w:rPr>
        <w:t xml:space="preserve">6) սույն կարգի </w:t>
      </w:r>
      <w:r w:rsidR="00D6365C" w:rsidRPr="00701E2F">
        <w:rPr>
          <w:lang w:val="hy-AM"/>
        </w:rPr>
        <w:t>8</w:t>
      </w:r>
      <w:r w:rsidRPr="00701E2F">
        <w:rPr>
          <w:lang w:val="hy-AM"/>
        </w:rPr>
        <w:t>-րդ կետի 3-րդ ենթակետում նշված տեխնիկական միջոցների</w:t>
      </w:r>
      <w:r w:rsidR="000A43DF" w:rsidRPr="00701E2F">
        <w:rPr>
          <w:lang w:val="hy-AM"/>
        </w:rPr>
        <w:t xml:space="preserve"> և</w:t>
      </w:r>
      <w:r w:rsidRPr="00701E2F">
        <w:rPr>
          <w:lang w:val="hy-AM"/>
        </w:rPr>
        <w:t xml:space="preserve"> սարքավորումների առկայությունը հավաստող անհրաժեշտ փաստաթղթե</w:t>
      </w:r>
      <w:r w:rsidR="001B7E06" w:rsidRPr="00701E2F">
        <w:rPr>
          <w:lang w:val="hy-AM"/>
        </w:rPr>
        <w:t>րը</w:t>
      </w:r>
      <w:r w:rsidRPr="00701E2F">
        <w:rPr>
          <w:rFonts w:ascii="MS Mincho" w:eastAsia="MS Mincho" w:hAnsi="MS Mincho" w:cs="MS Mincho" w:hint="eastAsia"/>
          <w:lang w:val="hy-AM"/>
        </w:rPr>
        <w:t>․</w:t>
      </w:r>
    </w:p>
    <w:p w14:paraId="2D3EF244" w14:textId="2B1F85DB" w:rsidR="0020354B" w:rsidRPr="00701E2F" w:rsidRDefault="00AA34A4" w:rsidP="007468B3">
      <w:pPr>
        <w:spacing w:after="0" w:line="360" w:lineRule="auto"/>
        <w:ind w:firstLine="567"/>
        <w:jc w:val="both"/>
        <w:rPr>
          <w:lang w:val="hy-AM"/>
        </w:rPr>
      </w:pPr>
      <w:r w:rsidRPr="00701E2F">
        <w:rPr>
          <w:lang w:val="hy-AM"/>
        </w:rPr>
        <w:t>7</w:t>
      </w:r>
      <w:r w:rsidR="0020354B" w:rsidRPr="00701E2F">
        <w:rPr>
          <w:lang w:val="hy-AM"/>
        </w:rPr>
        <w:t xml:space="preserve">) </w:t>
      </w:r>
      <w:r w:rsidR="00FA4B6B" w:rsidRPr="00701E2F">
        <w:rPr>
          <w:lang w:val="hy-AM"/>
        </w:rPr>
        <w:t xml:space="preserve">սույն կարգի </w:t>
      </w:r>
      <w:r w:rsidR="00D6365C" w:rsidRPr="00701E2F">
        <w:rPr>
          <w:lang w:val="hy-AM"/>
        </w:rPr>
        <w:t>8</w:t>
      </w:r>
      <w:r w:rsidR="00FA4B6B" w:rsidRPr="00701E2F">
        <w:rPr>
          <w:lang w:val="hy-AM"/>
        </w:rPr>
        <w:t xml:space="preserve">-րդ կետի 4-րդ ենթակետում նշված </w:t>
      </w:r>
      <w:r w:rsidR="0020354B" w:rsidRPr="00701E2F">
        <w:rPr>
          <w:lang w:val="hy-AM"/>
        </w:rPr>
        <w:t xml:space="preserve">աշխատակիցների </w:t>
      </w:r>
      <w:r w:rsidR="00FA4B6B" w:rsidRPr="00701E2F">
        <w:rPr>
          <w:lang w:val="hy-AM"/>
        </w:rPr>
        <w:t>հետ կնքված</w:t>
      </w:r>
      <w:r w:rsidR="0020354B" w:rsidRPr="00701E2F">
        <w:rPr>
          <w:lang w:val="hy-AM"/>
        </w:rPr>
        <w:t xml:space="preserve"> աշխատանքային պայմանագրերի պատճենները, կամ քաղվածք՝ աշխատանքի ընդունման իրավական ակտից.</w:t>
      </w:r>
    </w:p>
    <w:p w14:paraId="45005BCF" w14:textId="1FC46F9E" w:rsidR="00FA4B6B" w:rsidRPr="00701E2F" w:rsidRDefault="00AA34A4" w:rsidP="007468B3">
      <w:pPr>
        <w:spacing w:after="0" w:line="360" w:lineRule="auto"/>
        <w:ind w:firstLine="567"/>
        <w:jc w:val="both"/>
        <w:rPr>
          <w:rFonts w:eastAsia="MS Mincho" w:cs="MS Mincho"/>
          <w:lang w:val="hy-AM"/>
        </w:rPr>
      </w:pPr>
      <w:r w:rsidRPr="00701E2F">
        <w:rPr>
          <w:lang w:val="hy-AM"/>
        </w:rPr>
        <w:t>8</w:t>
      </w:r>
      <w:r w:rsidR="00FA4B6B" w:rsidRPr="00701E2F">
        <w:rPr>
          <w:lang w:val="hy-AM"/>
        </w:rPr>
        <w:t xml:space="preserve">) սույն կարգի </w:t>
      </w:r>
      <w:r w:rsidR="00D6365C" w:rsidRPr="00701E2F">
        <w:rPr>
          <w:lang w:val="hy-AM"/>
        </w:rPr>
        <w:t>8</w:t>
      </w:r>
      <w:r w:rsidR="00FA4B6B" w:rsidRPr="00701E2F">
        <w:rPr>
          <w:lang w:val="hy-AM"/>
        </w:rPr>
        <w:t xml:space="preserve">-րդ կետի 4-րդ ենթակետում նշված աշխատակիցների կրթությունն ու մասնագիտական </w:t>
      </w:r>
      <w:r w:rsidR="000A43DF" w:rsidRPr="00701E2F">
        <w:rPr>
          <w:lang w:val="hy-AM"/>
        </w:rPr>
        <w:t>պատրաստվածությունը</w:t>
      </w:r>
      <w:r w:rsidR="00FA4B6B" w:rsidRPr="00701E2F">
        <w:rPr>
          <w:lang w:val="hy-AM"/>
        </w:rPr>
        <w:t xml:space="preserve"> հաստատող փաստաթղթերի պատճենները</w:t>
      </w:r>
      <w:r w:rsidR="00FA4B6B" w:rsidRPr="00701E2F">
        <w:rPr>
          <w:rFonts w:ascii="MS Mincho" w:eastAsia="MS Mincho" w:hAnsi="MS Mincho" w:cs="MS Mincho" w:hint="eastAsia"/>
          <w:lang w:val="hy-AM"/>
        </w:rPr>
        <w:t>․</w:t>
      </w:r>
    </w:p>
    <w:p w14:paraId="11455A1E" w14:textId="3EF0C728" w:rsidR="00D16387" w:rsidRPr="00701E2F" w:rsidRDefault="00AA34A4" w:rsidP="007468B3">
      <w:pPr>
        <w:spacing w:after="0" w:line="360" w:lineRule="auto"/>
        <w:ind w:firstLine="567"/>
        <w:jc w:val="both"/>
        <w:rPr>
          <w:rFonts w:eastAsia="MS Mincho" w:cs="MS Mincho"/>
          <w:lang w:val="hy-AM"/>
        </w:rPr>
      </w:pPr>
      <w:r w:rsidRPr="00701E2F">
        <w:rPr>
          <w:rFonts w:eastAsia="MS Mincho" w:cs="MS Mincho"/>
          <w:lang w:val="hy-AM"/>
        </w:rPr>
        <w:lastRenderedPageBreak/>
        <w:t>9</w:t>
      </w:r>
      <w:r w:rsidR="008B6A1D" w:rsidRPr="00701E2F">
        <w:rPr>
          <w:rFonts w:eastAsia="MS Mincho" w:cs="MS Mincho"/>
          <w:lang w:val="hy-AM"/>
        </w:rPr>
        <w:t>)</w:t>
      </w:r>
      <w:r w:rsidR="008B6A1D" w:rsidRPr="00701E2F">
        <w:rPr>
          <w:color w:val="000000"/>
          <w:sz w:val="21"/>
          <w:szCs w:val="21"/>
          <w:shd w:val="clear" w:color="auto" w:fill="FFFFFF"/>
          <w:lang w:val="hy-AM"/>
        </w:rPr>
        <w:t xml:space="preserve"> </w:t>
      </w:r>
      <w:r w:rsidR="008B6A1D" w:rsidRPr="00701E2F">
        <w:rPr>
          <w:lang w:val="hy-AM"/>
        </w:rPr>
        <w:t xml:space="preserve">սույն կարգի </w:t>
      </w:r>
      <w:r w:rsidR="00D6365C" w:rsidRPr="00701E2F">
        <w:rPr>
          <w:lang w:val="hy-AM"/>
        </w:rPr>
        <w:t>8</w:t>
      </w:r>
      <w:r w:rsidR="008B6A1D" w:rsidRPr="00701E2F">
        <w:rPr>
          <w:lang w:val="hy-AM"/>
        </w:rPr>
        <w:t xml:space="preserve">-րդ կետի </w:t>
      </w:r>
      <w:r w:rsidRPr="00701E2F">
        <w:rPr>
          <w:lang w:val="hy-AM"/>
        </w:rPr>
        <w:t>5</w:t>
      </w:r>
      <w:r w:rsidR="008B6A1D" w:rsidRPr="00701E2F">
        <w:rPr>
          <w:lang w:val="hy-AM"/>
        </w:rPr>
        <w:t>-րդ ենթակետում նշված</w:t>
      </w:r>
      <w:r w:rsidR="00452C9A" w:rsidRPr="00701E2F">
        <w:rPr>
          <w:lang w:val="hy-AM"/>
        </w:rPr>
        <w:t>՝</w:t>
      </w:r>
      <w:r w:rsidR="008B6A1D" w:rsidRPr="00701E2F">
        <w:rPr>
          <w:rFonts w:eastAsia="MS Mincho" w:cs="Sylfaen"/>
          <w:lang w:val="hy-AM"/>
        </w:rPr>
        <w:t xml:space="preserve"> կնքված</w:t>
      </w:r>
      <w:r w:rsidR="008B6A1D" w:rsidRPr="00701E2F">
        <w:rPr>
          <w:rFonts w:eastAsia="MS Mincho" w:cs="MS Mincho"/>
          <w:lang w:val="hy-AM"/>
        </w:rPr>
        <w:t xml:space="preserve"> </w:t>
      </w:r>
      <w:r w:rsidR="008B6A1D" w:rsidRPr="00701E2F">
        <w:rPr>
          <w:rFonts w:eastAsia="MS Mincho" w:cs="Sylfaen"/>
          <w:lang w:val="hy-AM"/>
        </w:rPr>
        <w:t>պայմանագրի</w:t>
      </w:r>
      <w:r w:rsidR="008B6A1D" w:rsidRPr="00701E2F">
        <w:rPr>
          <w:rFonts w:eastAsia="MS Mincho" w:cs="MS Mincho"/>
          <w:lang w:val="hy-AM"/>
        </w:rPr>
        <w:t xml:space="preserve"> </w:t>
      </w:r>
      <w:r w:rsidR="008B6A1D" w:rsidRPr="00701E2F">
        <w:rPr>
          <w:rFonts w:eastAsia="MS Mincho" w:cs="Sylfaen"/>
          <w:lang w:val="hy-AM"/>
        </w:rPr>
        <w:t>պատճենը</w:t>
      </w:r>
      <w:r w:rsidR="008B6A1D" w:rsidRPr="00701E2F">
        <w:rPr>
          <w:rFonts w:eastAsia="MS Mincho" w:cs="MS Mincho"/>
          <w:lang w:val="hy-AM"/>
        </w:rPr>
        <w:t xml:space="preserve">, </w:t>
      </w:r>
      <w:r w:rsidR="008B6A1D" w:rsidRPr="00701E2F">
        <w:rPr>
          <w:rFonts w:eastAsia="MS Mincho" w:cs="Sylfaen"/>
          <w:lang w:val="hy-AM"/>
        </w:rPr>
        <w:t>դրա</w:t>
      </w:r>
      <w:r w:rsidR="008B6A1D" w:rsidRPr="00701E2F">
        <w:rPr>
          <w:rFonts w:eastAsia="MS Mincho" w:cs="MS Mincho"/>
          <w:lang w:val="hy-AM"/>
        </w:rPr>
        <w:t xml:space="preserve"> </w:t>
      </w:r>
      <w:r w:rsidR="008B6A1D" w:rsidRPr="00701E2F">
        <w:rPr>
          <w:rFonts w:eastAsia="MS Mincho" w:cs="Sylfaen"/>
          <w:lang w:val="hy-AM"/>
        </w:rPr>
        <w:t>հավելվածները</w:t>
      </w:r>
      <w:r w:rsidR="008B6A1D" w:rsidRPr="00701E2F">
        <w:rPr>
          <w:rFonts w:eastAsia="MS Mincho" w:cs="MS Mincho"/>
          <w:lang w:val="hy-AM"/>
        </w:rPr>
        <w:t xml:space="preserve"> </w:t>
      </w:r>
      <w:r w:rsidR="008B6A1D" w:rsidRPr="00701E2F">
        <w:rPr>
          <w:rFonts w:eastAsia="MS Mincho" w:cs="Sylfaen"/>
          <w:lang w:val="hy-AM"/>
        </w:rPr>
        <w:t>և</w:t>
      </w:r>
      <w:r w:rsidR="008B6A1D" w:rsidRPr="00701E2F">
        <w:rPr>
          <w:rFonts w:eastAsia="MS Mincho" w:cs="MS Mincho"/>
          <w:lang w:val="hy-AM"/>
        </w:rPr>
        <w:t xml:space="preserve"> (</w:t>
      </w:r>
      <w:r w:rsidR="008B6A1D" w:rsidRPr="00701E2F">
        <w:rPr>
          <w:rFonts w:eastAsia="MS Mincho" w:cs="Sylfaen"/>
          <w:lang w:val="hy-AM"/>
        </w:rPr>
        <w:t>կամ</w:t>
      </w:r>
      <w:r w:rsidR="008B6A1D" w:rsidRPr="00701E2F">
        <w:rPr>
          <w:rFonts w:eastAsia="MS Mincho" w:cs="MS Mincho"/>
          <w:lang w:val="hy-AM"/>
        </w:rPr>
        <w:t xml:space="preserve">) </w:t>
      </w:r>
      <w:r w:rsidR="008B6A1D" w:rsidRPr="00701E2F">
        <w:rPr>
          <w:rFonts w:eastAsia="MS Mincho" w:cs="Sylfaen"/>
          <w:lang w:val="hy-AM"/>
        </w:rPr>
        <w:t>լրացումները</w:t>
      </w:r>
      <w:r w:rsidR="008B6A1D" w:rsidRPr="00701E2F">
        <w:rPr>
          <w:rFonts w:eastAsia="MS Mincho" w:cs="MS Mincho"/>
          <w:lang w:val="hy-AM"/>
        </w:rPr>
        <w:t xml:space="preserve">, </w:t>
      </w:r>
      <w:r w:rsidR="008B6A1D" w:rsidRPr="00701E2F">
        <w:rPr>
          <w:rFonts w:eastAsia="MS Mincho" w:cs="Sylfaen"/>
          <w:lang w:val="hy-AM"/>
        </w:rPr>
        <w:t>իսկ</w:t>
      </w:r>
      <w:r w:rsidR="008B6A1D" w:rsidRPr="00701E2F">
        <w:rPr>
          <w:rFonts w:eastAsia="MS Mincho" w:cs="MS Mincho"/>
          <w:lang w:val="hy-AM"/>
        </w:rPr>
        <w:t xml:space="preserve"> </w:t>
      </w:r>
      <w:r w:rsidR="008B6A1D" w:rsidRPr="00701E2F">
        <w:rPr>
          <w:rFonts w:eastAsia="MS Mincho" w:cs="Sylfaen"/>
          <w:lang w:val="hy-AM"/>
        </w:rPr>
        <w:t>պայմանագրի</w:t>
      </w:r>
      <w:r w:rsidR="008B6A1D" w:rsidRPr="00701E2F">
        <w:rPr>
          <w:rFonts w:eastAsia="MS Mincho" w:cs="MS Mincho"/>
          <w:lang w:val="hy-AM"/>
        </w:rPr>
        <w:t xml:space="preserve"> </w:t>
      </w:r>
      <w:r w:rsidR="008B6A1D" w:rsidRPr="00701E2F">
        <w:rPr>
          <w:rFonts w:eastAsia="MS Mincho" w:cs="Sylfaen"/>
          <w:lang w:val="hy-AM"/>
        </w:rPr>
        <w:t>բացակայության</w:t>
      </w:r>
      <w:r w:rsidR="008B6A1D" w:rsidRPr="00701E2F">
        <w:rPr>
          <w:rFonts w:eastAsia="MS Mincho" w:cs="MS Mincho"/>
          <w:lang w:val="hy-AM"/>
        </w:rPr>
        <w:t xml:space="preserve"> </w:t>
      </w:r>
      <w:r w:rsidR="008B6A1D" w:rsidRPr="00701E2F">
        <w:rPr>
          <w:rFonts w:eastAsia="MS Mincho" w:cs="Sylfaen"/>
          <w:lang w:val="hy-AM"/>
        </w:rPr>
        <w:t>դեպքում՝</w:t>
      </w:r>
      <w:r w:rsidR="008B6A1D" w:rsidRPr="00701E2F">
        <w:rPr>
          <w:rFonts w:eastAsia="MS Mincho" w:cs="MS Mincho"/>
          <w:lang w:val="hy-AM"/>
        </w:rPr>
        <w:t xml:space="preserve"> </w:t>
      </w:r>
      <w:r w:rsidR="008B6A1D" w:rsidRPr="00701E2F">
        <w:rPr>
          <w:rFonts w:eastAsia="MS Mincho" w:cs="Sylfaen"/>
          <w:lang w:val="hy-AM"/>
        </w:rPr>
        <w:t>հայտատուի</w:t>
      </w:r>
      <w:r w:rsidR="008B6A1D" w:rsidRPr="00701E2F">
        <w:rPr>
          <w:rFonts w:eastAsia="MS Mincho" w:cs="MS Mincho"/>
          <w:lang w:val="hy-AM"/>
        </w:rPr>
        <w:t xml:space="preserve"> </w:t>
      </w:r>
      <w:r w:rsidR="008B6A1D" w:rsidRPr="00701E2F">
        <w:rPr>
          <w:rFonts w:eastAsia="MS Mincho" w:cs="Sylfaen"/>
          <w:lang w:val="hy-AM"/>
        </w:rPr>
        <w:t>և</w:t>
      </w:r>
      <w:r w:rsidR="008B6A1D" w:rsidRPr="00701E2F">
        <w:rPr>
          <w:rFonts w:eastAsia="MS Mincho" w:cs="MS Mincho"/>
          <w:lang w:val="hy-AM"/>
        </w:rPr>
        <w:t xml:space="preserve"> </w:t>
      </w:r>
      <w:r w:rsidR="008B6A1D" w:rsidRPr="00701E2F">
        <w:rPr>
          <w:rFonts w:eastAsia="MS Mincho" w:cs="Sylfaen"/>
          <w:lang w:val="hy-AM"/>
        </w:rPr>
        <w:t>գնորդի</w:t>
      </w:r>
      <w:r w:rsidR="008B6A1D" w:rsidRPr="00701E2F">
        <w:rPr>
          <w:rFonts w:eastAsia="MS Mincho" w:cs="MS Mincho"/>
          <w:lang w:val="hy-AM"/>
        </w:rPr>
        <w:t xml:space="preserve"> </w:t>
      </w:r>
      <w:r w:rsidR="008B6A1D" w:rsidRPr="00701E2F">
        <w:rPr>
          <w:rFonts w:eastAsia="MS Mincho" w:cs="Sylfaen"/>
          <w:lang w:val="hy-AM"/>
        </w:rPr>
        <w:t>մտադրությունների</w:t>
      </w:r>
      <w:r w:rsidR="008B6A1D" w:rsidRPr="00701E2F">
        <w:rPr>
          <w:rFonts w:eastAsia="MS Mincho" w:cs="MS Mincho"/>
          <w:lang w:val="hy-AM"/>
        </w:rPr>
        <w:t xml:space="preserve"> </w:t>
      </w:r>
      <w:r w:rsidR="008B6A1D" w:rsidRPr="00701E2F">
        <w:rPr>
          <w:rFonts w:eastAsia="MS Mincho" w:cs="Sylfaen"/>
          <w:lang w:val="hy-AM"/>
        </w:rPr>
        <w:t>մասին</w:t>
      </w:r>
      <w:r w:rsidR="008B6A1D" w:rsidRPr="00701E2F">
        <w:rPr>
          <w:rFonts w:eastAsia="MS Mincho" w:cs="MS Mincho"/>
          <w:lang w:val="hy-AM"/>
        </w:rPr>
        <w:t xml:space="preserve"> </w:t>
      </w:r>
      <w:r w:rsidR="008B6A1D" w:rsidRPr="00701E2F">
        <w:rPr>
          <w:rFonts w:eastAsia="MS Mincho" w:cs="Sylfaen"/>
          <w:lang w:val="hy-AM"/>
        </w:rPr>
        <w:t>վկայող</w:t>
      </w:r>
      <w:r w:rsidR="008B6A1D" w:rsidRPr="00701E2F">
        <w:rPr>
          <w:rFonts w:eastAsia="MS Mincho" w:cs="MS Mincho"/>
          <w:lang w:val="hy-AM"/>
        </w:rPr>
        <w:t xml:space="preserve"> </w:t>
      </w:r>
      <w:r w:rsidR="008B6A1D" w:rsidRPr="00701E2F">
        <w:rPr>
          <w:rFonts w:eastAsia="MS Mincho" w:cs="Sylfaen"/>
          <w:lang w:val="hy-AM"/>
        </w:rPr>
        <w:t>այլ</w:t>
      </w:r>
      <w:r w:rsidR="008B6A1D" w:rsidRPr="00701E2F">
        <w:rPr>
          <w:rFonts w:eastAsia="MS Mincho" w:cs="MS Mincho"/>
          <w:lang w:val="hy-AM"/>
        </w:rPr>
        <w:t xml:space="preserve"> </w:t>
      </w:r>
      <w:r w:rsidR="008B6A1D" w:rsidRPr="00701E2F">
        <w:rPr>
          <w:rFonts w:eastAsia="MS Mincho" w:cs="Sylfaen"/>
          <w:lang w:val="hy-AM"/>
        </w:rPr>
        <w:t>փաստաթղթի</w:t>
      </w:r>
      <w:r w:rsidR="008B6A1D" w:rsidRPr="00701E2F">
        <w:rPr>
          <w:rFonts w:eastAsia="MS Mincho" w:cs="MS Mincho"/>
          <w:lang w:val="hy-AM"/>
        </w:rPr>
        <w:t xml:space="preserve"> </w:t>
      </w:r>
      <w:r w:rsidR="008B6A1D" w:rsidRPr="00701E2F">
        <w:rPr>
          <w:rFonts w:eastAsia="MS Mincho" w:cs="Sylfaen"/>
          <w:lang w:val="hy-AM"/>
        </w:rPr>
        <w:t>պատճենը</w:t>
      </w:r>
      <w:r w:rsidR="00D16387" w:rsidRPr="00701E2F">
        <w:rPr>
          <w:rFonts w:ascii="MS Mincho" w:eastAsia="MS Mincho" w:hAnsi="MS Mincho" w:cs="MS Mincho" w:hint="eastAsia"/>
          <w:lang w:val="hy-AM"/>
        </w:rPr>
        <w:t>․</w:t>
      </w:r>
      <w:r w:rsidR="008B6A1D" w:rsidRPr="00701E2F">
        <w:rPr>
          <w:rFonts w:eastAsia="MS Mincho" w:cs="MS Mincho"/>
          <w:lang w:val="hy-AM"/>
        </w:rPr>
        <w:t xml:space="preserve"> </w:t>
      </w:r>
    </w:p>
    <w:p w14:paraId="6A2CD63C" w14:textId="4C155869" w:rsidR="0020354B" w:rsidRPr="00701E2F" w:rsidRDefault="00AA34A4" w:rsidP="007468B3">
      <w:pPr>
        <w:spacing w:after="0" w:line="360" w:lineRule="auto"/>
        <w:ind w:firstLine="567"/>
        <w:jc w:val="both"/>
        <w:rPr>
          <w:rFonts w:eastAsia="MS Mincho" w:cs="MS Mincho"/>
          <w:lang w:val="hy-AM"/>
        </w:rPr>
      </w:pPr>
      <w:r w:rsidRPr="00701E2F">
        <w:rPr>
          <w:lang w:val="hy-AM"/>
        </w:rPr>
        <w:t>10</w:t>
      </w:r>
      <w:r w:rsidR="00401866" w:rsidRPr="00701E2F">
        <w:rPr>
          <w:lang w:val="hy-AM"/>
        </w:rPr>
        <w:t xml:space="preserve">) </w:t>
      </w:r>
      <w:r w:rsidR="0073192F" w:rsidRPr="00701E2F">
        <w:rPr>
          <w:rFonts w:eastAsia="MS Mincho" w:cs="Sylfaen"/>
          <w:lang w:val="hy-AM"/>
        </w:rPr>
        <w:t xml:space="preserve">լիցենզավորման </w:t>
      </w:r>
      <w:r w:rsidR="0073192F">
        <w:rPr>
          <w:rFonts w:eastAsia="MS Mincho" w:cs="Sylfaen"/>
          <w:lang w:val="hy-AM"/>
        </w:rPr>
        <w:t xml:space="preserve">ենթակա </w:t>
      </w:r>
      <w:r w:rsidR="0073192F" w:rsidRPr="00701E2F">
        <w:rPr>
          <w:rFonts w:eastAsia="MS Mincho" w:cs="Sylfaen"/>
          <w:lang w:val="hy-AM"/>
        </w:rPr>
        <w:t>գործունեությ</w:t>
      </w:r>
      <w:r w:rsidR="0073192F">
        <w:rPr>
          <w:rFonts w:eastAsia="MS Mincho" w:cs="Sylfaen"/>
          <w:lang w:val="hy-AM"/>
        </w:rPr>
        <w:t>ու</w:t>
      </w:r>
      <w:r w:rsidR="0073192F" w:rsidRPr="00701E2F">
        <w:rPr>
          <w:rFonts w:eastAsia="MS Mincho" w:cs="Sylfaen"/>
          <w:lang w:val="hy-AM"/>
        </w:rPr>
        <w:t>նն</w:t>
      </w:r>
      <w:r w:rsidR="0073192F">
        <w:rPr>
          <w:rFonts w:eastAsia="MS Mincho" w:cs="Sylfaen"/>
          <w:lang w:val="hy-AM"/>
        </w:rPr>
        <w:t xml:space="preserve"> սկսելու նախատեսվող ժամկետը,</w:t>
      </w:r>
      <w:r w:rsidR="00401866" w:rsidRPr="0073192F">
        <w:rPr>
          <w:lang w:val="hy-AM"/>
        </w:rPr>
        <w:t xml:space="preserve"> որը չի կարող ավելի ուշ սկս</w:t>
      </w:r>
      <w:r w:rsidR="004C5401">
        <w:rPr>
          <w:lang w:val="hy-AM"/>
        </w:rPr>
        <w:t>վ</w:t>
      </w:r>
      <w:r w:rsidR="00401866" w:rsidRPr="0073192F">
        <w:rPr>
          <w:lang w:val="hy-AM"/>
        </w:rPr>
        <w:t>ել, քան լիցենզիայի հայտ ներկայացնելու օրվանից երկու տարվա ընթացքում</w:t>
      </w:r>
      <w:r w:rsidR="00401866" w:rsidRPr="0073192F">
        <w:rPr>
          <w:rFonts w:ascii="MS Mincho" w:eastAsia="MS Mincho" w:hAnsi="MS Mincho" w:cs="MS Mincho" w:hint="eastAsia"/>
          <w:lang w:val="hy-AM"/>
        </w:rPr>
        <w:t>․</w:t>
      </w:r>
    </w:p>
    <w:p w14:paraId="085ADB3F" w14:textId="286E4C0C" w:rsidR="00D16387" w:rsidRPr="00701E2F" w:rsidRDefault="00AA34A4" w:rsidP="007468B3">
      <w:pPr>
        <w:spacing w:after="0" w:line="360" w:lineRule="auto"/>
        <w:ind w:firstLine="567"/>
        <w:jc w:val="both"/>
        <w:rPr>
          <w:rFonts w:eastAsia="MS Mincho" w:cs="MS Mincho"/>
          <w:lang w:val="hy-AM"/>
        </w:rPr>
      </w:pPr>
      <w:r w:rsidRPr="00701E2F">
        <w:rPr>
          <w:lang w:val="hy-AM"/>
        </w:rPr>
        <w:t>1</w:t>
      </w:r>
      <w:r w:rsidR="000A43DF" w:rsidRPr="00701E2F">
        <w:rPr>
          <w:lang w:val="hy-AM"/>
        </w:rPr>
        <w:t>1</w:t>
      </w:r>
      <w:r w:rsidR="00D16387" w:rsidRPr="00701E2F">
        <w:rPr>
          <w:lang w:val="hy-AM"/>
        </w:rPr>
        <w:t xml:space="preserve">) </w:t>
      </w:r>
      <w:r w:rsidR="00D16387" w:rsidRPr="00701E2F">
        <w:rPr>
          <w:rFonts w:eastAsia="MS Mincho" w:cs="Sylfaen"/>
          <w:lang w:val="hy-AM"/>
        </w:rPr>
        <w:t>լիցենզավորման գործո</w:t>
      </w:r>
      <w:r w:rsidR="008B4A57" w:rsidRPr="00701E2F">
        <w:rPr>
          <w:rFonts w:eastAsia="MS Mincho" w:cs="Sylfaen"/>
          <w:lang w:val="hy-AM"/>
        </w:rPr>
        <w:t>ւ</w:t>
      </w:r>
      <w:r w:rsidR="00D16387" w:rsidRPr="00701E2F">
        <w:rPr>
          <w:rFonts w:eastAsia="MS Mincho" w:cs="Sylfaen"/>
          <w:lang w:val="hy-AM"/>
        </w:rPr>
        <w:t>նեությանն առնչություն</w:t>
      </w:r>
      <w:r w:rsidR="00D16387" w:rsidRPr="00701E2F">
        <w:rPr>
          <w:rFonts w:eastAsia="MS Mincho" w:cs="MS Mincho"/>
          <w:lang w:val="hy-AM"/>
        </w:rPr>
        <w:t xml:space="preserve"> </w:t>
      </w:r>
      <w:r w:rsidR="00D16387" w:rsidRPr="00701E2F">
        <w:rPr>
          <w:rFonts w:eastAsia="MS Mincho" w:cs="Sylfaen"/>
          <w:lang w:val="hy-AM"/>
        </w:rPr>
        <w:t>ունեցող</w:t>
      </w:r>
      <w:r w:rsidR="00D16387" w:rsidRPr="00701E2F">
        <w:rPr>
          <w:rFonts w:eastAsia="MS Mincho" w:cs="MS Mincho"/>
          <w:lang w:val="hy-AM"/>
        </w:rPr>
        <w:t xml:space="preserve"> </w:t>
      </w:r>
      <w:r w:rsidR="00D16387" w:rsidRPr="00701E2F">
        <w:rPr>
          <w:rFonts w:eastAsia="MS Mincho" w:cs="Sylfaen"/>
          <w:lang w:val="hy-AM"/>
        </w:rPr>
        <w:t>անձանց</w:t>
      </w:r>
      <w:r w:rsidR="0087609F" w:rsidRPr="00701E2F">
        <w:rPr>
          <w:rFonts w:eastAsia="MS Mincho" w:cs="Sylfaen"/>
          <w:lang w:val="hy-AM"/>
        </w:rPr>
        <w:t xml:space="preserve"> (ներառյալ՝ հայտատու կազմակերպությունում կարգադրիչ, այլ կառավարչական կամ վերահսկողական գործառույթ իրականացնող)</w:t>
      </w:r>
      <w:r w:rsidR="00D16387" w:rsidRPr="00701E2F">
        <w:rPr>
          <w:rFonts w:eastAsia="MS Mincho" w:cs="Sylfaen"/>
          <w:lang w:val="hy-AM"/>
        </w:rPr>
        <w:t xml:space="preserve"> ցանկը, այդ</w:t>
      </w:r>
      <w:r w:rsidR="00D16387" w:rsidRPr="00701E2F">
        <w:rPr>
          <w:rFonts w:eastAsia="MS Mincho" w:cs="MS Mincho"/>
          <w:lang w:val="hy-AM"/>
        </w:rPr>
        <w:t xml:space="preserve"> </w:t>
      </w:r>
      <w:r w:rsidR="00D16387" w:rsidRPr="00701E2F">
        <w:rPr>
          <w:rFonts w:eastAsia="MS Mincho" w:cs="Sylfaen"/>
          <w:lang w:val="hy-AM"/>
        </w:rPr>
        <w:t>անձանց</w:t>
      </w:r>
      <w:r w:rsidR="00D16387" w:rsidRPr="00701E2F">
        <w:rPr>
          <w:rFonts w:eastAsia="MS Mincho" w:cs="MS Mincho"/>
          <w:lang w:val="hy-AM"/>
        </w:rPr>
        <w:t xml:space="preserve"> </w:t>
      </w:r>
      <w:r w:rsidR="00D16387" w:rsidRPr="00701E2F">
        <w:rPr>
          <w:rFonts w:eastAsia="MS Mincho" w:cs="Sylfaen"/>
          <w:lang w:val="hy-AM"/>
        </w:rPr>
        <w:t>անձնագրերի</w:t>
      </w:r>
      <w:r w:rsidR="00701B6E" w:rsidRPr="00701E2F">
        <w:rPr>
          <w:rFonts w:eastAsia="MS Mincho" w:cs="Sylfaen"/>
          <w:lang w:val="hy-AM"/>
        </w:rPr>
        <w:t>,</w:t>
      </w:r>
      <w:r w:rsidR="00D16387" w:rsidRPr="00701E2F">
        <w:rPr>
          <w:rFonts w:eastAsia="MS Mincho" w:cs="MS Mincho"/>
          <w:lang w:val="hy-AM"/>
        </w:rPr>
        <w:t xml:space="preserve"> </w:t>
      </w:r>
      <w:r w:rsidR="00452C9A" w:rsidRPr="00701E2F">
        <w:rPr>
          <w:rFonts w:eastAsia="MS Mincho" w:cs="MS Mincho"/>
          <w:lang w:val="hy-AM"/>
        </w:rPr>
        <w:t xml:space="preserve">ինչպես նաև </w:t>
      </w:r>
      <w:r w:rsidR="00D16387" w:rsidRPr="00701E2F">
        <w:rPr>
          <w:rFonts w:eastAsia="MS Mincho" w:cs="Sylfaen"/>
          <w:lang w:val="hy-AM"/>
        </w:rPr>
        <w:t xml:space="preserve">նրանց </w:t>
      </w:r>
      <w:r w:rsidR="00D16387" w:rsidRPr="00701E2F">
        <w:rPr>
          <w:lang w:val="hy-AM"/>
        </w:rPr>
        <w:t>հետ կնքված աշխատանքային պայմանագրերի</w:t>
      </w:r>
      <w:r w:rsidR="00D16387" w:rsidRPr="00701E2F">
        <w:rPr>
          <w:rFonts w:eastAsia="MS Mincho" w:cs="Sylfaen"/>
          <w:lang w:val="hy-AM"/>
        </w:rPr>
        <w:t xml:space="preserve"> </w:t>
      </w:r>
      <w:r w:rsidR="00701B6E" w:rsidRPr="00701E2F">
        <w:rPr>
          <w:rFonts w:eastAsia="MS Mincho" w:cs="Sylfaen"/>
          <w:lang w:val="hy-AM"/>
        </w:rPr>
        <w:t xml:space="preserve">պատճենները </w:t>
      </w:r>
      <w:r w:rsidRPr="00701E2F">
        <w:rPr>
          <w:rFonts w:eastAsia="MS Mincho" w:cs="Sylfaen"/>
          <w:lang w:val="hy-AM"/>
        </w:rPr>
        <w:t xml:space="preserve">կամ </w:t>
      </w:r>
      <w:r w:rsidR="00D16387" w:rsidRPr="00701E2F">
        <w:rPr>
          <w:rFonts w:eastAsia="MS Mincho" w:cs="Sylfaen"/>
          <w:lang w:val="hy-AM"/>
        </w:rPr>
        <w:t>աշխատանքի ընդունման իրավական ակտ</w:t>
      </w:r>
      <w:r w:rsidRPr="00701E2F">
        <w:rPr>
          <w:rFonts w:eastAsia="MS Mincho" w:cs="Sylfaen"/>
          <w:lang w:val="hy-AM"/>
        </w:rPr>
        <w:t>եր</w:t>
      </w:r>
      <w:r w:rsidR="00D16387" w:rsidRPr="00701E2F">
        <w:rPr>
          <w:rFonts w:eastAsia="MS Mincho" w:cs="Sylfaen"/>
          <w:lang w:val="hy-AM"/>
        </w:rPr>
        <w:t>ի քաղվածք</w:t>
      </w:r>
      <w:r w:rsidRPr="00701E2F">
        <w:rPr>
          <w:rFonts w:eastAsia="MS Mincho" w:cs="Sylfaen"/>
          <w:lang w:val="hy-AM"/>
        </w:rPr>
        <w:t>ները։</w:t>
      </w:r>
    </w:p>
    <w:p w14:paraId="17DBC9A5" w14:textId="38E18FC5" w:rsidR="002B5B09" w:rsidRDefault="002B5B09" w:rsidP="007468B3">
      <w:pPr>
        <w:spacing w:after="0" w:line="360" w:lineRule="auto"/>
        <w:ind w:firstLine="567"/>
        <w:jc w:val="both"/>
        <w:rPr>
          <w:rFonts w:eastAsia="MS Mincho" w:cs="MS Mincho"/>
          <w:lang w:val="hy-AM"/>
        </w:rPr>
      </w:pPr>
      <w:r w:rsidRPr="00701E2F">
        <w:rPr>
          <w:rFonts w:eastAsia="MS Mincho" w:cs="MS Mincho"/>
          <w:lang w:val="hy-AM"/>
        </w:rPr>
        <w:t>1</w:t>
      </w:r>
      <w:r w:rsidR="00E644C6" w:rsidRPr="00701E2F">
        <w:rPr>
          <w:rFonts w:eastAsia="MS Mincho" w:cs="MS Mincho"/>
          <w:lang w:val="hy-AM"/>
        </w:rPr>
        <w:t>2</w:t>
      </w:r>
      <w:r w:rsidRPr="00701E2F">
        <w:rPr>
          <w:rFonts w:ascii="MS Mincho" w:eastAsia="MS Mincho" w:hAnsi="MS Mincho" w:cs="MS Mincho" w:hint="eastAsia"/>
          <w:lang w:val="hy-AM"/>
        </w:rPr>
        <w:t>․</w:t>
      </w:r>
      <w:r w:rsidRPr="00701E2F">
        <w:rPr>
          <w:rFonts w:ascii="Cambria" w:eastAsia="MS Mincho" w:hAnsi="Cambria" w:cs="Cambria"/>
          <w:lang w:val="hy-AM"/>
        </w:rPr>
        <w:t> </w:t>
      </w:r>
      <w:r w:rsidRPr="00701E2F">
        <w:rPr>
          <w:rFonts w:eastAsia="MS Mincho" w:cs="Sylfaen"/>
          <w:lang w:val="hy-AM"/>
        </w:rPr>
        <w:t>Լիցենզիա</w:t>
      </w:r>
      <w:r w:rsidRPr="00701E2F">
        <w:rPr>
          <w:rFonts w:eastAsia="MS Mincho" w:cs="MS Mincho"/>
          <w:lang w:val="hy-AM"/>
        </w:rPr>
        <w:t xml:space="preserve"> </w:t>
      </w:r>
      <w:r w:rsidRPr="00701E2F">
        <w:rPr>
          <w:rFonts w:eastAsia="MS Mincho" w:cs="Sylfaen"/>
          <w:lang w:val="hy-AM"/>
        </w:rPr>
        <w:t>ստանալու</w:t>
      </w:r>
      <w:r w:rsidRPr="00701E2F">
        <w:rPr>
          <w:rFonts w:eastAsia="MS Mincho" w:cs="MS Mincho"/>
          <w:lang w:val="hy-AM"/>
        </w:rPr>
        <w:t xml:space="preserve"> </w:t>
      </w:r>
      <w:r w:rsidRPr="00701E2F">
        <w:rPr>
          <w:rFonts w:eastAsia="MS Mincho" w:cs="Sylfaen"/>
          <w:lang w:val="hy-AM"/>
        </w:rPr>
        <w:t>համար</w:t>
      </w:r>
      <w:r w:rsidRPr="00701E2F">
        <w:rPr>
          <w:rFonts w:eastAsia="MS Mincho" w:cs="MS Mincho"/>
          <w:lang w:val="hy-AM"/>
        </w:rPr>
        <w:t xml:space="preserve"> </w:t>
      </w:r>
      <w:r w:rsidRPr="00701E2F">
        <w:rPr>
          <w:rFonts w:eastAsia="MS Mincho" w:cs="Sylfaen"/>
          <w:lang w:val="hy-AM"/>
        </w:rPr>
        <w:t>անհրաժեշտ</w:t>
      </w:r>
      <w:r w:rsidRPr="00701E2F">
        <w:rPr>
          <w:rFonts w:eastAsia="MS Mincho" w:cs="MS Mincho"/>
          <w:lang w:val="hy-AM"/>
        </w:rPr>
        <w:t xml:space="preserve"> </w:t>
      </w:r>
      <w:r w:rsidRPr="00701E2F">
        <w:rPr>
          <w:rFonts w:eastAsia="MS Mincho" w:cs="Sylfaen"/>
          <w:lang w:val="hy-AM"/>
        </w:rPr>
        <w:t>փաստաթղթերը</w:t>
      </w:r>
      <w:r w:rsidRPr="00701E2F">
        <w:rPr>
          <w:rFonts w:eastAsia="MS Mincho" w:cs="MS Mincho"/>
          <w:lang w:val="hy-AM"/>
        </w:rPr>
        <w:t xml:space="preserve"> </w:t>
      </w:r>
      <w:r w:rsidRPr="00701E2F">
        <w:rPr>
          <w:rFonts w:eastAsia="MS Mincho" w:cs="Sylfaen"/>
          <w:lang w:val="hy-AM"/>
        </w:rPr>
        <w:t>կարող</w:t>
      </w:r>
      <w:r w:rsidRPr="00701E2F">
        <w:rPr>
          <w:rFonts w:eastAsia="MS Mincho" w:cs="MS Mincho"/>
          <w:lang w:val="hy-AM"/>
        </w:rPr>
        <w:t xml:space="preserve"> </w:t>
      </w:r>
      <w:r w:rsidRPr="00701E2F">
        <w:rPr>
          <w:rFonts w:eastAsia="MS Mincho" w:cs="Sylfaen"/>
          <w:lang w:val="hy-AM"/>
        </w:rPr>
        <w:t>են</w:t>
      </w:r>
      <w:r w:rsidRPr="00701E2F">
        <w:rPr>
          <w:rFonts w:eastAsia="MS Mincho" w:cs="MS Mincho"/>
          <w:lang w:val="hy-AM"/>
        </w:rPr>
        <w:t xml:space="preserve"> </w:t>
      </w:r>
      <w:r w:rsidRPr="00701E2F">
        <w:rPr>
          <w:rFonts w:eastAsia="MS Mincho" w:cs="Sylfaen"/>
          <w:lang w:val="hy-AM"/>
        </w:rPr>
        <w:t>լիցենզավորող</w:t>
      </w:r>
      <w:r w:rsidRPr="00701E2F">
        <w:rPr>
          <w:rFonts w:eastAsia="MS Mincho" w:cs="MS Mincho"/>
          <w:lang w:val="hy-AM"/>
        </w:rPr>
        <w:t xml:space="preserve"> </w:t>
      </w:r>
      <w:r w:rsidRPr="00701E2F">
        <w:rPr>
          <w:rFonts w:eastAsia="MS Mincho" w:cs="Sylfaen"/>
          <w:lang w:val="hy-AM"/>
        </w:rPr>
        <w:t>մարմնին</w:t>
      </w:r>
      <w:r w:rsidRPr="00701E2F">
        <w:rPr>
          <w:rFonts w:eastAsia="MS Mincho" w:cs="MS Mincho"/>
          <w:lang w:val="hy-AM"/>
        </w:rPr>
        <w:t xml:space="preserve"> </w:t>
      </w:r>
      <w:r w:rsidRPr="00701E2F">
        <w:rPr>
          <w:rFonts w:eastAsia="MS Mincho" w:cs="Sylfaen"/>
          <w:lang w:val="hy-AM"/>
        </w:rPr>
        <w:t>հանձնվել</w:t>
      </w:r>
      <w:r w:rsidRPr="00701E2F">
        <w:rPr>
          <w:rFonts w:eastAsia="MS Mincho" w:cs="MS Mincho"/>
          <w:lang w:val="hy-AM"/>
        </w:rPr>
        <w:t xml:space="preserve"> </w:t>
      </w:r>
      <w:r w:rsidRPr="00701E2F">
        <w:rPr>
          <w:rFonts w:eastAsia="MS Mincho" w:cs="Sylfaen"/>
          <w:lang w:val="hy-AM"/>
        </w:rPr>
        <w:t>առձեռն</w:t>
      </w:r>
      <w:r w:rsidRPr="00701E2F">
        <w:rPr>
          <w:rFonts w:eastAsia="MS Mincho" w:cs="MS Mincho"/>
          <w:lang w:val="hy-AM"/>
        </w:rPr>
        <w:t xml:space="preserve"> </w:t>
      </w:r>
      <w:r w:rsidRPr="00701E2F">
        <w:rPr>
          <w:rFonts w:eastAsia="MS Mincho" w:cs="Sylfaen"/>
          <w:lang w:val="hy-AM"/>
        </w:rPr>
        <w:t>կամ</w:t>
      </w:r>
      <w:r w:rsidRPr="00701E2F">
        <w:rPr>
          <w:rFonts w:eastAsia="MS Mincho" w:cs="MS Mincho"/>
          <w:lang w:val="hy-AM"/>
        </w:rPr>
        <w:t xml:space="preserve"> </w:t>
      </w:r>
      <w:r w:rsidRPr="00701E2F">
        <w:rPr>
          <w:rFonts w:eastAsia="MS Mincho" w:cs="Sylfaen"/>
          <w:lang w:val="hy-AM"/>
        </w:rPr>
        <w:t>փոստով</w:t>
      </w:r>
      <w:r w:rsidRPr="00701E2F">
        <w:rPr>
          <w:rFonts w:eastAsia="MS Mincho" w:cs="MS Mincho"/>
          <w:lang w:val="hy-AM"/>
        </w:rPr>
        <w:t xml:space="preserve"> </w:t>
      </w:r>
      <w:r w:rsidRPr="00701E2F">
        <w:rPr>
          <w:rFonts w:eastAsia="MS Mincho" w:cs="Sylfaen"/>
          <w:lang w:val="hy-AM"/>
        </w:rPr>
        <w:t>կամ</w:t>
      </w:r>
      <w:r w:rsidRPr="00701E2F">
        <w:rPr>
          <w:rFonts w:eastAsia="MS Mincho" w:cs="MS Mincho"/>
          <w:lang w:val="hy-AM"/>
        </w:rPr>
        <w:t xml:space="preserve"> </w:t>
      </w:r>
      <w:r w:rsidRPr="00701E2F">
        <w:rPr>
          <w:rFonts w:eastAsia="MS Mincho" w:cs="Sylfaen"/>
          <w:lang w:val="hy-AM"/>
        </w:rPr>
        <w:t>էլեկտրոնային</w:t>
      </w:r>
      <w:r w:rsidRPr="00701E2F">
        <w:rPr>
          <w:rFonts w:eastAsia="MS Mincho" w:cs="MS Mincho"/>
          <w:lang w:val="hy-AM"/>
        </w:rPr>
        <w:t xml:space="preserve"> </w:t>
      </w:r>
      <w:r w:rsidRPr="00701E2F">
        <w:rPr>
          <w:rFonts w:eastAsia="MS Mincho" w:cs="Sylfaen"/>
          <w:lang w:val="hy-AM"/>
        </w:rPr>
        <w:t>համակարգի</w:t>
      </w:r>
      <w:r w:rsidRPr="00701E2F">
        <w:rPr>
          <w:rFonts w:eastAsia="MS Mincho" w:cs="MS Mincho"/>
          <w:lang w:val="hy-AM"/>
        </w:rPr>
        <w:t xml:space="preserve"> </w:t>
      </w:r>
      <w:r w:rsidRPr="00701E2F">
        <w:rPr>
          <w:rFonts w:eastAsia="MS Mincho" w:cs="Sylfaen"/>
          <w:lang w:val="hy-AM"/>
        </w:rPr>
        <w:t>միջոցով</w:t>
      </w:r>
      <w:r w:rsidR="00D60A53" w:rsidRPr="00701E2F">
        <w:rPr>
          <w:rFonts w:eastAsia="MS Mincho" w:cs="Sylfaen"/>
          <w:lang w:val="hy-AM"/>
        </w:rPr>
        <w:t>՝ Կառավարության 2010 թվականի սեպտեմբերի 24-ի N 1283-Ն որոշմամբ սահմանված կարգով:</w:t>
      </w:r>
      <w:r w:rsidR="00D60A53" w:rsidRPr="00701E2F">
        <w:rPr>
          <w:rFonts w:eastAsia="MS Mincho" w:cs="MS Mincho"/>
          <w:lang w:val="hy-AM"/>
        </w:rPr>
        <w:t xml:space="preserve"> </w:t>
      </w:r>
      <w:r w:rsidRPr="00701E2F">
        <w:rPr>
          <w:rFonts w:eastAsia="MS Mincho" w:cs="MS Mincho"/>
          <w:lang w:val="hy-AM"/>
        </w:rPr>
        <w:t>Պետական գաղտնիք պարունակող փաստաթղթերը հանձնվում են «Պետական գաղտնիքի մասի</w:t>
      </w:r>
      <w:r w:rsidR="00877C75" w:rsidRPr="00701E2F">
        <w:rPr>
          <w:rFonts w:eastAsia="MS Mincho" w:cs="MS Mincho"/>
          <w:lang w:val="hy-AM"/>
        </w:rPr>
        <w:t>ն</w:t>
      </w:r>
      <w:r w:rsidRPr="00701E2F">
        <w:rPr>
          <w:rFonts w:eastAsia="MS Mincho" w:cs="MS Mincho"/>
          <w:lang w:val="hy-AM"/>
        </w:rPr>
        <w:t>» օրենքի պահանջների</w:t>
      </w:r>
      <w:r w:rsidR="00877C75" w:rsidRPr="00701E2F">
        <w:rPr>
          <w:rFonts w:eastAsia="MS Mincho" w:cs="MS Mincho"/>
          <w:lang w:val="hy-AM"/>
        </w:rPr>
        <w:t xml:space="preserve"> պահպանմամբ։</w:t>
      </w:r>
    </w:p>
    <w:p w14:paraId="4E2FC4A3" w14:textId="77777777" w:rsidR="00701E2F" w:rsidRPr="00701E2F" w:rsidRDefault="00701E2F" w:rsidP="007468B3">
      <w:pPr>
        <w:spacing w:after="0" w:line="360" w:lineRule="auto"/>
        <w:ind w:firstLine="567"/>
        <w:jc w:val="both"/>
        <w:rPr>
          <w:rFonts w:eastAsia="MS Mincho" w:cs="MS Mincho"/>
          <w:lang w:val="hy-AM"/>
        </w:rPr>
      </w:pPr>
    </w:p>
    <w:p w14:paraId="3949A72A" w14:textId="2B8B3907" w:rsidR="002B5B09" w:rsidRDefault="002B5B09" w:rsidP="007468B3">
      <w:pPr>
        <w:spacing w:after="0" w:line="360" w:lineRule="auto"/>
        <w:ind w:firstLine="567"/>
        <w:jc w:val="center"/>
        <w:rPr>
          <w:rFonts w:eastAsia="MS Mincho" w:cs="MS Mincho"/>
          <w:b/>
          <w:bCs/>
          <w:lang w:val="hy-AM"/>
        </w:rPr>
      </w:pPr>
      <w:r w:rsidRPr="00701E2F">
        <w:rPr>
          <w:rFonts w:eastAsia="MS Mincho" w:cs="MS Mincho"/>
          <w:b/>
          <w:bCs/>
          <w:lang w:val="hy-AM"/>
        </w:rPr>
        <w:t>3. ԼԻՑԵՆԶԱՎՈՐՄԱՆ ԸՆԹԱՑԱԿԱՐԳԸ</w:t>
      </w:r>
    </w:p>
    <w:p w14:paraId="35F39261" w14:textId="77626E04" w:rsidR="00D60A53" w:rsidRPr="00701E2F" w:rsidRDefault="00D60A53" w:rsidP="007468B3">
      <w:pPr>
        <w:spacing w:after="0" w:line="360" w:lineRule="auto"/>
        <w:ind w:firstLine="567"/>
        <w:jc w:val="both"/>
        <w:rPr>
          <w:lang w:val="hy-AM"/>
        </w:rPr>
      </w:pPr>
      <w:r w:rsidRPr="00701E2F">
        <w:rPr>
          <w:lang w:val="hy-AM"/>
        </w:rPr>
        <w:t>1</w:t>
      </w:r>
      <w:r w:rsidR="00E644C6" w:rsidRPr="00701E2F">
        <w:rPr>
          <w:lang w:val="hy-AM"/>
        </w:rPr>
        <w:t>3</w:t>
      </w:r>
      <w:r w:rsidRPr="00701E2F">
        <w:rPr>
          <w:lang w:val="hy-AM"/>
        </w:rPr>
        <w:t>. Լիցենզավորող մարմինն ստուգում է հայտատուի կողմից հայտին կից ներկայացված տեղեկությունների համապատասխանություն</w:t>
      </w:r>
      <w:r w:rsidR="000A43DF" w:rsidRPr="00701E2F">
        <w:rPr>
          <w:lang w:val="hy-AM"/>
        </w:rPr>
        <w:t>ն</w:t>
      </w:r>
      <w:r w:rsidRPr="00701E2F">
        <w:rPr>
          <w:lang w:val="hy-AM"/>
        </w:rPr>
        <w:t xml:space="preserve"> օրենքով, ինչպես նաև սույն կարգի 2-րդ գլխո</w:t>
      </w:r>
      <w:r w:rsidR="00452C9A" w:rsidRPr="00701E2F">
        <w:rPr>
          <w:lang w:val="hy-AM"/>
        </w:rPr>
        <w:t>վ սահմանված</w:t>
      </w:r>
      <w:r w:rsidRPr="00701E2F">
        <w:rPr>
          <w:lang w:val="hy-AM"/>
        </w:rPr>
        <w:t xml:space="preserve"> պայմաններին և պահանջներին:</w:t>
      </w:r>
    </w:p>
    <w:p w14:paraId="544C1CD2" w14:textId="741EF75B" w:rsidR="00D60A53" w:rsidRPr="00701E2F" w:rsidRDefault="00D60A53" w:rsidP="007468B3">
      <w:pPr>
        <w:spacing w:after="0" w:line="360" w:lineRule="auto"/>
        <w:ind w:firstLine="567"/>
        <w:jc w:val="both"/>
        <w:rPr>
          <w:lang w:val="hy-AM"/>
        </w:rPr>
      </w:pPr>
      <w:r w:rsidRPr="00701E2F">
        <w:rPr>
          <w:lang w:val="hy-AM"/>
        </w:rPr>
        <w:t>1</w:t>
      </w:r>
      <w:r w:rsidR="00E644C6" w:rsidRPr="00701E2F">
        <w:rPr>
          <w:lang w:val="hy-AM"/>
        </w:rPr>
        <w:t>4</w:t>
      </w:r>
      <w:r w:rsidRPr="00701E2F">
        <w:rPr>
          <w:rFonts w:ascii="MS Mincho" w:eastAsia="MS Mincho" w:hAnsi="MS Mincho" w:cs="MS Mincho" w:hint="eastAsia"/>
          <w:lang w:val="hy-AM"/>
        </w:rPr>
        <w:t>․</w:t>
      </w:r>
      <w:r w:rsidRPr="00701E2F">
        <w:rPr>
          <w:lang w:val="hy-AM"/>
        </w:rPr>
        <w:t xml:space="preserve"> Լիցենզիա ստանալու մասին հայտում կամ կից փաստաթղթերում ոչ էական թերությունների (վրիպակների, ոչ իրավաբանական անճշտությունների, թվաբանական սխալների և նման այլ բացթողումների) առկայության, ինչպես նաև փաստաթղթերը թերի լինելու դեպքում լիցենզավորող մարմինը դրանք հայտնաբերելու պահից 2 աշխատանքային օրվա ընթացքում հայտատուին առաջարկում է 5 աշխատանքային օրվա ընթացքում վերացնել թերությունները՝ նախազգուշացնելով «Լիցենզավորման մասին» օրենքի 29-րդ հոդվածի 5-րդ մասով սահմանված հետևանքի մասին:</w:t>
      </w:r>
    </w:p>
    <w:p w14:paraId="68E8440E" w14:textId="6211218D" w:rsidR="0066105A" w:rsidRPr="00701E2F" w:rsidRDefault="0066105A" w:rsidP="007468B3">
      <w:pPr>
        <w:spacing w:after="0" w:line="360" w:lineRule="auto"/>
        <w:ind w:firstLine="567"/>
        <w:jc w:val="both"/>
        <w:rPr>
          <w:rFonts w:eastAsia="MS Mincho" w:cs="MS Mincho"/>
          <w:lang w:val="hy-AM"/>
        </w:rPr>
      </w:pPr>
      <w:r w:rsidRPr="00701E2F">
        <w:rPr>
          <w:lang w:val="hy-AM"/>
        </w:rPr>
        <w:lastRenderedPageBreak/>
        <w:t>1</w:t>
      </w:r>
      <w:r w:rsidR="00E644C6" w:rsidRPr="00701E2F">
        <w:rPr>
          <w:lang w:val="hy-AM"/>
        </w:rPr>
        <w:t>5</w:t>
      </w:r>
      <w:r w:rsidRPr="00701E2F">
        <w:rPr>
          <w:rFonts w:ascii="MS Mincho" w:eastAsia="MS Mincho" w:hAnsi="MS Mincho" w:cs="MS Mincho" w:hint="eastAsia"/>
          <w:lang w:val="hy-AM"/>
        </w:rPr>
        <w:t>․</w:t>
      </w:r>
      <w:r w:rsidRPr="00701E2F">
        <w:rPr>
          <w:rFonts w:eastAsia="MS Mincho" w:cs="MS Mincho"/>
          <w:lang w:val="hy-AM"/>
        </w:rPr>
        <w:t>Լիցենզավորող մարմինը սույն կարգի 1</w:t>
      </w:r>
      <w:r w:rsidR="00E644C6" w:rsidRPr="00701E2F">
        <w:rPr>
          <w:rFonts w:eastAsia="MS Mincho" w:cs="MS Mincho"/>
          <w:lang w:val="hy-AM"/>
        </w:rPr>
        <w:t>3</w:t>
      </w:r>
      <w:r w:rsidRPr="00701E2F">
        <w:rPr>
          <w:rFonts w:eastAsia="MS Mincho" w:cs="MS Mincho"/>
          <w:lang w:val="hy-AM"/>
        </w:rPr>
        <w:t>-րդ կետով նախատ</w:t>
      </w:r>
      <w:r w:rsidR="003F736D" w:rsidRPr="00701E2F">
        <w:rPr>
          <w:rFonts w:eastAsia="MS Mincho" w:cs="MS Mincho"/>
          <w:lang w:val="hy-AM"/>
        </w:rPr>
        <w:t>ե</w:t>
      </w:r>
      <w:r w:rsidRPr="00701E2F">
        <w:rPr>
          <w:rFonts w:eastAsia="MS Mincho" w:cs="MS Mincho"/>
          <w:lang w:val="hy-AM"/>
        </w:rPr>
        <w:t>սված ստուգումն իրականացնում է</w:t>
      </w:r>
      <w:r w:rsidR="003F736D" w:rsidRPr="00701E2F">
        <w:rPr>
          <w:rFonts w:eastAsia="MS Mincho" w:cs="MS Mincho"/>
          <w:lang w:val="hy-AM"/>
        </w:rPr>
        <w:t xml:space="preserve"> ներկայացված փաստաթղթերի, հայտատուի գործունեության վայրի </w:t>
      </w:r>
      <w:r w:rsidR="00D11116" w:rsidRPr="00701E2F">
        <w:rPr>
          <w:rFonts w:eastAsia="MS Mincho" w:cs="MS Mincho"/>
          <w:lang w:val="hy-AM"/>
        </w:rPr>
        <w:t xml:space="preserve">և աշխատակիցների </w:t>
      </w:r>
      <w:r w:rsidR="003F736D" w:rsidRPr="00701E2F">
        <w:rPr>
          <w:rFonts w:eastAsia="MS Mincho" w:cs="MS Mincho"/>
          <w:lang w:val="hy-AM"/>
        </w:rPr>
        <w:t>ուսումնասիրման, ինչպես նաև պետական և տեղական ինքնակառավարման մարմիններին, կազմակերպություններին հարցումներ ուղարկելու, տեղեկատվական համակարգերում առկա տեղեկությունների վերլուծության միջոցով</w:t>
      </w:r>
      <w:r w:rsidR="00D11116" w:rsidRPr="00701E2F">
        <w:rPr>
          <w:rFonts w:eastAsia="MS Mincho" w:cs="MS Mincho"/>
          <w:lang w:val="hy-AM"/>
        </w:rPr>
        <w:t>՝ Լիցենզավորող մարմնի ներքին իրավական ակտերով սահմանված կարգով</w:t>
      </w:r>
      <w:r w:rsidR="003F736D" w:rsidRPr="00701E2F">
        <w:rPr>
          <w:rFonts w:eastAsia="MS Mincho" w:cs="MS Mincho"/>
          <w:lang w:val="hy-AM"/>
        </w:rPr>
        <w:t>։</w:t>
      </w:r>
    </w:p>
    <w:p w14:paraId="28FA2128" w14:textId="06CDA402" w:rsidR="00E644C6" w:rsidRPr="00701E2F" w:rsidRDefault="00E644C6" w:rsidP="007468B3">
      <w:pPr>
        <w:spacing w:after="0" w:line="360" w:lineRule="auto"/>
        <w:ind w:firstLine="567"/>
        <w:jc w:val="both"/>
        <w:rPr>
          <w:lang w:val="hy-AM"/>
        </w:rPr>
      </w:pPr>
      <w:r w:rsidRPr="00701E2F">
        <w:rPr>
          <w:lang w:val="hy-AM"/>
        </w:rPr>
        <w:t>16. Լիցենզավորող մարմինը, հայտատուի կողմից սույն կարգի 11-րդ կետում նշված բոլոր փաստաթղթերը ներկայացվելուց հետո՝ 23 աշխատանքային օրվա ընթացքում տրամադրում է լիցենզիան կամ մերժում է լիցենզիայի տրամադրումը՝ օրենքով սահմանված կարգով:</w:t>
      </w:r>
    </w:p>
    <w:p w14:paraId="282418A5" w14:textId="2D6F2E4D" w:rsidR="00E644C6" w:rsidRPr="00701E2F" w:rsidRDefault="00E644C6" w:rsidP="007468B3">
      <w:pPr>
        <w:spacing w:after="0" w:line="360" w:lineRule="auto"/>
        <w:ind w:firstLine="567"/>
        <w:jc w:val="both"/>
        <w:rPr>
          <w:lang w:val="hy-AM"/>
        </w:rPr>
      </w:pPr>
      <w:r w:rsidRPr="00701E2F">
        <w:rPr>
          <w:lang w:val="hy-AM"/>
        </w:rPr>
        <w:t xml:space="preserve">17. Լիցենզիան տալիս է </w:t>
      </w:r>
      <w:r w:rsidR="00F0266A" w:rsidRPr="00701E2F">
        <w:rPr>
          <w:lang w:val="hy-AM"/>
        </w:rPr>
        <w:t>Լ</w:t>
      </w:r>
      <w:r w:rsidRPr="00701E2F">
        <w:rPr>
          <w:lang w:val="hy-AM"/>
        </w:rPr>
        <w:t xml:space="preserve">իցենզավորող մարմինը` </w:t>
      </w:r>
      <w:r w:rsidR="00D11116" w:rsidRPr="00701E2F">
        <w:rPr>
          <w:lang w:val="hy-AM"/>
        </w:rPr>
        <w:t xml:space="preserve">հինգ </w:t>
      </w:r>
      <w:r w:rsidRPr="00701E2F">
        <w:rPr>
          <w:lang w:val="hy-AM"/>
        </w:rPr>
        <w:t>տարի ժամկետով:</w:t>
      </w:r>
    </w:p>
    <w:p w14:paraId="4AAEDAFD" w14:textId="2687FE41" w:rsidR="00E644C6" w:rsidRPr="00701E2F" w:rsidRDefault="00E644C6" w:rsidP="007468B3">
      <w:pPr>
        <w:spacing w:after="0" w:line="360" w:lineRule="auto"/>
        <w:ind w:firstLine="567"/>
        <w:jc w:val="both"/>
        <w:rPr>
          <w:lang w:val="hy-AM"/>
        </w:rPr>
      </w:pPr>
      <w:r w:rsidRPr="00701E2F">
        <w:rPr>
          <w:lang w:val="hy-AM"/>
        </w:rPr>
        <w:t>18. Լիցենզիան պետք է բովանդակի հետևյալ վավերապայմանները (տեղեկատվությունը)`</w:t>
      </w:r>
    </w:p>
    <w:p w14:paraId="3113F932" w14:textId="77777777" w:rsidR="00E644C6" w:rsidRPr="00701E2F" w:rsidRDefault="00E644C6" w:rsidP="007468B3">
      <w:pPr>
        <w:spacing w:after="0" w:line="360" w:lineRule="auto"/>
        <w:ind w:firstLine="567"/>
        <w:jc w:val="both"/>
        <w:rPr>
          <w:lang w:val="hy-AM"/>
        </w:rPr>
      </w:pPr>
      <w:r w:rsidRPr="00701E2F">
        <w:rPr>
          <w:lang w:val="hy-AM"/>
        </w:rPr>
        <w:t>1) լիցենզավորող մարմնի անվանումը.</w:t>
      </w:r>
    </w:p>
    <w:p w14:paraId="664BD279" w14:textId="77777777" w:rsidR="00E644C6" w:rsidRPr="00701E2F" w:rsidRDefault="00E644C6" w:rsidP="007468B3">
      <w:pPr>
        <w:spacing w:after="0" w:line="360" w:lineRule="auto"/>
        <w:ind w:firstLine="567"/>
        <w:jc w:val="both"/>
        <w:rPr>
          <w:lang w:val="hy-AM"/>
        </w:rPr>
      </w:pPr>
      <w:r w:rsidRPr="00701E2F">
        <w:rPr>
          <w:lang w:val="hy-AM"/>
        </w:rPr>
        <w:t>2) լիցենզիայի սերիան և համարը.</w:t>
      </w:r>
    </w:p>
    <w:p w14:paraId="05D64799" w14:textId="77777777" w:rsidR="00E644C6" w:rsidRPr="00701E2F" w:rsidRDefault="00E644C6" w:rsidP="007468B3">
      <w:pPr>
        <w:spacing w:after="0" w:line="360" w:lineRule="auto"/>
        <w:ind w:firstLine="567"/>
        <w:jc w:val="both"/>
        <w:rPr>
          <w:lang w:val="hy-AM"/>
        </w:rPr>
      </w:pPr>
      <w:r w:rsidRPr="00701E2F">
        <w:rPr>
          <w:lang w:val="hy-AM"/>
        </w:rPr>
        <w:t>3) լիցենզիան տալու ամսաթիվը.</w:t>
      </w:r>
    </w:p>
    <w:p w14:paraId="088571AE" w14:textId="77777777" w:rsidR="00E644C6" w:rsidRPr="00701E2F" w:rsidRDefault="00E644C6" w:rsidP="007468B3">
      <w:pPr>
        <w:spacing w:after="0" w:line="360" w:lineRule="auto"/>
        <w:ind w:firstLine="567"/>
        <w:jc w:val="both"/>
        <w:rPr>
          <w:lang w:val="hy-AM"/>
        </w:rPr>
      </w:pPr>
      <w:r w:rsidRPr="00701E2F">
        <w:rPr>
          <w:lang w:val="hy-AM"/>
        </w:rPr>
        <w:t>4) լիցենզիայի գործողության ժամկետը.</w:t>
      </w:r>
    </w:p>
    <w:p w14:paraId="0266E36D" w14:textId="77777777" w:rsidR="00E644C6" w:rsidRPr="00701E2F" w:rsidRDefault="00E644C6" w:rsidP="007468B3">
      <w:pPr>
        <w:spacing w:after="0" w:line="360" w:lineRule="auto"/>
        <w:ind w:firstLine="567"/>
        <w:jc w:val="both"/>
        <w:rPr>
          <w:lang w:val="hy-AM"/>
        </w:rPr>
      </w:pPr>
      <w:r w:rsidRPr="00701E2F">
        <w:rPr>
          <w:lang w:val="hy-AM"/>
        </w:rPr>
        <w:t>5) գործունեության այն տեսակը, որի իրականացման համար տրվել է լիցենզիան.</w:t>
      </w:r>
    </w:p>
    <w:p w14:paraId="402F7D74" w14:textId="77777777" w:rsidR="00E644C6" w:rsidRPr="00701E2F" w:rsidRDefault="00E644C6" w:rsidP="007468B3">
      <w:pPr>
        <w:spacing w:after="0" w:line="360" w:lineRule="auto"/>
        <w:ind w:firstLine="567"/>
        <w:jc w:val="both"/>
        <w:rPr>
          <w:lang w:val="hy-AM"/>
        </w:rPr>
      </w:pPr>
      <w:r w:rsidRPr="00701E2F">
        <w:rPr>
          <w:lang w:val="hy-AM"/>
        </w:rPr>
        <w:t>6) արտադրվող հատուկ տեխնիկական միջոցի տեսակը.</w:t>
      </w:r>
    </w:p>
    <w:p w14:paraId="78EC8F1A" w14:textId="1E03BE21" w:rsidR="00E644C6" w:rsidRPr="00701E2F" w:rsidRDefault="00E644C6" w:rsidP="007468B3">
      <w:pPr>
        <w:spacing w:after="0" w:line="360" w:lineRule="auto"/>
        <w:ind w:firstLine="567"/>
        <w:jc w:val="both"/>
        <w:rPr>
          <w:lang w:val="hy-AM"/>
        </w:rPr>
      </w:pPr>
      <w:r w:rsidRPr="00701E2F">
        <w:rPr>
          <w:lang w:val="hy-AM"/>
        </w:rPr>
        <w:t>7) իրավաբանական անձի անվանումը, գտնվելու վայրը</w:t>
      </w:r>
      <w:r w:rsidR="00F0266A" w:rsidRPr="00701E2F">
        <w:rPr>
          <w:lang w:val="hy-AM"/>
        </w:rPr>
        <w:t xml:space="preserve"> (հասցեն)</w:t>
      </w:r>
      <w:r w:rsidRPr="00701E2F">
        <w:rPr>
          <w:lang w:val="hy-AM"/>
        </w:rPr>
        <w:t>.</w:t>
      </w:r>
    </w:p>
    <w:p w14:paraId="263ABFA0" w14:textId="77777777" w:rsidR="00E644C6" w:rsidRPr="00701E2F" w:rsidRDefault="00E644C6" w:rsidP="007468B3">
      <w:pPr>
        <w:spacing w:after="0" w:line="360" w:lineRule="auto"/>
        <w:ind w:firstLine="567"/>
        <w:jc w:val="both"/>
        <w:rPr>
          <w:lang w:val="hy-AM"/>
        </w:rPr>
      </w:pPr>
      <w:r w:rsidRPr="00701E2F">
        <w:rPr>
          <w:lang w:val="hy-AM"/>
        </w:rPr>
        <w:t>8) գործունեության իրականացման վայրը (հասցեն).</w:t>
      </w:r>
    </w:p>
    <w:p w14:paraId="0FD3C811" w14:textId="29A57314" w:rsidR="00E644C6" w:rsidRPr="00701E2F" w:rsidRDefault="00E644C6" w:rsidP="007468B3">
      <w:pPr>
        <w:spacing w:after="0" w:line="360" w:lineRule="auto"/>
        <w:ind w:firstLine="567"/>
        <w:jc w:val="both"/>
        <w:rPr>
          <w:rFonts w:eastAsia="MS Mincho" w:cs="MS Mincho"/>
          <w:lang w:val="hy-AM"/>
        </w:rPr>
      </w:pPr>
      <w:r w:rsidRPr="00701E2F">
        <w:rPr>
          <w:lang w:val="hy-AM"/>
        </w:rPr>
        <w:t xml:space="preserve">9) </w:t>
      </w:r>
      <w:r w:rsidR="00F0266A" w:rsidRPr="00701E2F">
        <w:rPr>
          <w:lang w:val="hy-AM"/>
        </w:rPr>
        <w:t>Լ</w:t>
      </w:r>
      <w:r w:rsidRPr="00701E2F">
        <w:rPr>
          <w:lang w:val="hy-AM"/>
        </w:rPr>
        <w:t>իցենզավորող մարմնի լիազորված անձի ստորագրությունը և այդ մարմնի պետական զինանշանի պատկերով կնիքի դրոշմը:</w:t>
      </w:r>
    </w:p>
    <w:p w14:paraId="641E2031" w14:textId="72CDA20E" w:rsidR="003F736D" w:rsidRPr="00701E2F" w:rsidRDefault="003F736D" w:rsidP="007468B3">
      <w:pPr>
        <w:spacing w:after="0" w:line="360" w:lineRule="auto"/>
        <w:ind w:firstLine="567"/>
        <w:jc w:val="both"/>
        <w:rPr>
          <w:lang w:val="hy-AM"/>
        </w:rPr>
      </w:pPr>
      <w:r w:rsidRPr="00701E2F">
        <w:rPr>
          <w:rFonts w:eastAsia="MS Mincho" w:cs="MS Mincho"/>
          <w:lang w:val="hy-AM"/>
        </w:rPr>
        <w:t>1</w:t>
      </w:r>
      <w:r w:rsidR="00E644C6" w:rsidRPr="00701E2F">
        <w:rPr>
          <w:lang w:val="hy-AM"/>
        </w:rPr>
        <w:t>9</w:t>
      </w:r>
      <w:r w:rsidRPr="00701E2F">
        <w:rPr>
          <w:lang w:val="hy-AM"/>
        </w:rPr>
        <w:t>. Լիցենզիա ստանալու հայտը մերժվում է, եթե`</w:t>
      </w:r>
    </w:p>
    <w:p w14:paraId="24D68336" w14:textId="2EC1C873" w:rsidR="003F736D" w:rsidRPr="00701E2F" w:rsidRDefault="003F736D" w:rsidP="007468B3">
      <w:pPr>
        <w:spacing w:after="0" w:line="360" w:lineRule="auto"/>
        <w:ind w:firstLine="567"/>
        <w:jc w:val="both"/>
        <w:rPr>
          <w:lang w:val="hy-AM"/>
        </w:rPr>
      </w:pPr>
      <w:r w:rsidRPr="00701E2F">
        <w:rPr>
          <w:lang w:val="hy-AM"/>
        </w:rPr>
        <w:t>1) հայտատուն անհրաժեշտ տեղեկություններ չի ներկայացրել կամ ներկայացրել է ակնհայտ կեղծ կամ խեղաթյուրված տեղեկություններ կամ ներկայացված փաստաթղթերը թերի են և սահմանված ժամկետում այդ թերությունները չեն վերացվել.</w:t>
      </w:r>
    </w:p>
    <w:p w14:paraId="2C8C3548" w14:textId="77777777" w:rsidR="003F736D" w:rsidRPr="00701E2F" w:rsidRDefault="003F736D" w:rsidP="007468B3">
      <w:pPr>
        <w:spacing w:after="0" w:line="360" w:lineRule="auto"/>
        <w:ind w:firstLine="567"/>
        <w:jc w:val="both"/>
        <w:rPr>
          <w:lang w:val="hy-AM"/>
        </w:rPr>
      </w:pPr>
      <w:r w:rsidRPr="00701E2F">
        <w:rPr>
          <w:lang w:val="hy-AM"/>
        </w:rPr>
        <w:t>2) ներկայացված փաստաթղթերը չեն համապատասխանում Հայաստանի Հանրապետության օրենսդրության պահանջներին.</w:t>
      </w:r>
    </w:p>
    <w:p w14:paraId="19E4E24D" w14:textId="692644D8" w:rsidR="003F736D" w:rsidRPr="00701E2F" w:rsidRDefault="003F736D" w:rsidP="007468B3">
      <w:pPr>
        <w:spacing w:after="0" w:line="360" w:lineRule="auto"/>
        <w:ind w:firstLine="567"/>
        <w:jc w:val="both"/>
        <w:rPr>
          <w:lang w:val="hy-AM"/>
        </w:rPr>
      </w:pPr>
      <w:r w:rsidRPr="00701E2F">
        <w:rPr>
          <w:lang w:val="hy-AM"/>
        </w:rPr>
        <w:lastRenderedPageBreak/>
        <w:t xml:space="preserve">3) </w:t>
      </w:r>
      <w:r w:rsidR="001E69CD" w:rsidRPr="00701E2F">
        <w:rPr>
          <w:lang w:val="hy-AM"/>
        </w:rPr>
        <w:t>հայտատուն</w:t>
      </w:r>
      <w:r w:rsidRPr="00701E2F">
        <w:rPr>
          <w:lang w:val="hy-AM"/>
        </w:rPr>
        <w:t xml:space="preserve"> օրենքի կամ իր կանոնադրության համաձայն իրավունք չունի զբաղվելու </w:t>
      </w:r>
      <w:r w:rsidR="005B7810">
        <w:rPr>
          <w:lang w:val="hy-AM"/>
        </w:rPr>
        <w:t>տ</w:t>
      </w:r>
      <w:r w:rsidR="005B7810" w:rsidRPr="005B7810">
        <w:rPr>
          <w:lang w:val="hy-AM"/>
        </w:rPr>
        <w:t>եղեկության գաղտնի հավաքման համար նախատեսված (մշակված, ծրագրավորված, հարմարեցված)</w:t>
      </w:r>
      <w:r w:rsidR="001E69CD" w:rsidRPr="00701E2F">
        <w:rPr>
          <w:lang w:val="hy-AM"/>
        </w:rPr>
        <w:t xml:space="preserve"> հատուկ տեխնիկական միջոցների </w:t>
      </w:r>
      <w:r w:rsidRPr="00701E2F">
        <w:rPr>
          <w:lang w:val="hy-AM"/>
        </w:rPr>
        <w:t>արտադրությամբ</w:t>
      </w:r>
      <w:r w:rsidR="001E69CD" w:rsidRPr="00701E2F">
        <w:rPr>
          <w:lang w:val="hy-AM"/>
        </w:rPr>
        <w:t xml:space="preserve"> և առևտրով</w:t>
      </w:r>
      <w:r w:rsidRPr="00701E2F">
        <w:rPr>
          <w:lang w:val="hy-AM"/>
        </w:rPr>
        <w:t>.</w:t>
      </w:r>
    </w:p>
    <w:p w14:paraId="7CCA60F6" w14:textId="48FD11EB" w:rsidR="003F736D" w:rsidRPr="00701E2F" w:rsidRDefault="003F736D" w:rsidP="007468B3">
      <w:pPr>
        <w:spacing w:after="0" w:line="360" w:lineRule="auto"/>
        <w:ind w:firstLine="567"/>
        <w:jc w:val="both"/>
        <w:rPr>
          <w:rFonts w:eastAsia="MS Mincho" w:cs="MS Mincho"/>
          <w:lang w:val="hy-AM"/>
        </w:rPr>
      </w:pPr>
      <w:r w:rsidRPr="00701E2F">
        <w:rPr>
          <w:lang w:val="hy-AM"/>
        </w:rPr>
        <w:t>4) չի վճարվել օրենքով սահմանված պետական տուրքը</w:t>
      </w:r>
      <w:r w:rsidR="001E69CD" w:rsidRPr="00701E2F">
        <w:rPr>
          <w:rFonts w:ascii="MS Mincho" w:eastAsia="MS Mincho" w:hAnsi="MS Mincho" w:cs="MS Mincho" w:hint="eastAsia"/>
          <w:lang w:val="hy-AM"/>
        </w:rPr>
        <w:t>․</w:t>
      </w:r>
    </w:p>
    <w:p w14:paraId="1A505B4F" w14:textId="1FD3F7BE" w:rsidR="001E69CD" w:rsidRPr="00701E2F" w:rsidRDefault="00D11116" w:rsidP="007468B3">
      <w:pPr>
        <w:spacing w:after="0" w:line="360" w:lineRule="auto"/>
        <w:ind w:firstLine="567"/>
        <w:jc w:val="both"/>
        <w:rPr>
          <w:rFonts w:eastAsia="MS Mincho" w:cs="MS Mincho"/>
          <w:lang w:val="hy-AM"/>
        </w:rPr>
      </w:pPr>
      <w:r w:rsidRPr="00701E2F">
        <w:rPr>
          <w:rFonts w:eastAsia="MS Mincho" w:cs="MS Mincho"/>
          <w:lang w:val="hy-AM"/>
        </w:rPr>
        <w:t>5</w:t>
      </w:r>
      <w:r w:rsidR="001E69CD" w:rsidRPr="00701E2F">
        <w:rPr>
          <w:rFonts w:eastAsia="MS Mincho" w:cs="MS Mincho"/>
          <w:lang w:val="hy-AM"/>
        </w:rPr>
        <w:t xml:space="preserve">) </w:t>
      </w:r>
      <w:r w:rsidR="001E69CD" w:rsidRPr="00701E2F">
        <w:rPr>
          <w:rFonts w:eastAsia="MS Mincho" w:cs="Sylfaen"/>
          <w:lang w:val="hy-AM"/>
        </w:rPr>
        <w:t>ապահովված</w:t>
      </w:r>
      <w:r w:rsidR="001E69CD" w:rsidRPr="00701E2F">
        <w:rPr>
          <w:rFonts w:eastAsia="MS Mincho" w:cs="MS Mincho"/>
          <w:lang w:val="hy-AM"/>
        </w:rPr>
        <w:t xml:space="preserve"> </w:t>
      </w:r>
      <w:r w:rsidR="001E69CD" w:rsidRPr="00701E2F">
        <w:rPr>
          <w:rFonts w:eastAsia="MS Mincho" w:cs="Sylfaen"/>
          <w:lang w:val="hy-AM"/>
        </w:rPr>
        <w:t>չեն</w:t>
      </w:r>
      <w:r w:rsidR="001E69CD" w:rsidRPr="00701E2F">
        <w:rPr>
          <w:rFonts w:eastAsia="MS Mincho" w:cs="MS Mincho"/>
          <w:lang w:val="hy-AM"/>
        </w:rPr>
        <w:t xml:space="preserve"> </w:t>
      </w:r>
      <w:r w:rsidR="001E69CD" w:rsidRPr="00701E2F">
        <w:rPr>
          <w:rFonts w:eastAsia="MS Mincho" w:cs="Sylfaen"/>
          <w:lang w:val="hy-AM"/>
        </w:rPr>
        <w:t>սույն</w:t>
      </w:r>
      <w:r w:rsidR="001E69CD" w:rsidRPr="00701E2F">
        <w:rPr>
          <w:rFonts w:eastAsia="MS Mincho" w:cs="MS Mincho"/>
          <w:lang w:val="hy-AM"/>
        </w:rPr>
        <w:t xml:space="preserve"> </w:t>
      </w:r>
      <w:r w:rsidR="001E69CD" w:rsidRPr="00701E2F">
        <w:rPr>
          <w:rFonts w:eastAsia="MS Mincho" w:cs="Sylfaen"/>
          <w:lang w:val="hy-AM"/>
        </w:rPr>
        <w:t>կարգով</w:t>
      </w:r>
      <w:r w:rsidR="001E69CD" w:rsidRPr="00701E2F">
        <w:rPr>
          <w:rFonts w:eastAsia="MS Mincho" w:cs="MS Mincho"/>
          <w:lang w:val="hy-AM"/>
        </w:rPr>
        <w:t xml:space="preserve"> </w:t>
      </w:r>
      <w:r w:rsidR="001E69CD" w:rsidRPr="00701E2F">
        <w:rPr>
          <w:rFonts w:eastAsia="MS Mincho" w:cs="Sylfaen"/>
          <w:lang w:val="hy-AM"/>
        </w:rPr>
        <w:t>սահմանված</w:t>
      </w:r>
      <w:r w:rsidR="001E69CD" w:rsidRPr="00701E2F">
        <w:rPr>
          <w:rFonts w:eastAsia="MS Mincho" w:cs="MS Mincho"/>
          <w:lang w:val="hy-AM"/>
        </w:rPr>
        <w:t xml:space="preserve"> </w:t>
      </w:r>
      <w:r w:rsidR="001E69CD" w:rsidRPr="00701E2F">
        <w:rPr>
          <w:rFonts w:eastAsia="MS Mincho" w:cs="Sylfaen"/>
          <w:lang w:val="hy-AM"/>
        </w:rPr>
        <w:t>պահանջները</w:t>
      </w:r>
      <w:r w:rsidR="001E69CD" w:rsidRPr="00701E2F">
        <w:rPr>
          <w:rFonts w:eastAsia="MS Mincho" w:cs="MS Mincho"/>
          <w:lang w:val="hy-AM"/>
        </w:rPr>
        <w:t xml:space="preserve"> </w:t>
      </w:r>
      <w:r w:rsidR="001E69CD" w:rsidRPr="00701E2F">
        <w:rPr>
          <w:rFonts w:eastAsia="MS Mincho" w:cs="Sylfaen"/>
          <w:lang w:val="hy-AM"/>
        </w:rPr>
        <w:t>կամ</w:t>
      </w:r>
      <w:r w:rsidR="001E69CD" w:rsidRPr="00701E2F">
        <w:rPr>
          <w:rFonts w:eastAsia="MS Mincho" w:cs="MS Mincho"/>
          <w:lang w:val="hy-AM"/>
        </w:rPr>
        <w:t xml:space="preserve"> </w:t>
      </w:r>
      <w:r w:rsidR="001E69CD" w:rsidRPr="00701E2F">
        <w:rPr>
          <w:rFonts w:eastAsia="MS Mincho" w:cs="Sylfaen"/>
          <w:lang w:val="hy-AM"/>
        </w:rPr>
        <w:t>պայմանները</w:t>
      </w:r>
      <w:r w:rsidR="001E69CD" w:rsidRPr="00701E2F">
        <w:rPr>
          <w:rFonts w:eastAsia="MS Mincho" w:cs="MS Mincho"/>
          <w:lang w:val="hy-AM"/>
        </w:rPr>
        <w:t>.</w:t>
      </w:r>
    </w:p>
    <w:p w14:paraId="6DB14D45" w14:textId="0AD81F65" w:rsidR="00D11116" w:rsidRDefault="00D11116" w:rsidP="007468B3">
      <w:pPr>
        <w:spacing w:after="0" w:line="360" w:lineRule="auto"/>
        <w:ind w:firstLine="567"/>
        <w:jc w:val="both"/>
        <w:rPr>
          <w:rFonts w:eastAsia="MS Mincho" w:cs="MS Mincho"/>
          <w:lang w:val="hy-AM"/>
        </w:rPr>
      </w:pPr>
      <w:r w:rsidRPr="00701E2F">
        <w:rPr>
          <w:rFonts w:eastAsia="MS Mincho" w:cs="MS Mincho"/>
          <w:lang w:val="hy-AM"/>
        </w:rPr>
        <w:t>6) լիցենզիայի տրամադրումը հակասում է միջազգային անվտանգության ապահովման ուղղությամբ Հայաստանի Հանրապետության ստանձնած միջազգային պարտավորություններին.</w:t>
      </w:r>
    </w:p>
    <w:p w14:paraId="76F96850" w14:textId="3894FBEA" w:rsidR="00F91694" w:rsidRPr="00F91694" w:rsidRDefault="00F91694" w:rsidP="007468B3">
      <w:pPr>
        <w:spacing w:after="0" w:line="360" w:lineRule="auto"/>
        <w:ind w:firstLine="567"/>
        <w:jc w:val="both"/>
        <w:rPr>
          <w:rFonts w:ascii="MS Mincho" w:eastAsia="MS Mincho" w:hAnsi="MS Mincho" w:cs="MS Mincho"/>
          <w:lang w:val="hy-AM"/>
        </w:rPr>
      </w:pPr>
      <w:r>
        <w:rPr>
          <w:rFonts w:eastAsia="MS Mincho" w:cs="MS Mincho"/>
          <w:lang w:val="hy-AM"/>
        </w:rPr>
        <w:t>7) լիցենզիայի տրամադրումը կարող է սպառնալիք հանդիսանալ Հայաստանի Հանրապետության ազգային անվտանգությանը կամ շահերին</w:t>
      </w:r>
      <w:r>
        <w:rPr>
          <w:rFonts w:ascii="MS Mincho" w:eastAsia="MS Mincho" w:hAnsi="MS Mincho" w:cs="MS Mincho"/>
          <w:lang w:val="hy-AM"/>
        </w:rPr>
        <w:t>․</w:t>
      </w:r>
    </w:p>
    <w:p w14:paraId="17CBAE88" w14:textId="439179EF" w:rsidR="001E69CD" w:rsidRPr="00701E2F" w:rsidRDefault="00F91694" w:rsidP="007468B3">
      <w:pPr>
        <w:spacing w:after="0" w:line="360" w:lineRule="auto"/>
        <w:ind w:firstLine="567"/>
        <w:jc w:val="both"/>
        <w:rPr>
          <w:rFonts w:eastAsia="MS Mincho" w:cs="MS Mincho"/>
          <w:lang w:val="hy-AM"/>
        </w:rPr>
      </w:pPr>
      <w:r>
        <w:rPr>
          <w:rFonts w:eastAsia="MS Mincho" w:cs="MS Mincho"/>
          <w:lang w:val="hy-AM"/>
        </w:rPr>
        <w:t>8</w:t>
      </w:r>
      <w:r w:rsidR="001E69CD" w:rsidRPr="00701E2F">
        <w:rPr>
          <w:rFonts w:eastAsia="MS Mincho" w:cs="MS Mincho"/>
          <w:lang w:val="hy-AM"/>
        </w:rPr>
        <w:t xml:space="preserve">) </w:t>
      </w:r>
      <w:r w:rsidR="001E69CD" w:rsidRPr="00701E2F">
        <w:rPr>
          <w:rFonts w:eastAsia="MS Mincho" w:cs="Sylfaen"/>
          <w:lang w:val="hy-AM"/>
        </w:rPr>
        <w:t>օրենքով</w:t>
      </w:r>
      <w:r w:rsidR="001E69CD" w:rsidRPr="00701E2F">
        <w:rPr>
          <w:rFonts w:eastAsia="MS Mincho" w:cs="MS Mincho"/>
          <w:lang w:val="hy-AM"/>
        </w:rPr>
        <w:t xml:space="preserve"> </w:t>
      </w:r>
      <w:r w:rsidR="001E69CD" w:rsidRPr="00701E2F">
        <w:rPr>
          <w:rFonts w:eastAsia="MS Mincho" w:cs="Sylfaen"/>
          <w:lang w:val="hy-AM"/>
        </w:rPr>
        <w:t>նախատեսված</w:t>
      </w:r>
      <w:r w:rsidR="001E69CD" w:rsidRPr="00701E2F">
        <w:rPr>
          <w:rFonts w:eastAsia="MS Mincho" w:cs="MS Mincho"/>
          <w:lang w:val="hy-AM"/>
        </w:rPr>
        <w:t xml:space="preserve"> </w:t>
      </w:r>
      <w:r w:rsidR="001E69CD" w:rsidRPr="00701E2F">
        <w:rPr>
          <w:rFonts w:eastAsia="MS Mincho" w:cs="Sylfaen"/>
          <w:lang w:val="hy-AM"/>
        </w:rPr>
        <w:t>այլ</w:t>
      </w:r>
      <w:r w:rsidR="001E69CD" w:rsidRPr="00701E2F">
        <w:rPr>
          <w:rFonts w:eastAsia="MS Mincho" w:cs="MS Mincho"/>
          <w:lang w:val="hy-AM"/>
        </w:rPr>
        <w:t xml:space="preserve"> </w:t>
      </w:r>
      <w:r w:rsidR="001E69CD" w:rsidRPr="00701E2F">
        <w:rPr>
          <w:rFonts w:eastAsia="MS Mincho" w:cs="Sylfaen"/>
          <w:lang w:val="hy-AM"/>
        </w:rPr>
        <w:t>դեպքերում</w:t>
      </w:r>
      <w:r w:rsidR="001E69CD" w:rsidRPr="00701E2F">
        <w:rPr>
          <w:rFonts w:eastAsia="MS Mincho" w:cs="MS Mincho"/>
          <w:lang w:val="hy-AM"/>
        </w:rPr>
        <w:t>:</w:t>
      </w:r>
    </w:p>
    <w:p w14:paraId="3544F2FE" w14:textId="619AEC9C" w:rsidR="00E644C6" w:rsidRPr="00701E2F" w:rsidRDefault="00E644C6" w:rsidP="007468B3">
      <w:pPr>
        <w:spacing w:after="0" w:line="360" w:lineRule="auto"/>
        <w:ind w:firstLine="567"/>
        <w:jc w:val="both"/>
        <w:rPr>
          <w:lang w:val="hy-AM"/>
        </w:rPr>
      </w:pPr>
      <w:r w:rsidRPr="00701E2F">
        <w:rPr>
          <w:lang w:val="hy-AM"/>
        </w:rPr>
        <w:t>20</w:t>
      </w:r>
      <w:r w:rsidRPr="00701E2F">
        <w:rPr>
          <w:rFonts w:ascii="MS Mincho" w:eastAsia="MS Mincho" w:hAnsi="MS Mincho" w:cs="MS Mincho" w:hint="eastAsia"/>
          <w:lang w:val="hy-AM"/>
        </w:rPr>
        <w:t>․</w:t>
      </w:r>
      <w:r w:rsidRPr="00701E2F">
        <w:rPr>
          <w:rFonts w:eastAsia="MS Mincho" w:cs="MS Mincho"/>
          <w:lang w:val="hy-AM"/>
        </w:rPr>
        <w:t xml:space="preserve"> </w:t>
      </w:r>
      <w:r w:rsidRPr="00701E2F">
        <w:rPr>
          <w:lang w:val="hy-AM"/>
        </w:rPr>
        <w:t xml:space="preserve">Լիցենզավորված իրավաբանական անձինք լիցենզավորող մարմին են ներկայացնում </w:t>
      </w:r>
      <w:r w:rsidR="00C3658B" w:rsidRPr="00701E2F">
        <w:rPr>
          <w:lang w:val="hy-AM"/>
        </w:rPr>
        <w:t xml:space="preserve">լիցենզավորված գործունեության վերաբերյալ </w:t>
      </w:r>
      <w:r w:rsidRPr="00701E2F">
        <w:rPr>
          <w:lang w:val="hy-AM"/>
        </w:rPr>
        <w:t>եռամսյակային հաշվետվություններ` լիցենզավորող մարմնի սահմանած ձևին համապատասխան:</w:t>
      </w:r>
    </w:p>
    <w:p w14:paraId="137BD22B" w14:textId="77D80C4A" w:rsidR="00E644C6" w:rsidRPr="00701E2F" w:rsidRDefault="00E644C6" w:rsidP="007468B3">
      <w:pPr>
        <w:spacing w:after="0" w:line="360" w:lineRule="auto"/>
        <w:ind w:firstLine="567"/>
        <w:jc w:val="both"/>
        <w:rPr>
          <w:lang w:val="hy-AM"/>
        </w:rPr>
      </w:pPr>
      <w:r w:rsidRPr="00701E2F">
        <w:rPr>
          <w:rFonts w:eastAsia="MS Mincho" w:cs="MS Mincho"/>
          <w:lang w:val="hy-AM"/>
        </w:rPr>
        <w:t xml:space="preserve">21. </w:t>
      </w:r>
      <w:r w:rsidRPr="00701E2F">
        <w:rPr>
          <w:rFonts w:eastAsia="MS Mincho" w:cs="Sylfaen"/>
          <w:lang w:val="hy-AM"/>
        </w:rPr>
        <w:t>Լիցենզավորված</w:t>
      </w:r>
      <w:r w:rsidRPr="00701E2F">
        <w:rPr>
          <w:rFonts w:eastAsia="MS Mincho" w:cs="MS Mincho"/>
          <w:lang w:val="hy-AM"/>
        </w:rPr>
        <w:t xml:space="preserve"> </w:t>
      </w:r>
      <w:r w:rsidRPr="00701E2F">
        <w:rPr>
          <w:rFonts w:eastAsia="MS Mincho" w:cs="Sylfaen"/>
          <w:lang w:val="hy-AM"/>
        </w:rPr>
        <w:t>գործունեության</w:t>
      </w:r>
      <w:r w:rsidRPr="00701E2F">
        <w:rPr>
          <w:rFonts w:eastAsia="MS Mincho" w:cs="MS Mincho"/>
          <w:lang w:val="hy-AM"/>
        </w:rPr>
        <w:t xml:space="preserve"> </w:t>
      </w:r>
      <w:r w:rsidRPr="00701E2F">
        <w:rPr>
          <w:rFonts w:eastAsia="MS Mincho" w:cs="Sylfaen"/>
          <w:lang w:val="hy-AM"/>
        </w:rPr>
        <w:t>ընթացքում</w:t>
      </w:r>
      <w:r w:rsidRPr="00701E2F">
        <w:rPr>
          <w:rFonts w:eastAsia="MS Mincho" w:cs="MS Mincho"/>
          <w:lang w:val="hy-AM"/>
        </w:rPr>
        <w:t xml:space="preserve"> </w:t>
      </w:r>
      <w:r w:rsidRPr="00701E2F">
        <w:rPr>
          <w:rFonts w:eastAsia="MS Mincho" w:cs="Sylfaen"/>
          <w:lang w:val="hy-AM"/>
        </w:rPr>
        <w:t>լիցենզավորված</w:t>
      </w:r>
      <w:r w:rsidRPr="00701E2F">
        <w:rPr>
          <w:rFonts w:eastAsia="MS Mincho" w:cs="MS Mincho"/>
          <w:lang w:val="hy-AM"/>
        </w:rPr>
        <w:t xml:space="preserve"> </w:t>
      </w:r>
      <w:r w:rsidRPr="00701E2F">
        <w:rPr>
          <w:rFonts w:eastAsia="MS Mincho" w:cs="Sylfaen"/>
          <w:lang w:val="hy-AM"/>
        </w:rPr>
        <w:t>անձի</w:t>
      </w:r>
      <w:r w:rsidRPr="00701E2F">
        <w:rPr>
          <w:rFonts w:eastAsia="MS Mincho" w:cs="MS Mincho"/>
          <w:lang w:val="hy-AM"/>
        </w:rPr>
        <w:t xml:space="preserve"> </w:t>
      </w:r>
      <w:r w:rsidRPr="00701E2F">
        <w:rPr>
          <w:rFonts w:eastAsia="MS Mincho" w:cs="Sylfaen"/>
          <w:lang w:val="hy-AM"/>
        </w:rPr>
        <w:t>կողմից</w:t>
      </w:r>
      <w:r w:rsidRPr="00701E2F">
        <w:rPr>
          <w:rFonts w:eastAsia="MS Mincho" w:cs="MS Mincho"/>
          <w:lang w:val="hy-AM"/>
        </w:rPr>
        <w:t xml:space="preserve"> </w:t>
      </w:r>
      <w:r w:rsidRPr="00701E2F">
        <w:rPr>
          <w:rFonts w:eastAsia="MS Mincho" w:cs="Sylfaen"/>
          <w:lang w:val="hy-AM"/>
        </w:rPr>
        <w:t>լիցենզավորման</w:t>
      </w:r>
      <w:r w:rsidRPr="00701E2F">
        <w:rPr>
          <w:rFonts w:eastAsia="MS Mincho" w:cs="MS Mincho"/>
          <w:lang w:val="hy-AM"/>
        </w:rPr>
        <w:t xml:space="preserve"> </w:t>
      </w:r>
      <w:r w:rsidRPr="00701E2F">
        <w:rPr>
          <w:rFonts w:eastAsia="MS Mincho" w:cs="Sylfaen"/>
          <w:lang w:val="hy-AM"/>
        </w:rPr>
        <w:t>համար</w:t>
      </w:r>
      <w:r w:rsidRPr="00701E2F">
        <w:rPr>
          <w:rFonts w:eastAsia="MS Mincho" w:cs="MS Mincho"/>
          <w:lang w:val="hy-AM"/>
        </w:rPr>
        <w:t xml:space="preserve"> </w:t>
      </w:r>
      <w:r w:rsidRPr="00701E2F">
        <w:rPr>
          <w:rFonts w:eastAsia="MS Mincho" w:cs="Sylfaen"/>
          <w:lang w:val="hy-AM"/>
        </w:rPr>
        <w:t>սահմանված</w:t>
      </w:r>
      <w:r w:rsidRPr="00701E2F">
        <w:rPr>
          <w:rFonts w:eastAsia="MS Mincho" w:cs="MS Mincho"/>
          <w:lang w:val="hy-AM"/>
        </w:rPr>
        <w:t xml:space="preserve"> </w:t>
      </w:r>
      <w:r w:rsidRPr="00701E2F">
        <w:rPr>
          <w:rFonts w:eastAsia="MS Mincho" w:cs="Sylfaen"/>
          <w:lang w:val="hy-AM"/>
        </w:rPr>
        <w:t>պարտադիր</w:t>
      </w:r>
      <w:r w:rsidRPr="00701E2F">
        <w:rPr>
          <w:rFonts w:eastAsia="MS Mincho" w:cs="MS Mincho"/>
          <w:lang w:val="hy-AM"/>
        </w:rPr>
        <w:t xml:space="preserve"> </w:t>
      </w:r>
      <w:r w:rsidRPr="00701E2F">
        <w:rPr>
          <w:rFonts w:eastAsia="MS Mincho" w:cs="Sylfaen"/>
          <w:lang w:val="hy-AM"/>
        </w:rPr>
        <w:t>պայմանների</w:t>
      </w:r>
      <w:r w:rsidRPr="00701E2F">
        <w:rPr>
          <w:rFonts w:eastAsia="MS Mincho" w:cs="MS Mincho"/>
          <w:lang w:val="hy-AM"/>
        </w:rPr>
        <w:t xml:space="preserve"> </w:t>
      </w:r>
      <w:r w:rsidRPr="00701E2F">
        <w:rPr>
          <w:rFonts w:eastAsia="MS Mincho" w:cs="Sylfaen"/>
          <w:lang w:val="hy-AM"/>
        </w:rPr>
        <w:t>և</w:t>
      </w:r>
      <w:r w:rsidRPr="00701E2F">
        <w:rPr>
          <w:rFonts w:eastAsia="MS Mincho" w:cs="MS Mincho"/>
          <w:lang w:val="hy-AM"/>
        </w:rPr>
        <w:t xml:space="preserve"> </w:t>
      </w:r>
      <w:r w:rsidRPr="00701E2F">
        <w:rPr>
          <w:rFonts w:eastAsia="MS Mincho" w:cs="Sylfaen"/>
          <w:lang w:val="hy-AM"/>
        </w:rPr>
        <w:t>պահանջների</w:t>
      </w:r>
      <w:r w:rsidRPr="00701E2F">
        <w:rPr>
          <w:rFonts w:eastAsia="MS Mincho" w:cs="MS Mincho"/>
          <w:lang w:val="hy-AM"/>
        </w:rPr>
        <w:t xml:space="preserve"> </w:t>
      </w:r>
      <w:r w:rsidRPr="00701E2F">
        <w:rPr>
          <w:rFonts w:eastAsia="MS Mincho" w:cs="Sylfaen"/>
          <w:lang w:val="hy-AM"/>
        </w:rPr>
        <w:t>փոփոխման</w:t>
      </w:r>
      <w:r w:rsidRPr="00701E2F">
        <w:rPr>
          <w:rFonts w:eastAsia="MS Mincho" w:cs="MS Mincho"/>
          <w:lang w:val="hy-AM"/>
        </w:rPr>
        <w:t xml:space="preserve"> </w:t>
      </w:r>
      <w:r w:rsidRPr="00701E2F">
        <w:rPr>
          <w:rFonts w:eastAsia="MS Mincho" w:cs="Sylfaen"/>
          <w:lang w:val="hy-AM"/>
        </w:rPr>
        <w:t>դեպքում</w:t>
      </w:r>
      <w:r w:rsidRPr="00701E2F">
        <w:rPr>
          <w:rFonts w:eastAsia="MS Mincho" w:cs="MS Mincho"/>
          <w:lang w:val="hy-AM"/>
        </w:rPr>
        <w:t xml:space="preserve"> (</w:t>
      </w:r>
      <w:r w:rsidRPr="00701E2F">
        <w:rPr>
          <w:rFonts w:eastAsia="MS Mincho" w:cs="Sylfaen"/>
          <w:lang w:val="hy-AM"/>
        </w:rPr>
        <w:t>ներառյալ</w:t>
      </w:r>
      <w:r w:rsidRPr="00701E2F">
        <w:rPr>
          <w:rFonts w:eastAsia="MS Mincho" w:cs="MS Mincho"/>
          <w:lang w:val="hy-AM"/>
        </w:rPr>
        <w:t xml:space="preserve"> </w:t>
      </w:r>
      <w:r w:rsidRPr="00701E2F">
        <w:rPr>
          <w:rFonts w:eastAsia="MS Mincho" w:cs="Sylfaen"/>
          <w:lang w:val="hy-AM"/>
        </w:rPr>
        <w:t>համապատասխան</w:t>
      </w:r>
      <w:r w:rsidRPr="00701E2F">
        <w:rPr>
          <w:rFonts w:eastAsia="MS Mincho" w:cs="MS Mincho"/>
          <w:lang w:val="hy-AM"/>
        </w:rPr>
        <w:t xml:space="preserve"> </w:t>
      </w:r>
      <w:r w:rsidRPr="00701E2F">
        <w:rPr>
          <w:rFonts w:eastAsia="MS Mincho" w:cs="Sylfaen"/>
          <w:lang w:val="hy-AM"/>
        </w:rPr>
        <w:t>որակավորում</w:t>
      </w:r>
      <w:r w:rsidRPr="00701E2F">
        <w:rPr>
          <w:rFonts w:eastAsia="MS Mincho" w:cs="MS Mincho"/>
          <w:lang w:val="hy-AM"/>
        </w:rPr>
        <w:t xml:space="preserve"> </w:t>
      </w:r>
      <w:r w:rsidRPr="00701E2F">
        <w:rPr>
          <w:rFonts w:eastAsia="MS Mincho" w:cs="Sylfaen"/>
          <w:lang w:val="hy-AM"/>
        </w:rPr>
        <w:t>ունեցող</w:t>
      </w:r>
      <w:r w:rsidRPr="00701E2F">
        <w:rPr>
          <w:rFonts w:eastAsia="MS Mincho" w:cs="MS Mincho"/>
          <w:lang w:val="hy-AM"/>
        </w:rPr>
        <w:t xml:space="preserve"> </w:t>
      </w:r>
      <w:r w:rsidRPr="00701E2F">
        <w:rPr>
          <w:rFonts w:eastAsia="MS Mincho" w:cs="Sylfaen"/>
          <w:lang w:val="hy-AM"/>
        </w:rPr>
        <w:t>մասնագետի</w:t>
      </w:r>
      <w:r w:rsidRPr="00701E2F">
        <w:rPr>
          <w:rFonts w:eastAsia="MS Mincho" w:cs="MS Mincho"/>
          <w:lang w:val="hy-AM"/>
        </w:rPr>
        <w:t xml:space="preserve">, </w:t>
      </w:r>
      <w:r w:rsidRPr="00701E2F">
        <w:rPr>
          <w:rFonts w:eastAsia="MS Mincho" w:cs="Sylfaen"/>
          <w:lang w:val="hy-AM"/>
        </w:rPr>
        <w:t>տեխնիկատեխնոլոգիական</w:t>
      </w:r>
      <w:r w:rsidRPr="00701E2F">
        <w:rPr>
          <w:rFonts w:eastAsia="MS Mincho" w:cs="MS Mincho"/>
          <w:lang w:val="hy-AM"/>
        </w:rPr>
        <w:t xml:space="preserve"> </w:t>
      </w:r>
      <w:r w:rsidRPr="00701E2F">
        <w:rPr>
          <w:rFonts w:eastAsia="MS Mincho" w:cs="Sylfaen"/>
          <w:lang w:val="hy-AM"/>
        </w:rPr>
        <w:t>հագեցվածության</w:t>
      </w:r>
      <w:r w:rsidRPr="00701E2F">
        <w:rPr>
          <w:rFonts w:eastAsia="MS Mincho" w:cs="MS Mincho"/>
          <w:lang w:val="hy-AM"/>
        </w:rPr>
        <w:t xml:space="preserve"> </w:t>
      </w:r>
      <w:r w:rsidRPr="00701E2F">
        <w:rPr>
          <w:rFonts w:eastAsia="MS Mincho" w:cs="Sylfaen"/>
          <w:lang w:val="hy-AM"/>
        </w:rPr>
        <w:t>փոփոխման</w:t>
      </w:r>
      <w:r w:rsidRPr="00701E2F">
        <w:rPr>
          <w:rFonts w:eastAsia="MS Mincho" w:cs="MS Mincho"/>
          <w:lang w:val="hy-AM"/>
        </w:rPr>
        <w:t xml:space="preserve">) </w:t>
      </w:r>
      <w:r w:rsidRPr="00701E2F">
        <w:rPr>
          <w:rFonts w:eastAsia="MS Mincho" w:cs="Sylfaen"/>
          <w:lang w:val="hy-AM"/>
        </w:rPr>
        <w:t>լիցենզավորված</w:t>
      </w:r>
      <w:r w:rsidRPr="00701E2F">
        <w:rPr>
          <w:rFonts w:eastAsia="MS Mincho" w:cs="MS Mincho"/>
          <w:lang w:val="hy-AM"/>
        </w:rPr>
        <w:t xml:space="preserve"> </w:t>
      </w:r>
      <w:r w:rsidRPr="00701E2F">
        <w:rPr>
          <w:rFonts w:eastAsia="MS Mincho" w:cs="Sylfaen"/>
          <w:lang w:val="hy-AM"/>
        </w:rPr>
        <w:t>անձը</w:t>
      </w:r>
      <w:r w:rsidRPr="00701E2F">
        <w:rPr>
          <w:rFonts w:eastAsia="MS Mincho" w:cs="MS Mincho"/>
          <w:lang w:val="hy-AM"/>
        </w:rPr>
        <w:t xml:space="preserve"> 15-</w:t>
      </w:r>
      <w:r w:rsidRPr="00701E2F">
        <w:rPr>
          <w:rFonts w:eastAsia="MS Mincho" w:cs="Sylfaen"/>
          <w:lang w:val="hy-AM"/>
        </w:rPr>
        <w:t>օրյա</w:t>
      </w:r>
      <w:r w:rsidRPr="00701E2F">
        <w:rPr>
          <w:rFonts w:eastAsia="MS Mincho" w:cs="MS Mincho"/>
          <w:lang w:val="hy-AM"/>
        </w:rPr>
        <w:t xml:space="preserve"> </w:t>
      </w:r>
      <w:r w:rsidRPr="00701E2F">
        <w:rPr>
          <w:rFonts w:eastAsia="MS Mincho" w:cs="Sylfaen"/>
          <w:lang w:val="hy-AM"/>
        </w:rPr>
        <w:t>ժամկետում</w:t>
      </w:r>
      <w:r w:rsidRPr="00701E2F">
        <w:rPr>
          <w:rFonts w:eastAsia="MS Mincho" w:cs="MS Mincho"/>
          <w:lang w:val="hy-AM"/>
        </w:rPr>
        <w:t xml:space="preserve"> </w:t>
      </w:r>
      <w:r w:rsidRPr="00701E2F">
        <w:rPr>
          <w:rFonts w:eastAsia="MS Mincho" w:cs="Sylfaen"/>
          <w:lang w:val="hy-AM"/>
        </w:rPr>
        <w:t>լիցենզավորող</w:t>
      </w:r>
      <w:r w:rsidRPr="00701E2F">
        <w:rPr>
          <w:rFonts w:eastAsia="MS Mincho" w:cs="MS Mincho"/>
          <w:lang w:val="hy-AM"/>
        </w:rPr>
        <w:t xml:space="preserve"> </w:t>
      </w:r>
      <w:r w:rsidRPr="00701E2F">
        <w:rPr>
          <w:rFonts w:eastAsia="MS Mincho" w:cs="Sylfaen"/>
          <w:lang w:val="hy-AM"/>
        </w:rPr>
        <w:t>մարմնին</w:t>
      </w:r>
      <w:r w:rsidRPr="00701E2F">
        <w:rPr>
          <w:rFonts w:eastAsia="MS Mincho" w:cs="MS Mincho"/>
          <w:lang w:val="hy-AM"/>
        </w:rPr>
        <w:t xml:space="preserve"> </w:t>
      </w:r>
      <w:r w:rsidRPr="00701E2F">
        <w:rPr>
          <w:rFonts w:eastAsia="MS Mincho" w:cs="Sylfaen"/>
          <w:lang w:val="hy-AM"/>
        </w:rPr>
        <w:t>հայտնում</w:t>
      </w:r>
      <w:r w:rsidRPr="00701E2F">
        <w:rPr>
          <w:rFonts w:eastAsia="MS Mincho" w:cs="MS Mincho"/>
          <w:lang w:val="hy-AM"/>
        </w:rPr>
        <w:t xml:space="preserve"> </w:t>
      </w:r>
      <w:r w:rsidRPr="00701E2F">
        <w:rPr>
          <w:rFonts w:eastAsia="MS Mincho" w:cs="Sylfaen"/>
          <w:lang w:val="hy-AM"/>
        </w:rPr>
        <w:t>է</w:t>
      </w:r>
      <w:r w:rsidRPr="00701E2F">
        <w:rPr>
          <w:rFonts w:eastAsia="MS Mincho" w:cs="MS Mincho"/>
          <w:lang w:val="hy-AM"/>
        </w:rPr>
        <w:t xml:space="preserve"> </w:t>
      </w:r>
      <w:r w:rsidRPr="00701E2F">
        <w:rPr>
          <w:rFonts w:eastAsia="MS Mincho" w:cs="Sylfaen"/>
          <w:lang w:val="hy-AM"/>
        </w:rPr>
        <w:t>իրականացված</w:t>
      </w:r>
      <w:r w:rsidRPr="00701E2F">
        <w:rPr>
          <w:rFonts w:eastAsia="MS Mincho" w:cs="MS Mincho"/>
          <w:lang w:val="hy-AM"/>
        </w:rPr>
        <w:t xml:space="preserve"> </w:t>
      </w:r>
      <w:r w:rsidRPr="00701E2F">
        <w:rPr>
          <w:rFonts w:eastAsia="MS Mincho" w:cs="Sylfaen"/>
          <w:lang w:val="hy-AM"/>
        </w:rPr>
        <w:t>փոփոխության</w:t>
      </w:r>
      <w:r w:rsidRPr="00701E2F">
        <w:rPr>
          <w:rFonts w:eastAsia="MS Mincho" w:cs="MS Mincho"/>
          <w:lang w:val="hy-AM"/>
        </w:rPr>
        <w:t xml:space="preserve"> </w:t>
      </w:r>
      <w:r w:rsidRPr="00701E2F">
        <w:rPr>
          <w:rFonts w:eastAsia="MS Mincho" w:cs="Sylfaen"/>
          <w:lang w:val="hy-AM"/>
        </w:rPr>
        <w:t>մասին</w:t>
      </w:r>
      <w:r w:rsidRPr="00701E2F">
        <w:rPr>
          <w:rFonts w:eastAsia="MS Mincho" w:cs="MS Mincho"/>
          <w:lang w:val="hy-AM"/>
        </w:rPr>
        <w:t xml:space="preserve">` </w:t>
      </w:r>
      <w:r w:rsidRPr="00701E2F">
        <w:rPr>
          <w:rFonts w:eastAsia="MS Mincho" w:cs="Sylfaen"/>
          <w:lang w:val="hy-AM"/>
        </w:rPr>
        <w:t>կցելով</w:t>
      </w:r>
      <w:r w:rsidRPr="00701E2F">
        <w:rPr>
          <w:rFonts w:eastAsia="MS Mincho" w:cs="MS Mincho"/>
          <w:lang w:val="hy-AM"/>
        </w:rPr>
        <w:t xml:space="preserve"> </w:t>
      </w:r>
      <w:r w:rsidRPr="00701E2F">
        <w:rPr>
          <w:rFonts w:eastAsia="MS Mincho" w:cs="Sylfaen"/>
          <w:lang w:val="hy-AM"/>
        </w:rPr>
        <w:t>համապատասխան</w:t>
      </w:r>
      <w:r w:rsidRPr="00701E2F">
        <w:rPr>
          <w:rFonts w:eastAsia="MS Mincho" w:cs="MS Mincho"/>
          <w:lang w:val="hy-AM"/>
        </w:rPr>
        <w:t xml:space="preserve"> </w:t>
      </w:r>
      <w:r w:rsidRPr="00701E2F">
        <w:rPr>
          <w:rFonts w:eastAsia="MS Mincho" w:cs="Sylfaen"/>
          <w:lang w:val="hy-AM"/>
        </w:rPr>
        <w:t>փաստաթղթերը</w:t>
      </w:r>
      <w:r w:rsidRPr="00701E2F">
        <w:rPr>
          <w:rFonts w:eastAsia="MS Mincho" w:cs="MS Mincho"/>
          <w:lang w:val="hy-AM"/>
        </w:rPr>
        <w:t>:</w:t>
      </w:r>
    </w:p>
    <w:p w14:paraId="7230A533" w14:textId="77777777" w:rsidR="001E69CD" w:rsidRPr="00701E2F" w:rsidRDefault="001E69CD" w:rsidP="00701E2F">
      <w:pPr>
        <w:spacing w:after="0" w:line="276" w:lineRule="auto"/>
        <w:rPr>
          <w:rFonts w:eastAsia="MS Mincho" w:cs="MS Mincho"/>
          <w:lang w:val="hy-AM"/>
        </w:rPr>
      </w:pPr>
    </w:p>
    <w:p w14:paraId="5344170C" w14:textId="77777777" w:rsidR="0082609D" w:rsidRDefault="0082609D" w:rsidP="00701E2F">
      <w:pPr>
        <w:pStyle w:val="a3"/>
        <w:spacing w:line="276" w:lineRule="auto"/>
        <w:ind w:firstLine="6379"/>
        <w:jc w:val="center"/>
        <w:rPr>
          <w:rStyle w:val="a4"/>
          <w:rFonts w:ascii="GHEA Grapalat" w:hAnsi="GHEA Grapalat" w:cs="Sylfaen"/>
          <w:b w:val="0"/>
          <w:bCs w:val="0"/>
          <w:lang w:val="hy-AM"/>
        </w:rPr>
      </w:pPr>
    </w:p>
    <w:p w14:paraId="252CBB5E" w14:textId="77777777" w:rsidR="007468B3" w:rsidRDefault="007468B3" w:rsidP="00701E2F">
      <w:pPr>
        <w:pStyle w:val="a3"/>
        <w:spacing w:line="276" w:lineRule="auto"/>
        <w:ind w:firstLine="6379"/>
        <w:jc w:val="center"/>
        <w:rPr>
          <w:rStyle w:val="a4"/>
          <w:rFonts w:ascii="GHEA Grapalat" w:hAnsi="GHEA Grapalat" w:cs="Sylfaen"/>
          <w:b w:val="0"/>
          <w:bCs w:val="0"/>
          <w:lang w:val="hy-AM"/>
        </w:rPr>
      </w:pPr>
    </w:p>
    <w:p w14:paraId="2C19BED0" w14:textId="77777777" w:rsidR="007468B3" w:rsidRDefault="007468B3" w:rsidP="00701E2F">
      <w:pPr>
        <w:pStyle w:val="a3"/>
        <w:spacing w:line="276" w:lineRule="auto"/>
        <w:ind w:firstLine="6379"/>
        <w:jc w:val="center"/>
        <w:rPr>
          <w:rStyle w:val="a4"/>
          <w:rFonts w:ascii="GHEA Grapalat" w:hAnsi="GHEA Grapalat" w:cs="Sylfaen"/>
          <w:b w:val="0"/>
          <w:bCs w:val="0"/>
          <w:lang w:val="hy-AM"/>
        </w:rPr>
      </w:pPr>
    </w:p>
    <w:p w14:paraId="621B70B7" w14:textId="77777777" w:rsidR="007468B3" w:rsidRDefault="007468B3" w:rsidP="00701E2F">
      <w:pPr>
        <w:pStyle w:val="a3"/>
        <w:spacing w:line="276" w:lineRule="auto"/>
        <w:ind w:firstLine="6379"/>
        <w:jc w:val="center"/>
        <w:rPr>
          <w:rStyle w:val="a4"/>
          <w:rFonts w:ascii="GHEA Grapalat" w:hAnsi="GHEA Grapalat" w:cs="Sylfaen"/>
          <w:b w:val="0"/>
          <w:bCs w:val="0"/>
          <w:lang w:val="hy-AM"/>
        </w:rPr>
      </w:pPr>
    </w:p>
    <w:p w14:paraId="4E8CE01D" w14:textId="77777777" w:rsidR="007468B3" w:rsidRDefault="007468B3" w:rsidP="00701E2F">
      <w:pPr>
        <w:pStyle w:val="a3"/>
        <w:spacing w:line="276" w:lineRule="auto"/>
        <w:ind w:firstLine="6379"/>
        <w:jc w:val="center"/>
        <w:rPr>
          <w:rStyle w:val="a4"/>
          <w:rFonts w:ascii="GHEA Grapalat" w:hAnsi="GHEA Grapalat" w:cs="Sylfaen"/>
          <w:b w:val="0"/>
          <w:bCs w:val="0"/>
          <w:lang w:val="hy-AM"/>
        </w:rPr>
      </w:pPr>
    </w:p>
    <w:p w14:paraId="4B6082F2" w14:textId="77777777" w:rsidR="007468B3" w:rsidRDefault="007468B3" w:rsidP="00701E2F">
      <w:pPr>
        <w:pStyle w:val="a3"/>
        <w:spacing w:line="276" w:lineRule="auto"/>
        <w:ind w:firstLine="6379"/>
        <w:jc w:val="center"/>
        <w:rPr>
          <w:rStyle w:val="a4"/>
          <w:rFonts w:ascii="GHEA Grapalat" w:hAnsi="GHEA Grapalat" w:cs="Sylfaen"/>
          <w:b w:val="0"/>
          <w:bCs w:val="0"/>
          <w:lang w:val="hy-AM"/>
        </w:rPr>
      </w:pPr>
    </w:p>
    <w:p w14:paraId="30FE7095" w14:textId="77777777" w:rsidR="007468B3" w:rsidRDefault="007468B3" w:rsidP="00701E2F">
      <w:pPr>
        <w:pStyle w:val="a3"/>
        <w:spacing w:line="276" w:lineRule="auto"/>
        <w:ind w:firstLine="6379"/>
        <w:jc w:val="center"/>
        <w:rPr>
          <w:rStyle w:val="a4"/>
          <w:rFonts w:ascii="GHEA Grapalat" w:hAnsi="GHEA Grapalat" w:cs="Sylfaen"/>
          <w:b w:val="0"/>
          <w:bCs w:val="0"/>
          <w:lang w:val="hy-AM"/>
        </w:rPr>
      </w:pPr>
    </w:p>
    <w:p w14:paraId="0EB31510" w14:textId="77777777" w:rsidR="007468B3" w:rsidRDefault="007468B3" w:rsidP="00701E2F">
      <w:pPr>
        <w:pStyle w:val="a3"/>
        <w:spacing w:line="276" w:lineRule="auto"/>
        <w:ind w:firstLine="6379"/>
        <w:jc w:val="center"/>
        <w:rPr>
          <w:rStyle w:val="a4"/>
          <w:rFonts w:ascii="GHEA Grapalat" w:hAnsi="GHEA Grapalat" w:cs="Sylfaen"/>
          <w:b w:val="0"/>
          <w:bCs w:val="0"/>
          <w:lang w:val="hy-AM"/>
        </w:rPr>
      </w:pPr>
    </w:p>
    <w:p w14:paraId="1C68D7E6" w14:textId="77777777" w:rsidR="007468B3" w:rsidRDefault="007468B3" w:rsidP="00701E2F">
      <w:pPr>
        <w:pStyle w:val="a3"/>
        <w:spacing w:line="276" w:lineRule="auto"/>
        <w:ind w:firstLine="6379"/>
        <w:jc w:val="center"/>
        <w:rPr>
          <w:rStyle w:val="a4"/>
          <w:rFonts w:ascii="GHEA Grapalat" w:hAnsi="GHEA Grapalat" w:cs="Sylfaen"/>
          <w:b w:val="0"/>
          <w:bCs w:val="0"/>
          <w:lang w:val="hy-AM"/>
        </w:rPr>
      </w:pPr>
    </w:p>
    <w:p w14:paraId="572B5844" w14:textId="766F8335" w:rsidR="00D84F7C" w:rsidRPr="00701E2F" w:rsidRDefault="00D84F7C" w:rsidP="00701E2F">
      <w:pPr>
        <w:pStyle w:val="a3"/>
        <w:spacing w:line="276" w:lineRule="auto"/>
        <w:ind w:firstLine="6379"/>
        <w:jc w:val="center"/>
        <w:rPr>
          <w:rStyle w:val="a4"/>
          <w:rFonts w:ascii="GHEA Grapalat" w:hAnsi="GHEA Grapalat" w:cs="Sylfaen"/>
          <w:b w:val="0"/>
          <w:bCs w:val="0"/>
          <w:lang w:val="af-ZA"/>
        </w:rPr>
      </w:pPr>
      <w:r w:rsidRPr="00701E2F">
        <w:rPr>
          <w:rStyle w:val="a4"/>
          <w:rFonts w:ascii="GHEA Grapalat" w:hAnsi="GHEA Grapalat" w:cs="Sylfaen"/>
          <w:b w:val="0"/>
          <w:bCs w:val="0"/>
          <w:lang w:val="hy-AM"/>
        </w:rPr>
        <w:lastRenderedPageBreak/>
        <w:t>Հավելված</w:t>
      </w:r>
      <w:r w:rsidRPr="00701E2F">
        <w:rPr>
          <w:rStyle w:val="a4"/>
          <w:rFonts w:ascii="GHEA Grapalat" w:hAnsi="GHEA Grapalat" w:cs="Sylfaen"/>
          <w:b w:val="0"/>
          <w:bCs w:val="0"/>
          <w:lang w:val="af-ZA"/>
        </w:rPr>
        <w:t xml:space="preserve"> N </w:t>
      </w:r>
      <w:r w:rsidR="002F6F26" w:rsidRPr="00701E2F">
        <w:rPr>
          <w:rStyle w:val="a4"/>
          <w:rFonts w:ascii="GHEA Grapalat" w:hAnsi="GHEA Grapalat" w:cs="Sylfaen"/>
          <w:b w:val="0"/>
          <w:bCs w:val="0"/>
          <w:lang w:val="af-ZA"/>
        </w:rPr>
        <w:t>2</w:t>
      </w:r>
    </w:p>
    <w:p w14:paraId="1247F7ED" w14:textId="77777777" w:rsidR="00D84F7C" w:rsidRPr="00701E2F" w:rsidRDefault="00D84F7C" w:rsidP="00701E2F">
      <w:pPr>
        <w:spacing w:after="0" w:line="276" w:lineRule="auto"/>
        <w:ind w:firstLine="6379"/>
        <w:jc w:val="center"/>
        <w:rPr>
          <w:rStyle w:val="a4"/>
          <w:b w:val="0"/>
          <w:bCs w:val="0"/>
          <w:lang w:val="af-ZA"/>
        </w:rPr>
      </w:pPr>
      <w:r w:rsidRPr="00701E2F">
        <w:rPr>
          <w:rStyle w:val="a4"/>
          <w:rFonts w:cs="Sylfaen"/>
          <w:b w:val="0"/>
          <w:bCs w:val="0"/>
          <w:lang w:val="hy-AM"/>
        </w:rPr>
        <w:t>ՀՀ</w:t>
      </w:r>
      <w:r w:rsidRPr="00701E2F">
        <w:rPr>
          <w:rStyle w:val="a4"/>
          <w:b w:val="0"/>
          <w:bCs w:val="0"/>
          <w:lang w:val="af-ZA"/>
        </w:rPr>
        <w:t xml:space="preserve"> </w:t>
      </w:r>
      <w:r w:rsidRPr="00701E2F">
        <w:rPr>
          <w:rStyle w:val="a4"/>
          <w:rFonts w:cs="Sylfaen"/>
          <w:b w:val="0"/>
          <w:bCs w:val="0"/>
          <w:lang w:val="hy-AM"/>
        </w:rPr>
        <w:t>կառավարության</w:t>
      </w:r>
      <w:r w:rsidRPr="00701E2F">
        <w:rPr>
          <w:rStyle w:val="a4"/>
          <w:b w:val="0"/>
          <w:bCs w:val="0"/>
          <w:lang w:val="af-ZA"/>
        </w:rPr>
        <w:t xml:space="preserve"> </w:t>
      </w:r>
    </w:p>
    <w:p w14:paraId="4D5BE380" w14:textId="33800E5D" w:rsidR="00D84F7C" w:rsidRPr="00701E2F" w:rsidRDefault="00D84F7C" w:rsidP="00701E2F">
      <w:pPr>
        <w:spacing w:after="0" w:line="276" w:lineRule="auto"/>
        <w:ind w:firstLine="6379"/>
        <w:jc w:val="center"/>
        <w:rPr>
          <w:rStyle w:val="a4"/>
          <w:rFonts w:cs="Sylfaen"/>
          <w:b w:val="0"/>
          <w:bCs w:val="0"/>
          <w:lang w:val="hy-AM"/>
        </w:rPr>
      </w:pPr>
      <w:r w:rsidRPr="00701E2F">
        <w:rPr>
          <w:rStyle w:val="a4"/>
          <w:b w:val="0"/>
          <w:bCs w:val="0"/>
          <w:lang w:val="af-ZA"/>
        </w:rPr>
        <w:t>20</w:t>
      </w:r>
      <w:r w:rsidRPr="00701E2F">
        <w:rPr>
          <w:rStyle w:val="a4"/>
          <w:b w:val="0"/>
          <w:bCs w:val="0"/>
          <w:lang w:val="hy-AM"/>
        </w:rPr>
        <w:t>2</w:t>
      </w:r>
      <w:r w:rsidR="009C4849">
        <w:rPr>
          <w:rStyle w:val="a4"/>
          <w:b w:val="0"/>
          <w:bCs w:val="0"/>
          <w:lang w:val="hy-AM"/>
        </w:rPr>
        <w:t>5</w:t>
      </w:r>
      <w:r w:rsidRPr="00701E2F">
        <w:rPr>
          <w:rStyle w:val="a4"/>
          <w:b w:val="0"/>
          <w:bCs w:val="0"/>
          <w:lang w:val="af-ZA"/>
        </w:rPr>
        <w:t xml:space="preserve"> </w:t>
      </w:r>
      <w:r w:rsidRPr="00701E2F">
        <w:rPr>
          <w:rStyle w:val="a4"/>
          <w:rFonts w:cs="Sylfaen"/>
          <w:b w:val="0"/>
          <w:bCs w:val="0"/>
          <w:lang w:val="hy-AM"/>
        </w:rPr>
        <w:t xml:space="preserve">թվականի </w:t>
      </w:r>
      <w:r w:rsidRPr="00701E2F">
        <w:rPr>
          <w:rStyle w:val="a4"/>
          <w:rFonts w:cs="Sylfaen"/>
          <w:b w:val="0"/>
          <w:bCs w:val="0"/>
          <w:lang w:val="af-ZA"/>
        </w:rPr>
        <w:t>___________</w:t>
      </w:r>
      <w:r w:rsidRPr="00701E2F">
        <w:rPr>
          <w:rStyle w:val="a4"/>
          <w:b w:val="0"/>
          <w:bCs w:val="0"/>
          <w:lang w:val="af-ZA"/>
        </w:rPr>
        <w:t xml:space="preserve"> ___-</w:t>
      </w:r>
      <w:r w:rsidRPr="00701E2F">
        <w:rPr>
          <w:rStyle w:val="a4"/>
          <w:rFonts w:cs="Sylfaen"/>
          <w:b w:val="0"/>
          <w:bCs w:val="0"/>
          <w:lang w:val="hy-AM"/>
        </w:rPr>
        <w:t>ի</w:t>
      </w:r>
    </w:p>
    <w:p w14:paraId="46E841A6" w14:textId="4A4CFBDB" w:rsidR="00D84F7C" w:rsidRPr="00701E2F" w:rsidRDefault="00D84F7C" w:rsidP="00701E2F">
      <w:pPr>
        <w:spacing w:after="0" w:line="276" w:lineRule="auto"/>
        <w:ind w:firstLine="6379"/>
        <w:jc w:val="center"/>
        <w:rPr>
          <w:lang w:val="hy-AM"/>
        </w:rPr>
      </w:pPr>
      <w:r w:rsidRPr="00701E2F">
        <w:rPr>
          <w:rStyle w:val="a4"/>
          <w:b w:val="0"/>
          <w:bCs w:val="0"/>
          <w:lang w:val="af-ZA"/>
        </w:rPr>
        <w:t>N ____-</w:t>
      </w:r>
      <w:r w:rsidRPr="00701E2F">
        <w:rPr>
          <w:rStyle w:val="a4"/>
          <w:rFonts w:cs="Sylfaen"/>
          <w:b w:val="0"/>
          <w:bCs w:val="0"/>
          <w:lang w:val="hy-AM"/>
        </w:rPr>
        <w:t>Ն</w:t>
      </w:r>
      <w:r w:rsidRPr="00701E2F">
        <w:rPr>
          <w:rStyle w:val="a4"/>
          <w:b w:val="0"/>
          <w:bCs w:val="0"/>
          <w:lang w:val="af-ZA"/>
        </w:rPr>
        <w:t xml:space="preserve"> </w:t>
      </w:r>
      <w:r w:rsidRPr="00701E2F">
        <w:rPr>
          <w:rStyle w:val="a4"/>
          <w:rFonts w:cs="Sylfaen"/>
          <w:b w:val="0"/>
          <w:bCs w:val="0"/>
          <w:lang w:val="hy-AM"/>
        </w:rPr>
        <w:t>որոշման</w:t>
      </w:r>
    </w:p>
    <w:p w14:paraId="1AAE7701" w14:textId="5DC4001B" w:rsidR="00771CF2" w:rsidRPr="00701E2F" w:rsidRDefault="00771CF2" w:rsidP="00701E2F">
      <w:pPr>
        <w:spacing w:after="0" w:line="276" w:lineRule="auto"/>
        <w:jc w:val="center"/>
      </w:pPr>
      <w:r w:rsidRPr="00701E2F">
        <w:rPr>
          <w:noProof/>
        </w:rPr>
        <w:drawing>
          <wp:inline distT="0" distB="0" distL="0" distR="0" wp14:anchorId="47F424C6" wp14:editId="24D0B259">
            <wp:extent cx="1304925" cy="1181100"/>
            <wp:effectExtent l="0" t="0" r="9525" b="0"/>
            <wp:docPr id="33729523" name="Picture 5" descr="Ներմուծեք նկարագրությունը_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Ներմուծեք նկարագրությունը_4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1181100"/>
                    </a:xfrm>
                    <a:prstGeom prst="rect">
                      <a:avLst/>
                    </a:prstGeom>
                    <a:noFill/>
                    <a:ln>
                      <a:noFill/>
                    </a:ln>
                  </pic:spPr>
                </pic:pic>
              </a:graphicData>
            </a:graphic>
          </wp:inline>
        </w:drawing>
      </w:r>
    </w:p>
    <w:p w14:paraId="32182194" w14:textId="77777777" w:rsidR="00771CF2" w:rsidRPr="00701E2F" w:rsidRDefault="00771CF2" w:rsidP="00701E2F">
      <w:pPr>
        <w:spacing w:after="0" w:line="276" w:lineRule="auto"/>
      </w:pPr>
      <w:r w:rsidRPr="00701E2F">
        <w:rPr>
          <w:rFonts w:ascii="Cambria" w:hAnsi="Cambria" w:cs="Cambria"/>
        </w:rPr>
        <w:t> </w:t>
      </w:r>
    </w:p>
    <w:p w14:paraId="62CCF7CA" w14:textId="4E3259B5" w:rsidR="00771CF2" w:rsidRPr="00701E2F" w:rsidRDefault="00771CF2" w:rsidP="007468B3">
      <w:pPr>
        <w:spacing w:after="0" w:line="360" w:lineRule="auto"/>
        <w:jc w:val="center"/>
        <w:rPr>
          <w:b/>
          <w:bCs/>
        </w:rPr>
      </w:pPr>
      <w:r w:rsidRPr="00701E2F">
        <w:rPr>
          <w:b/>
          <w:bCs/>
        </w:rPr>
        <w:t xml:space="preserve">ՀԱՅԱՍՏԱՆԻ ՀԱՆՐԱՊԵՏՈՒԹՅԱՆ </w:t>
      </w:r>
      <w:r w:rsidR="00676FC4" w:rsidRPr="00701E2F">
        <w:rPr>
          <w:b/>
          <w:bCs/>
        </w:rPr>
        <w:t>ԱԶԳԱՅԻՆ ԱՆՎՏԱՆԳՈՒԹՅԱՆ ԾԱՌԱՅՈՒԹՅՈՒՆ</w:t>
      </w:r>
    </w:p>
    <w:p w14:paraId="6C4AF618" w14:textId="77777777" w:rsidR="00771CF2" w:rsidRPr="00701E2F" w:rsidRDefault="00771CF2" w:rsidP="007468B3">
      <w:pPr>
        <w:spacing w:after="0" w:line="360" w:lineRule="auto"/>
      </w:pPr>
      <w:r w:rsidRPr="00701E2F">
        <w:rPr>
          <w:rFonts w:ascii="Cambria" w:hAnsi="Cambria" w:cs="Cambria"/>
        </w:rPr>
        <w:t> </w:t>
      </w:r>
    </w:p>
    <w:p w14:paraId="322BCBA4" w14:textId="602193B6" w:rsidR="00771CF2" w:rsidRPr="00701E2F" w:rsidRDefault="00676FC4" w:rsidP="007468B3">
      <w:pPr>
        <w:spacing w:after="0" w:line="360" w:lineRule="auto"/>
        <w:jc w:val="center"/>
        <w:rPr>
          <w:rFonts w:cs="Cambria"/>
        </w:rPr>
      </w:pPr>
      <w:r w:rsidRPr="00701E2F">
        <w:rPr>
          <w:rFonts w:cs="Cambria"/>
        </w:rPr>
        <w:t xml:space="preserve">Լ Ի Ց Ե Ն Զ Ի Ա </w:t>
      </w:r>
      <w:r w:rsidRPr="00701E2F">
        <w:rPr>
          <w:rFonts w:ascii="Cambria" w:hAnsi="Cambria" w:cs="Cambria"/>
        </w:rPr>
        <w:t> </w:t>
      </w:r>
      <w:r w:rsidRPr="00701E2F">
        <w:rPr>
          <w:rFonts w:cs="Cambria"/>
        </w:rPr>
        <w:t xml:space="preserve"> 000000</w:t>
      </w:r>
    </w:p>
    <w:p w14:paraId="7FDD98DB" w14:textId="733E1479" w:rsidR="00676FC4" w:rsidRPr="00701E2F" w:rsidRDefault="00676FC4" w:rsidP="007468B3">
      <w:pPr>
        <w:spacing w:before="100" w:beforeAutospacing="1" w:after="0" w:line="360" w:lineRule="auto"/>
        <w:rPr>
          <w:rFonts w:eastAsia="Times New Roman" w:cs="Times New Roman"/>
          <w:color w:val="000000"/>
          <w:kern w:val="0"/>
          <w:szCs w:val="24"/>
          <w14:ligatures w14:val="none"/>
        </w:rPr>
      </w:pPr>
      <w:r w:rsidRPr="00701E2F">
        <w:rPr>
          <w:rFonts w:eastAsia="Times New Roman" w:cs="Times New Roman"/>
          <w:color w:val="000000"/>
          <w:kern w:val="0"/>
          <w:szCs w:val="24"/>
          <w14:ligatures w14:val="none"/>
        </w:rPr>
        <w:t xml:space="preserve">Տրված՝ _____ ________________ 20 </w:t>
      </w:r>
      <w:r w:rsidRPr="00701E2F">
        <w:rPr>
          <w:rFonts w:ascii="Cambria" w:eastAsia="Times New Roman" w:hAnsi="Cambria" w:cs="Cambria"/>
          <w:color w:val="000000"/>
          <w:kern w:val="0"/>
          <w:szCs w:val="24"/>
          <w14:ligatures w14:val="none"/>
        </w:rPr>
        <w:t> </w:t>
      </w:r>
      <w:r w:rsidRPr="00701E2F">
        <w:rPr>
          <w:rFonts w:eastAsia="Times New Roman" w:cs="GHEA Grapalat"/>
          <w:color w:val="000000"/>
          <w:kern w:val="0"/>
          <w:szCs w:val="24"/>
          <w14:ligatures w14:val="none"/>
        </w:rPr>
        <w:t>թ</w:t>
      </w:r>
      <w:r w:rsidRPr="00701E2F">
        <w:rPr>
          <w:rFonts w:eastAsia="Times New Roman" w:cs="Times New Roman"/>
          <w:color w:val="000000"/>
          <w:kern w:val="0"/>
          <w:szCs w:val="24"/>
          <w14:ligatures w14:val="none"/>
        </w:rPr>
        <w:t>.</w:t>
      </w:r>
    </w:p>
    <w:p w14:paraId="2A43D07E" w14:textId="214289C4" w:rsidR="00676FC4" w:rsidRPr="00701E2F" w:rsidRDefault="00676FC4" w:rsidP="007468B3">
      <w:pPr>
        <w:spacing w:before="100" w:beforeAutospacing="1" w:after="0" w:line="360" w:lineRule="auto"/>
        <w:rPr>
          <w:rFonts w:eastAsia="Times New Roman" w:cs="Times New Roman"/>
          <w:color w:val="000000"/>
          <w:kern w:val="0"/>
          <w:szCs w:val="24"/>
          <w14:ligatures w14:val="none"/>
        </w:rPr>
      </w:pPr>
      <w:r w:rsidRPr="00701E2F">
        <w:rPr>
          <w:rFonts w:eastAsia="Times New Roman" w:cs="Times New Roman"/>
          <w:color w:val="000000"/>
          <w:kern w:val="0"/>
          <w:szCs w:val="24"/>
          <w14:ligatures w14:val="none"/>
        </w:rPr>
        <w:t>__________________________________________________________</w:t>
      </w:r>
    </w:p>
    <w:p w14:paraId="2369EAC0" w14:textId="330C2AE5" w:rsidR="00676FC4" w:rsidRPr="00701E2F" w:rsidRDefault="00676FC4" w:rsidP="007468B3">
      <w:pPr>
        <w:spacing w:before="100" w:beforeAutospacing="1" w:after="0" w:line="360" w:lineRule="auto"/>
        <w:rPr>
          <w:rFonts w:eastAsia="Times New Roman" w:cs="Times New Roman"/>
          <w:color w:val="000000"/>
          <w:kern w:val="0"/>
          <w:sz w:val="20"/>
          <w:szCs w:val="20"/>
          <w14:ligatures w14:val="none"/>
        </w:rPr>
      </w:pPr>
      <w:r w:rsidRPr="00701E2F">
        <w:rPr>
          <w:rFonts w:eastAsia="Times New Roman" w:cs="Times New Roman"/>
          <w:color w:val="000000"/>
          <w:kern w:val="0"/>
          <w:sz w:val="20"/>
          <w:szCs w:val="20"/>
          <w14:ligatures w14:val="none"/>
        </w:rPr>
        <w:t>(գործունեության տեսակը)</w:t>
      </w:r>
    </w:p>
    <w:p w14:paraId="553017F6" w14:textId="77777777" w:rsidR="00771CF2" w:rsidRPr="00701E2F" w:rsidRDefault="00771CF2" w:rsidP="007468B3">
      <w:pPr>
        <w:spacing w:after="0" w:line="360" w:lineRule="auto"/>
      </w:pPr>
      <w:r w:rsidRPr="00701E2F">
        <w:t>___________________________________________</w:t>
      </w:r>
    </w:p>
    <w:p w14:paraId="311419DA" w14:textId="77777777" w:rsidR="00771CF2" w:rsidRPr="00701E2F" w:rsidRDefault="00771CF2" w:rsidP="007468B3">
      <w:pPr>
        <w:spacing w:after="0" w:line="360" w:lineRule="auto"/>
        <w:rPr>
          <w:sz w:val="20"/>
          <w:szCs w:val="18"/>
        </w:rPr>
      </w:pPr>
      <w:r w:rsidRPr="00701E2F">
        <w:rPr>
          <w:sz w:val="20"/>
          <w:szCs w:val="18"/>
        </w:rPr>
        <w:t>(իրավաբանական անձի անվանումը)</w:t>
      </w:r>
    </w:p>
    <w:p w14:paraId="3EA12A56" w14:textId="10E66229" w:rsidR="00771CF2" w:rsidRPr="00701E2F" w:rsidRDefault="00771CF2" w:rsidP="007468B3">
      <w:pPr>
        <w:spacing w:after="0" w:line="360" w:lineRule="auto"/>
      </w:pPr>
      <w:r w:rsidRPr="00701E2F">
        <w:rPr>
          <w:rFonts w:ascii="Cambria" w:hAnsi="Cambria" w:cs="Cambria"/>
        </w:rPr>
        <w:t> </w:t>
      </w:r>
      <w:r w:rsidRPr="00701E2F">
        <w:t>___________________________________________</w:t>
      </w:r>
    </w:p>
    <w:p w14:paraId="47E1F364" w14:textId="77777777" w:rsidR="00771CF2" w:rsidRPr="00701E2F" w:rsidRDefault="00771CF2" w:rsidP="007468B3">
      <w:pPr>
        <w:spacing w:after="0" w:line="360" w:lineRule="auto"/>
        <w:rPr>
          <w:sz w:val="20"/>
          <w:szCs w:val="18"/>
        </w:rPr>
      </w:pPr>
      <w:r w:rsidRPr="00701E2F">
        <w:rPr>
          <w:sz w:val="20"/>
          <w:szCs w:val="18"/>
        </w:rPr>
        <w:t>(իրավաբանական անձի գտնվելու և գործունեություն իրականացնելու վայրը)</w:t>
      </w:r>
    </w:p>
    <w:p w14:paraId="265ACE6C" w14:textId="71507118" w:rsidR="00771CF2" w:rsidRPr="00701E2F" w:rsidRDefault="00771CF2" w:rsidP="007468B3">
      <w:pPr>
        <w:spacing w:after="0" w:line="360" w:lineRule="auto"/>
      </w:pPr>
      <w:r w:rsidRPr="00701E2F">
        <w:rPr>
          <w:rFonts w:ascii="Cambria" w:hAnsi="Cambria" w:cs="Cambria"/>
        </w:rPr>
        <w:t> </w:t>
      </w:r>
      <w:r w:rsidRPr="00701E2F">
        <w:t>_____________________________________________________</w:t>
      </w:r>
    </w:p>
    <w:p w14:paraId="04ADBF62" w14:textId="525759DE" w:rsidR="00771CF2" w:rsidRPr="00701E2F" w:rsidRDefault="00771CF2" w:rsidP="007468B3">
      <w:pPr>
        <w:spacing w:after="0" w:line="360" w:lineRule="auto"/>
        <w:rPr>
          <w:sz w:val="20"/>
          <w:szCs w:val="18"/>
        </w:rPr>
      </w:pPr>
      <w:r w:rsidRPr="00701E2F">
        <w:rPr>
          <w:sz w:val="20"/>
          <w:szCs w:val="18"/>
        </w:rPr>
        <w:t>(</w:t>
      </w:r>
      <w:r w:rsidR="00676FC4" w:rsidRPr="00701E2F">
        <w:rPr>
          <w:sz w:val="20"/>
          <w:szCs w:val="18"/>
          <w:lang w:val="hy-AM"/>
        </w:rPr>
        <w:t>արտադրվող հատուկ տեխնիկական միջոցի տեսակը</w:t>
      </w:r>
      <w:r w:rsidRPr="00701E2F">
        <w:rPr>
          <w:sz w:val="20"/>
          <w:szCs w:val="18"/>
        </w:rPr>
        <w:t>)</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297"/>
        <w:gridCol w:w="1500"/>
        <w:gridCol w:w="3953"/>
      </w:tblGrid>
      <w:tr w:rsidR="00771CF2" w:rsidRPr="00701E2F" w14:paraId="3319C00B" w14:textId="77777777" w:rsidTr="000039E3">
        <w:trPr>
          <w:tblCellSpacing w:w="7" w:type="dxa"/>
          <w:jc w:val="center"/>
        </w:trPr>
        <w:tc>
          <w:tcPr>
            <w:tcW w:w="4276" w:type="dxa"/>
            <w:shd w:val="clear" w:color="auto" w:fill="FFFFFF"/>
            <w:vAlign w:val="center"/>
            <w:hideMark/>
          </w:tcPr>
          <w:p w14:paraId="77DDC20A" w14:textId="7D014EE8" w:rsidR="00771CF2" w:rsidRPr="00701E2F" w:rsidRDefault="00771CF2" w:rsidP="007468B3">
            <w:pPr>
              <w:spacing w:after="0" w:line="360" w:lineRule="auto"/>
            </w:pPr>
            <w:r w:rsidRPr="00701E2F">
              <w:rPr>
                <w:rFonts w:ascii="Cambria" w:hAnsi="Cambria" w:cs="Cambria"/>
              </w:rPr>
              <w:t> </w:t>
            </w:r>
            <w:r w:rsidRPr="00701E2F">
              <w:t>Գործողության ժամկետը՝</w:t>
            </w:r>
          </w:p>
        </w:tc>
        <w:tc>
          <w:tcPr>
            <w:tcW w:w="1486" w:type="dxa"/>
            <w:shd w:val="clear" w:color="auto" w:fill="FFFFFF"/>
            <w:vAlign w:val="center"/>
            <w:hideMark/>
          </w:tcPr>
          <w:p w14:paraId="1169E934" w14:textId="77777777" w:rsidR="00771CF2" w:rsidRPr="00701E2F" w:rsidRDefault="00771CF2" w:rsidP="007468B3">
            <w:pPr>
              <w:spacing w:after="0" w:line="360" w:lineRule="auto"/>
            </w:pPr>
            <w:r w:rsidRPr="00701E2F">
              <w:rPr>
                <w:rFonts w:ascii="Cambria" w:hAnsi="Cambria" w:cs="Cambria"/>
              </w:rPr>
              <w:t> </w:t>
            </w:r>
          </w:p>
        </w:tc>
        <w:tc>
          <w:tcPr>
            <w:tcW w:w="3932" w:type="dxa"/>
            <w:shd w:val="clear" w:color="auto" w:fill="FFFFFF"/>
            <w:vAlign w:val="center"/>
            <w:hideMark/>
          </w:tcPr>
          <w:p w14:paraId="27243533" w14:textId="290D5800" w:rsidR="00771CF2" w:rsidRPr="00701E2F" w:rsidRDefault="00676FC4" w:rsidP="007468B3">
            <w:pPr>
              <w:spacing w:after="0" w:line="360" w:lineRule="auto"/>
            </w:pPr>
            <w:r w:rsidRPr="00701E2F">
              <w:t xml:space="preserve">                   </w:t>
            </w:r>
            <w:r w:rsidR="00E4758E">
              <w:t xml:space="preserve">                   </w:t>
            </w:r>
            <w:r w:rsidR="00E4758E" w:rsidRPr="0073192F">
              <w:t>5</w:t>
            </w:r>
            <w:r w:rsidRPr="0073192F">
              <w:t xml:space="preserve"> տարի</w:t>
            </w:r>
          </w:p>
        </w:tc>
      </w:tr>
    </w:tbl>
    <w:p w14:paraId="7DE929A7" w14:textId="77777777" w:rsidR="00771CF2" w:rsidRPr="00701E2F" w:rsidRDefault="00771CF2" w:rsidP="007468B3">
      <w:pPr>
        <w:spacing w:after="0" w:line="360" w:lineRule="auto"/>
      </w:pPr>
      <w:r w:rsidRPr="00701E2F">
        <w:rPr>
          <w:rFonts w:ascii="Cambria" w:hAnsi="Cambria" w:cs="Cambria"/>
        </w:rPr>
        <w:t> </w:t>
      </w:r>
    </w:p>
    <w:p w14:paraId="74EFECB1" w14:textId="43A4C4F6" w:rsidR="00771CF2" w:rsidRPr="00701E2F" w:rsidRDefault="00771CF2" w:rsidP="007468B3">
      <w:pPr>
        <w:spacing w:after="0" w:line="360" w:lineRule="auto"/>
        <w:jc w:val="center"/>
      </w:pPr>
      <w:r w:rsidRPr="00701E2F">
        <w:t xml:space="preserve">Հայաստանի Հանրապետության </w:t>
      </w:r>
      <w:r w:rsidR="00676FC4" w:rsidRPr="00701E2F">
        <w:t>ազգային անվտանգության ծառայության տնօրեն</w:t>
      </w:r>
    </w:p>
    <w:p w14:paraId="33583A69" w14:textId="77777777" w:rsidR="00771CF2" w:rsidRPr="00701E2F" w:rsidRDefault="00771CF2" w:rsidP="007468B3">
      <w:pPr>
        <w:spacing w:after="0" w:line="360" w:lineRule="auto"/>
      </w:pPr>
      <w:r w:rsidRPr="00701E2F">
        <w:rPr>
          <w:rFonts w:ascii="Cambria" w:hAnsi="Cambria" w:cs="Cambria"/>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263"/>
        <w:gridCol w:w="110"/>
        <w:gridCol w:w="5377"/>
      </w:tblGrid>
      <w:tr w:rsidR="00771CF2" w:rsidRPr="00701E2F" w14:paraId="086AF2F6" w14:textId="77777777" w:rsidTr="00771CF2">
        <w:trPr>
          <w:tblCellSpacing w:w="7" w:type="dxa"/>
          <w:jc w:val="center"/>
        </w:trPr>
        <w:tc>
          <w:tcPr>
            <w:tcW w:w="0" w:type="auto"/>
            <w:shd w:val="clear" w:color="auto" w:fill="FFFFFF"/>
            <w:vAlign w:val="center"/>
            <w:hideMark/>
          </w:tcPr>
          <w:p w14:paraId="5AC5AE93" w14:textId="77777777" w:rsidR="00771CF2" w:rsidRPr="00701E2F" w:rsidRDefault="00771CF2" w:rsidP="007468B3">
            <w:pPr>
              <w:spacing w:after="0" w:line="360" w:lineRule="auto"/>
            </w:pPr>
            <w:r w:rsidRPr="00701E2F">
              <w:t>___________________</w:t>
            </w:r>
          </w:p>
          <w:p w14:paraId="6CC734D6" w14:textId="77777777" w:rsidR="00771CF2" w:rsidRPr="00701E2F" w:rsidRDefault="00771CF2" w:rsidP="007468B3">
            <w:pPr>
              <w:spacing w:after="0" w:line="360" w:lineRule="auto"/>
            </w:pPr>
            <w:r w:rsidRPr="00701E2F">
              <w:t>(ստորագրությունը)</w:t>
            </w:r>
          </w:p>
        </w:tc>
        <w:tc>
          <w:tcPr>
            <w:tcW w:w="0" w:type="auto"/>
            <w:shd w:val="clear" w:color="auto" w:fill="FFFFFF"/>
            <w:vAlign w:val="center"/>
            <w:hideMark/>
          </w:tcPr>
          <w:p w14:paraId="3142E41D" w14:textId="77777777" w:rsidR="00771CF2" w:rsidRPr="00701E2F" w:rsidRDefault="00771CF2" w:rsidP="007468B3">
            <w:pPr>
              <w:spacing w:after="0" w:line="360" w:lineRule="auto"/>
            </w:pPr>
            <w:r w:rsidRPr="00701E2F">
              <w:rPr>
                <w:rFonts w:ascii="Cambria" w:hAnsi="Cambria" w:cs="Cambria"/>
              </w:rPr>
              <w:t> </w:t>
            </w:r>
          </w:p>
        </w:tc>
        <w:tc>
          <w:tcPr>
            <w:tcW w:w="0" w:type="auto"/>
            <w:shd w:val="clear" w:color="auto" w:fill="FFFFFF"/>
            <w:vAlign w:val="center"/>
            <w:hideMark/>
          </w:tcPr>
          <w:p w14:paraId="6E35F570" w14:textId="77777777" w:rsidR="00771CF2" w:rsidRPr="00701E2F" w:rsidRDefault="00771CF2" w:rsidP="007468B3">
            <w:pPr>
              <w:spacing w:after="0" w:line="360" w:lineRule="auto"/>
            </w:pPr>
            <w:r w:rsidRPr="00701E2F">
              <w:t>________________________</w:t>
            </w:r>
          </w:p>
          <w:p w14:paraId="2715BFC7" w14:textId="77777777" w:rsidR="00771CF2" w:rsidRPr="00701E2F" w:rsidRDefault="00771CF2" w:rsidP="007468B3">
            <w:pPr>
              <w:spacing w:after="0" w:line="360" w:lineRule="auto"/>
            </w:pPr>
            <w:r w:rsidRPr="00701E2F">
              <w:t>(անունը, ազգանունը)</w:t>
            </w:r>
          </w:p>
        </w:tc>
      </w:tr>
    </w:tbl>
    <w:p w14:paraId="55A3E9E1" w14:textId="360F9A62" w:rsidR="007C7A3C" w:rsidRPr="00701E2F" w:rsidRDefault="007C7A3C" w:rsidP="00701E2F">
      <w:pPr>
        <w:spacing w:after="0" w:line="276" w:lineRule="auto"/>
      </w:pPr>
    </w:p>
    <w:sectPr w:rsidR="007C7A3C" w:rsidRPr="00701E2F" w:rsidSect="007468B3">
      <w:pgSz w:w="12240" w:h="15840"/>
      <w:pgMar w:top="1135" w:right="758" w:bottom="709"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auto"/>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EA"/>
    <w:rsid w:val="000039E3"/>
    <w:rsid w:val="00063973"/>
    <w:rsid w:val="00065955"/>
    <w:rsid w:val="0007051C"/>
    <w:rsid w:val="000707A2"/>
    <w:rsid w:val="00081050"/>
    <w:rsid w:val="000A43DF"/>
    <w:rsid w:val="000C5610"/>
    <w:rsid w:val="00165B94"/>
    <w:rsid w:val="001B7E06"/>
    <w:rsid w:val="001C6F1B"/>
    <w:rsid w:val="001E69CD"/>
    <w:rsid w:val="00200784"/>
    <w:rsid w:val="0020354B"/>
    <w:rsid w:val="00222B10"/>
    <w:rsid w:val="0024492F"/>
    <w:rsid w:val="00260512"/>
    <w:rsid w:val="002B1C3B"/>
    <w:rsid w:val="002B5B09"/>
    <w:rsid w:val="002C64E9"/>
    <w:rsid w:val="002F3FE2"/>
    <w:rsid w:val="002F6F26"/>
    <w:rsid w:val="003177BB"/>
    <w:rsid w:val="00356E9B"/>
    <w:rsid w:val="0035770F"/>
    <w:rsid w:val="00381855"/>
    <w:rsid w:val="003C5B08"/>
    <w:rsid w:val="003D07F6"/>
    <w:rsid w:val="003E416D"/>
    <w:rsid w:val="003F736D"/>
    <w:rsid w:val="00401866"/>
    <w:rsid w:val="00445122"/>
    <w:rsid w:val="00452C9A"/>
    <w:rsid w:val="00455127"/>
    <w:rsid w:val="004C5401"/>
    <w:rsid w:val="004F3696"/>
    <w:rsid w:val="004F5BE0"/>
    <w:rsid w:val="00507CEA"/>
    <w:rsid w:val="00513570"/>
    <w:rsid w:val="00547E76"/>
    <w:rsid w:val="0056563B"/>
    <w:rsid w:val="00573AC1"/>
    <w:rsid w:val="005B04F6"/>
    <w:rsid w:val="005B43A8"/>
    <w:rsid w:val="005B7810"/>
    <w:rsid w:val="00660579"/>
    <w:rsid w:val="0066105A"/>
    <w:rsid w:val="00673DE3"/>
    <w:rsid w:val="00676FC4"/>
    <w:rsid w:val="00677561"/>
    <w:rsid w:val="00701B6E"/>
    <w:rsid w:val="00701E2F"/>
    <w:rsid w:val="0072399F"/>
    <w:rsid w:val="0073192F"/>
    <w:rsid w:val="007468B3"/>
    <w:rsid w:val="00771CF2"/>
    <w:rsid w:val="00784645"/>
    <w:rsid w:val="007C7A3C"/>
    <w:rsid w:val="008238AF"/>
    <w:rsid w:val="0082609D"/>
    <w:rsid w:val="00826FA3"/>
    <w:rsid w:val="008469C0"/>
    <w:rsid w:val="0087609F"/>
    <w:rsid w:val="00877C75"/>
    <w:rsid w:val="008845A8"/>
    <w:rsid w:val="008B385D"/>
    <w:rsid w:val="008B4A57"/>
    <w:rsid w:val="008B6A1D"/>
    <w:rsid w:val="008F3CA7"/>
    <w:rsid w:val="00925882"/>
    <w:rsid w:val="009520DB"/>
    <w:rsid w:val="0098681C"/>
    <w:rsid w:val="009A401C"/>
    <w:rsid w:val="009C4849"/>
    <w:rsid w:val="009C7999"/>
    <w:rsid w:val="009E3BA6"/>
    <w:rsid w:val="00A858F9"/>
    <w:rsid w:val="00A929A4"/>
    <w:rsid w:val="00AA34A4"/>
    <w:rsid w:val="00AD105C"/>
    <w:rsid w:val="00B906D3"/>
    <w:rsid w:val="00B919CF"/>
    <w:rsid w:val="00B930CF"/>
    <w:rsid w:val="00BD25B6"/>
    <w:rsid w:val="00C046E0"/>
    <w:rsid w:val="00C055E2"/>
    <w:rsid w:val="00C3658B"/>
    <w:rsid w:val="00C729B5"/>
    <w:rsid w:val="00CA1053"/>
    <w:rsid w:val="00CB36F4"/>
    <w:rsid w:val="00D11116"/>
    <w:rsid w:val="00D16387"/>
    <w:rsid w:val="00D16BE8"/>
    <w:rsid w:val="00D60A53"/>
    <w:rsid w:val="00D6365C"/>
    <w:rsid w:val="00D8221F"/>
    <w:rsid w:val="00D84F7C"/>
    <w:rsid w:val="00D96715"/>
    <w:rsid w:val="00E35AA1"/>
    <w:rsid w:val="00E41EE4"/>
    <w:rsid w:val="00E4758E"/>
    <w:rsid w:val="00E644C6"/>
    <w:rsid w:val="00F0266A"/>
    <w:rsid w:val="00F91694"/>
    <w:rsid w:val="00FA4B6B"/>
    <w:rsid w:val="00FB02E0"/>
    <w:rsid w:val="00FF5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E09D0"/>
  <w15:chartTrackingRefBased/>
  <w15:docId w15:val="{66CDA53A-67BD-4B57-92D8-4AADB2B8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HEA Grapalat" w:eastAsiaTheme="minorHAnsi" w:hAnsi="GHEA Grapalat"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58F9"/>
    <w:pPr>
      <w:spacing w:after="0" w:line="240" w:lineRule="auto"/>
      <w:ind w:right="150" w:firstLine="450"/>
      <w:jc w:val="both"/>
    </w:pPr>
    <w:rPr>
      <w:rFonts w:ascii="Times New Roman" w:eastAsia="Times New Roman" w:hAnsi="Times New Roman" w:cs="Times New Roman"/>
      <w:kern w:val="0"/>
      <w:szCs w:val="24"/>
      <w14:ligatures w14:val="none"/>
    </w:rPr>
  </w:style>
  <w:style w:type="character" w:styleId="a4">
    <w:name w:val="Strong"/>
    <w:basedOn w:val="a0"/>
    <w:uiPriority w:val="22"/>
    <w:qFormat/>
    <w:rsid w:val="00A858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866">
      <w:bodyDiv w:val="1"/>
      <w:marLeft w:val="0"/>
      <w:marRight w:val="0"/>
      <w:marTop w:val="0"/>
      <w:marBottom w:val="0"/>
      <w:divBdr>
        <w:top w:val="none" w:sz="0" w:space="0" w:color="auto"/>
        <w:left w:val="none" w:sz="0" w:space="0" w:color="auto"/>
        <w:bottom w:val="none" w:sz="0" w:space="0" w:color="auto"/>
        <w:right w:val="none" w:sz="0" w:space="0" w:color="auto"/>
      </w:divBdr>
    </w:div>
    <w:div w:id="216093654">
      <w:bodyDiv w:val="1"/>
      <w:marLeft w:val="0"/>
      <w:marRight w:val="0"/>
      <w:marTop w:val="0"/>
      <w:marBottom w:val="0"/>
      <w:divBdr>
        <w:top w:val="none" w:sz="0" w:space="0" w:color="auto"/>
        <w:left w:val="none" w:sz="0" w:space="0" w:color="auto"/>
        <w:bottom w:val="none" w:sz="0" w:space="0" w:color="auto"/>
        <w:right w:val="none" w:sz="0" w:space="0" w:color="auto"/>
      </w:divBdr>
    </w:div>
    <w:div w:id="234511893">
      <w:bodyDiv w:val="1"/>
      <w:marLeft w:val="0"/>
      <w:marRight w:val="0"/>
      <w:marTop w:val="0"/>
      <w:marBottom w:val="0"/>
      <w:divBdr>
        <w:top w:val="none" w:sz="0" w:space="0" w:color="auto"/>
        <w:left w:val="none" w:sz="0" w:space="0" w:color="auto"/>
        <w:bottom w:val="none" w:sz="0" w:space="0" w:color="auto"/>
        <w:right w:val="none" w:sz="0" w:space="0" w:color="auto"/>
      </w:divBdr>
    </w:div>
    <w:div w:id="549849265">
      <w:bodyDiv w:val="1"/>
      <w:marLeft w:val="0"/>
      <w:marRight w:val="0"/>
      <w:marTop w:val="0"/>
      <w:marBottom w:val="0"/>
      <w:divBdr>
        <w:top w:val="none" w:sz="0" w:space="0" w:color="auto"/>
        <w:left w:val="none" w:sz="0" w:space="0" w:color="auto"/>
        <w:bottom w:val="none" w:sz="0" w:space="0" w:color="auto"/>
        <w:right w:val="none" w:sz="0" w:space="0" w:color="auto"/>
      </w:divBdr>
    </w:div>
    <w:div w:id="659847276">
      <w:bodyDiv w:val="1"/>
      <w:marLeft w:val="0"/>
      <w:marRight w:val="0"/>
      <w:marTop w:val="0"/>
      <w:marBottom w:val="0"/>
      <w:divBdr>
        <w:top w:val="none" w:sz="0" w:space="0" w:color="auto"/>
        <w:left w:val="none" w:sz="0" w:space="0" w:color="auto"/>
        <w:bottom w:val="none" w:sz="0" w:space="0" w:color="auto"/>
        <w:right w:val="none" w:sz="0" w:space="0" w:color="auto"/>
      </w:divBdr>
    </w:div>
    <w:div w:id="797724766">
      <w:bodyDiv w:val="1"/>
      <w:marLeft w:val="0"/>
      <w:marRight w:val="0"/>
      <w:marTop w:val="0"/>
      <w:marBottom w:val="0"/>
      <w:divBdr>
        <w:top w:val="none" w:sz="0" w:space="0" w:color="auto"/>
        <w:left w:val="none" w:sz="0" w:space="0" w:color="auto"/>
        <w:bottom w:val="none" w:sz="0" w:space="0" w:color="auto"/>
        <w:right w:val="none" w:sz="0" w:space="0" w:color="auto"/>
      </w:divBdr>
    </w:div>
    <w:div w:id="852843366">
      <w:bodyDiv w:val="1"/>
      <w:marLeft w:val="0"/>
      <w:marRight w:val="0"/>
      <w:marTop w:val="0"/>
      <w:marBottom w:val="0"/>
      <w:divBdr>
        <w:top w:val="none" w:sz="0" w:space="0" w:color="auto"/>
        <w:left w:val="none" w:sz="0" w:space="0" w:color="auto"/>
        <w:bottom w:val="none" w:sz="0" w:space="0" w:color="auto"/>
        <w:right w:val="none" w:sz="0" w:space="0" w:color="auto"/>
      </w:divBdr>
    </w:div>
    <w:div w:id="1182208235">
      <w:bodyDiv w:val="1"/>
      <w:marLeft w:val="0"/>
      <w:marRight w:val="0"/>
      <w:marTop w:val="0"/>
      <w:marBottom w:val="0"/>
      <w:divBdr>
        <w:top w:val="none" w:sz="0" w:space="0" w:color="auto"/>
        <w:left w:val="none" w:sz="0" w:space="0" w:color="auto"/>
        <w:bottom w:val="none" w:sz="0" w:space="0" w:color="auto"/>
        <w:right w:val="none" w:sz="0" w:space="0" w:color="auto"/>
      </w:divBdr>
    </w:div>
    <w:div w:id="1637173736">
      <w:bodyDiv w:val="1"/>
      <w:marLeft w:val="0"/>
      <w:marRight w:val="0"/>
      <w:marTop w:val="0"/>
      <w:marBottom w:val="0"/>
      <w:divBdr>
        <w:top w:val="none" w:sz="0" w:space="0" w:color="auto"/>
        <w:left w:val="none" w:sz="0" w:space="0" w:color="auto"/>
        <w:bottom w:val="none" w:sz="0" w:space="0" w:color="auto"/>
        <w:right w:val="none" w:sz="0" w:space="0" w:color="auto"/>
      </w:divBdr>
    </w:div>
    <w:div w:id="1841769638">
      <w:bodyDiv w:val="1"/>
      <w:marLeft w:val="0"/>
      <w:marRight w:val="0"/>
      <w:marTop w:val="0"/>
      <w:marBottom w:val="0"/>
      <w:divBdr>
        <w:top w:val="none" w:sz="0" w:space="0" w:color="auto"/>
        <w:left w:val="none" w:sz="0" w:space="0" w:color="auto"/>
        <w:bottom w:val="none" w:sz="0" w:space="0" w:color="auto"/>
        <w:right w:val="none" w:sz="0" w:space="0" w:color="auto"/>
      </w:divBdr>
    </w:div>
    <w:div w:id="203052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AC972-BAF4-4D62-BC74-EF97E6526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9</Pages>
  <Words>1926</Words>
  <Characters>10984</Characters>
  <Application>Microsoft Office Word</Application>
  <DocSecurity>0</DocSecurity>
  <Lines>91</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2025-12-03T13:57:00Z</cp:lastPrinted>
  <dcterms:created xsi:type="dcterms:W3CDTF">2024-08-20T08:10:00Z</dcterms:created>
  <dcterms:modified xsi:type="dcterms:W3CDTF">2025-12-03T14:03:00Z</dcterms:modified>
</cp:coreProperties>
</file>