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683B4" w14:textId="77777777" w:rsidR="00713371" w:rsidRPr="00473989" w:rsidRDefault="00713371" w:rsidP="00467775">
      <w:pPr>
        <w:spacing w:after="0" w:line="360" w:lineRule="auto"/>
        <w:ind w:firstLine="567"/>
        <w:rPr>
          <w:rFonts w:ascii="GHEA Grapalat" w:hAnsi="GHEA Grapalat"/>
          <w:i/>
          <w:color w:val="000000" w:themeColor="text1"/>
          <w:sz w:val="18"/>
          <w:szCs w:val="18"/>
          <w:lang w:val="hy-AM"/>
        </w:rPr>
      </w:pPr>
    </w:p>
    <w:p w14:paraId="69B784AD" w14:textId="77777777" w:rsidR="00713371" w:rsidRPr="00473989" w:rsidRDefault="00713371" w:rsidP="00467775">
      <w:pPr>
        <w:spacing w:after="0" w:line="360" w:lineRule="auto"/>
        <w:ind w:firstLine="567"/>
        <w:jc w:val="right"/>
        <w:rPr>
          <w:color w:val="000000" w:themeColor="text1"/>
        </w:rPr>
      </w:pPr>
    </w:p>
    <w:p w14:paraId="4069DD74" w14:textId="19A99E6E" w:rsidR="00F66110" w:rsidRPr="00473989" w:rsidRDefault="00DE1BBF" w:rsidP="00467775">
      <w:pPr>
        <w:tabs>
          <w:tab w:val="left" w:pos="1134"/>
        </w:tabs>
        <w:spacing w:line="360" w:lineRule="auto"/>
        <w:ind w:firstLine="567"/>
        <w:jc w:val="center"/>
        <w:rPr>
          <w:rFonts w:ascii="GHEA Grapalat" w:hAnsi="GHEA Grapalat" w:cs="Sylfaen"/>
          <w:b/>
          <w:color w:val="000000" w:themeColor="text1"/>
          <w:sz w:val="24"/>
          <w:szCs w:val="24"/>
          <w:lang w:val="hy-AM"/>
        </w:rPr>
      </w:pPr>
      <w:r w:rsidRPr="00473989">
        <w:rPr>
          <w:rFonts w:ascii="GHEA Grapalat" w:hAnsi="GHEA Grapalat" w:cs="Sylfaen"/>
          <w:b/>
          <w:color w:val="000000" w:themeColor="text1"/>
          <w:sz w:val="24"/>
          <w:szCs w:val="24"/>
          <w:lang w:val="hy-AM"/>
        </w:rPr>
        <w:t xml:space="preserve">ՀԱՅԱՍՏԱՆԻ </w:t>
      </w:r>
      <w:r w:rsidR="009F3A05" w:rsidRPr="00473989">
        <w:rPr>
          <w:rFonts w:ascii="GHEA Grapalat" w:hAnsi="GHEA Grapalat" w:cs="Sylfaen"/>
          <w:b/>
          <w:color w:val="000000" w:themeColor="text1"/>
          <w:sz w:val="24"/>
          <w:szCs w:val="24"/>
          <w:lang w:val="hy-AM"/>
        </w:rPr>
        <w:t>ՀԱՆՐԱՊԵՏՈՒԹՅԱՆ ԿԱՌԱՎԱՐՈՒԹՅԱՆ</w:t>
      </w:r>
    </w:p>
    <w:p w14:paraId="3861879A" w14:textId="77777777" w:rsidR="00F66110" w:rsidRPr="00473989" w:rsidRDefault="00F66110" w:rsidP="00467775">
      <w:pPr>
        <w:tabs>
          <w:tab w:val="left" w:pos="1134"/>
        </w:tabs>
        <w:spacing w:line="360" w:lineRule="auto"/>
        <w:ind w:firstLine="567"/>
        <w:jc w:val="center"/>
        <w:rPr>
          <w:rFonts w:ascii="GHEA Grapalat" w:hAnsi="GHEA Grapalat" w:cs="Sylfaen"/>
          <w:b/>
          <w:color w:val="000000" w:themeColor="text1"/>
          <w:sz w:val="24"/>
          <w:szCs w:val="24"/>
          <w:lang w:val="hy-AM"/>
        </w:rPr>
      </w:pPr>
      <w:r w:rsidRPr="00473989">
        <w:rPr>
          <w:rFonts w:ascii="GHEA Grapalat" w:hAnsi="GHEA Grapalat" w:cs="Sylfaen"/>
          <w:b/>
          <w:color w:val="000000" w:themeColor="text1"/>
          <w:sz w:val="24"/>
          <w:szCs w:val="24"/>
          <w:lang w:val="hy-AM"/>
        </w:rPr>
        <w:t>ՈՐՈՇՈՒՄ</w:t>
      </w:r>
    </w:p>
    <w:p w14:paraId="109BFE55" w14:textId="38639322" w:rsidR="009F3A05" w:rsidRPr="00473989" w:rsidRDefault="009F3A05" w:rsidP="00467775">
      <w:pPr>
        <w:tabs>
          <w:tab w:val="left" w:pos="1134"/>
        </w:tabs>
        <w:spacing w:line="360" w:lineRule="auto"/>
        <w:ind w:firstLine="567"/>
        <w:jc w:val="center"/>
        <w:rPr>
          <w:rFonts w:ascii="GHEA Grapalat" w:hAnsi="GHEA Grapalat" w:cs="Sylfaen"/>
          <w:color w:val="000000" w:themeColor="text1"/>
          <w:sz w:val="24"/>
          <w:szCs w:val="24"/>
          <w:lang w:val="hy-AM"/>
        </w:rPr>
      </w:pPr>
      <w:r w:rsidRPr="00473989">
        <w:rPr>
          <w:rFonts w:ascii="GHEA Grapalat" w:hAnsi="GHEA Grapalat" w:cs="Sylfaen"/>
          <w:color w:val="000000" w:themeColor="text1"/>
          <w:sz w:val="24"/>
          <w:szCs w:val="24"/>
          <w:lang w:val="hy-AM"/>
        </w:rPr>
        <w:t>-</w:t>
      </w:r>
      <w:r w:rsidRPr="00473989">
        <w:rPr>
          <w:rFonts w:ascii="GHEA Grapalat" w:hAnsi="GHEA Grapalat" w:cs="Sylfaen"/>
          <w:color w:val="000000" w:themeColor="text1"/>
          <w:sz w:val="24"/>
          <w:szCs w:val="24"/>
          <w:lang w:val="hy-AM"/>
        </w:rPr>
        <w:tab/>
        <w:t>202</w:t>
      </w:r>
      <w:r w:rsidR="00AB2B78" w:rsidRPr="00473989">
        <w:rPr>
          <w:rFonts w:ascii="GHEA Grapalat" w:hAnsi="GHEA Grapalat" w:cs="Sylfaen"/>
          <w:color w:val="000000" w:themeColor="text1"/>
          <w:sz w:val="24"/>
          <w:szCs w:val="24"/>
          <w:lang w:val="hy-AM"/>
        </w:rPr>
        <w:t>5</w:t>
      </w:r>
      <w:r w:rsidRPr="00473989">
        <w:rPr>
          <w:rFonts w:ascii="GHEA Grapalat" w:hAnsi="GHEA Grapalat" w:cs="Sylfaen"/>
          <w:color w:val="000000" w:themeColor="text1"/>
          <w:sz w:val="24"/>
          <w:szCs w:val="24"/>
          <w:lang w:val="hy-AM"/>
        </w:rPr>
        <w:t xml:space="preserve"> թվականի N –</w:t>
      </w:r>
      <w:r w:rsidR="004A72D1" w:rsidRPr="00473989">
        <w:rPr>
          <w:rFonts w:ascii="GHEA Grapalat" w:hAnsi="GHEA Grapalat" w:cs="Sylfaen"/>
          <w:color w:val="000000" w:themeColor="text1"/>
          <w:sz w:val="24"/>
          <w:szCs w:val="24"/>
          <w:lang w:val="hy-AM"/>
        </w:rPr>
        <w:t xml:space="preserve"> Ն</w:t>
      </w:r>
    </w:p>
    <w:p w14:paraId="4B78BF1F" w14:textId="6402EAD9" w:rsidR="001C33DA" w:rsidRPr="00473989" w:rsidRDefault="003F7E0F" w:rsidP="00467775">
      <w:pPr>
        <w:tabs>
          <w:tab w:val="left" w:pos="1134"/>
        </w:tabs>
        <w:spacing w:line="360" w:lineRule="auto"/>
        <w:ind w:firstLine="567"/>
        <w:jc w:val="center"/>
        <w:rPr>
          <w:rFonts w:ascii="GHEA Grapalat" w:hAnsi="GHEA Grapalat"/>
          <w:b/>
          <w:color w:val="000000" w:themeColor="text1"/>
          <w:sz w:val="24"/>
          <w:szCs w:val="24"/>
          <w:lang w:val="hy-AM"/>
        </w:rPr>
      </w:pPr>
      <w:r w:rsidRPr="00473989">
        <w:rPr>
          <w:rFonts w:ascii="GHEA Grapalat" w:hAnsi="GHEA Grapalat"/>
          <w:b/>
          <w:color w:val="000000" w:themeColor="text1"/>
          <w:sz w:val="24"/>
          <w:szCs w:val="24"/>
          <w:lang w:val="hy-AM"/>
        </w:rPr>
        <w:t xml:space="preserve">ԱՆՀԱՏԱԿԱՆ </w:t>
      </w:r>
      <w:r w:rsidR="004A72D1" w:rsidRPr="00473989">
        <w:rPr>
          <w:rFonts w:ascii="GHEA Grapalat" w:hAnsi="GHEA Grapalat"/>
          <w:b/>
          <w:color w:val="000000" w:themeColor="text1"/>
          <w:sz w:val="24"/>
          <w:szCs w:val="24"/>
          <w:lang w:val="hy-AM"/>
        </w:rPr>
        <w:t>ԵՎ</w:t>
      </w:r>
      <w:r w:rsidRPr="00473989">
        <w:rPr>
          <w:rFonts w:ascii="GHEA Grapalat" w:hAnsi="GHEA Grapalat"/>
          <w:b/>
          <w:color w:val="000000" w:themeColor="text1"/>
          <w:sz w:val="24"/>
          <w:szCs w:val="24"/>
          <w:lang w:val="hy-AM"/>
        </w:rPr>
        <w:t xml:space="preserve"> ՀՐԱՊԱՐԱԿԱՅԻՆ ԾԱՆՈՒՑՈՒՄԸ ՏԵՂԱԴՐԵԼՈՒ, ԾԱՆՈՒՑՈՒՄԸ ՏԵՂԱԴՐԵԼՈՒ ՄԱՍԻՆ ԱՆՁԻՆ ՏԵՂԵԿԱՑՆԵԼՈՒ, 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 ԵՎ ՊԱՇՏՈՆԱԿԱՆ ԷԼԵԿՏՐՈՆԱՅԻՆ ՓՈՍՏ ՄՈՒՏՔ ԳՈՐԾԵԼԸ </w:t>
      </w:r>
      <w:r w:rsidR="00B24AD9" w:rsidRPr="00473989">
        <w:rPr>
          <w:rFonts w:ascii="GHEA Grapalat" w:hAnsi="GHEA Grapalat"/>
          <w:b/>
          <w:color w:val="000000" w:themeColor="text1"/>
          <w:sz w:val="24"/>
          <w:szCs w:val="24"/>
          <w:lang w:val="hy-AM"/>
        </w:rPr>
        <w:t>ԵՎ</w:t>
      </w:r>
      <w:r w:rsidRPr="00473989">
        <w:rPr>
          <w:rFonts w:ascii="GHEA Grapalat" w:hAnsi="GHEA Grapalat"/>
          <w:b/>
          <w:color w:val="000000" w:themeColor="text1"/>
          <w:sz w:val="24"/>
          <w:szCs w:val="24"/>
          <w:lang w:val="hy-AM"/>
        </w:rPr>
        <w:t xml:space="preserve"> ԾԱՆՈՒՑՈՒՄԸ ԿԱՐԴԱԼԸ ՀԱՎԱՍՏՎԵԼՈՒ, ԾԱՆՈՒՑՄԱՆ ՀԵՏ ՑԱՆԿԱՑԱԾ ԳՈՐԾՈՂՈՒԹՅՈՒՆ ԿԱՏԱՐԵԼՈՒ ՎԵՐԱԲԵՐՅԱԼ ՏԵՂԵԿՈՒԹՅՈՒՆՆԵՐԸ ՀԱՇՎԱՌԵԼՈՒ (ԼՈԳԱՎՈՐՄԱՆ) ԵՎ ԼՈԳԵՐԸ ՊԱՀՊԱՆԵԼՈՒ </w:t>
      </w:r>
      <w:r w:rsidR="00D000A5" w:rsidRPr="00473989">
        <w:rPr>
          <w:rFonts w:ascii="GHEA Grapalat" w:hAnsi="GHEA Grapalat"/>
          <w:b/>
          <w:color w:val="000000" w:themeColor="text1"/>
          <w:sz w:val="24"/>
          <w:szCs w:val="24"/>
          <w:lang w:val="hy-AM"/>
        </w:rPr>
        <w:t xml:space="preserve">ԿԱՐԳԸ ՍԱՀՄԱՆԵԼՈՒ </w:t>
      </w:r>
      <w:r w:rsidR="00F66110" w:rsidRPr="00473989">
        <w:rPr>
          <w:rFonts w:ascii="GHEA Grapalat" w:hAnsi="GHEA Grapalat"/>
          <w:b/>
          <w:color w:val="000000" w:themeColor="text1"/>
          <w:sz w:val="24"/>
          <w:szCs w:val="24"/>
          <w:lang w:val="hy-AM"/>
        </w:rPr>
        <w:t>ՄԱՍԻՆ</w:t>
      </w:r>
    </w:p>
    <w:p w14:paraId="7248E399" w14:textId="019738BF" w:rsidR="001C33DA" w:rsidRPr="00473989" w:rsidRDefault="00467775" w:rsidP="00467775">
      <w:pPr>
        <w:tabs>
          <w:tab w:val="left" w:pos="1134"/>
        </w:tabs>
        <w:spacing w:after="0" w:line="360" w:lineRule="auto"/>
        <w:ind w:firstLine="567"/>
        <w:jc w:val="both"/>
        <w:rPr>
          <w:rFonts w:ascii="GHEA Grapalat" w:hAnsi="GHEA Grapalat" w:cs="Sylfaen"/>
          <w:color w:val="000000" w:themeColor="text1"/>
          <w:sz w:val="24"/>
          <w:szCs w:val="24"/>
          <w:lang w:val="hy-AM"/>
        </w:rPr>
      </w:pPr>
      <w:r w:rsidRPr="00473989">
        <w:rPr>
          <w:rFonts w:ascii="GHEA Grapalat" w:hAnsi="GHEA Grapalat" w:cs="Sylfaen"/>
          <w:color w:val="000000" w:themeColor="text1"/>
          <w:sz w:val="24"/>
          <w:szCs w:val="24"/>
          <w:lang w:val="hy-AM"/>
        </w:rPr>
        <w:t>Հիմք ընդունելով</w:t>
      </w:r>
      <w:r w:rsidR="00F66110" w:rsidRPr="00473989">
        <w:rPr>
          <w:rFonts w:ascii="GHEA Grapalat" w:hAnsi="GHEA Grapalat" w:cs="Sylfaen"/>
          <w:color w:val="000000" w:themeColor="text1"/>
          <w:sz w:val="24"/>
          <w:szCs w:val="24"/>
          <w:lang w:val="hy-AM"/>
        </w:rPr>
        <w:t xml:space="preserve"> </w:t>
      </w:r>
      <w:r w:rsidRPr="00473989">
        <w:rPr>
          <w:rFonts w:ascii="GHEA Grapalat" w:hAnsi="GHEA Grapalat" w:cs="Sylfaen"/>
          <w:color w:val="000000" w:themeColor="text1"/>
          <w:sz w:val="24"/>
          <w:szCs w:val="24"/>
          <w:lang w:val="hy-AM"/>
        </w:rPr>
        <w:t xml:space="preserve">«Ինտերնետով հրապարակային և անհատական ծանուցման մասին» </w:t>
      </w:r>
      <w:r w:rsidR="0069135C" w:rsidRPr="00473989">
        <w:rPr>
          <w:rFonts w:ascii="GHEA Grapalat" w:hAnsi="GHEA Grapalat" w:cs="Sylfaen"/>
          <w:color w:val="000000" w:themeColor="text1"/>
          <w:sz w:val="24"/>
          <w:szCs w:val="24"/>
          <w:lang w:val="hy-AM"/>
        </w:rPr>
        <w:t xml:space="preserve">Հայաստանի Հանրապետության </w:t>
      </w:r>
      <w:r w:rsidRPr="00473989">
        <w:rPr>
          <w:rFonts w:ascii="GHEA Grapalat" w:hAnsi="GHEA Grapalat" w:cs="Sylfaen"/>
          <w:color w:val="000000" w:themeColor="text1"/>
          <w:sz w:val="24"/>
          <w:szCs w:val="24"/>
          <w:lang w:val="hy-AM"/>
        </w:rPr>
        <w:t xml:space="preserve">օրենքի </w:t>
      </w:r>
      <w:r w:rsidR="00FC79F6" w:rsidRPr="00473989">
        <w:rPr>
          <w:rFonts w:ascii="GHEA Grapalat" w:hAnsi="GHEA Grapalat" w:cs="Sylfaen"/>
          <w:color w:val="000000" w:themeColor="text1"/>
          <w:sz w:val="24"/>
          <w:szCs w:val="24"/>
          <w:lang w:val="hy-AM"/>
        </w:rPr>
        <w:t>5-րդ հոդվածի 1-ին և 5-րդ մասերը, 9-րդ հոդվածի 4-րդ մասը, 10-րդ հոդվածի 10-րդ մասը և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12-րդ հոդվածի 1-ին մասի 2-րդ կետը</w:t>
      </w:r>
      <w:r w:rsidR="00F66110" w:rsidRPr="00473989">
        <w:rPr>
          <w:rFonts w:ascii="GHEA Grapalat" w:hAnsi="GHEA Grapalat"/>
          <w:color w:val="000000" w:themeColor="text1"/>
          <w:sz w:val="24"/>
          <w:szCs w:val="24"/>
          <w:lang w:val="hy-AM"/>
        </w:rPr>
        <w:t xml:space="preserve">` </w:t>
      </w:r>
      <w:r w:rsidR="00AB2B78" w:rsidRPr="00473989">
        <w:rPr>
          <w:rFonts w:ascii="GHEA Grapalat" w:hAnsi="GHEA Grapalat"/>
          <w:color w:val="000000" w:themeColor="text1"/>
          <w:sz w:val="24"/>
          <w:szCs w:val="24"/>
          <w:lang w:val="hy-AM"/>
        </w:rPr>
        <w:t>Հայաստանի Հանրապետության կառավարությունը</w:t>
      </w:r>
      <w:r w:rsidR="00745621" w:rsidRPr="00473989">
        <w:rPr>
          <w:rFonts w:ascii="GHEA Grapalat" w:hAnsi="GHEA Grapalat"/>
          <w:color w:val="000000" w:themeColor="text1"/>
          <w:sz w:val="24"/>
          <w:szCs w:val="24"/>
          <w:lang w:val="hy-AM"/>
        </w:rPr>
        <w:t xml:space="preserve"> </w:t>
      </w:r>
      <w:r w:rsidR="00F66110" w:rsidRPr="00473989">
        <w:rPr>
          <w:rFonts w:ascii="GHEA Grapalat" w:hAnsi="GHEA Grapalat"/>
          <w:b/>
          <w:bCs/>
          <w:i/>
          <w:iCs/>
          <w:color w:val="000000" w:themeColor="text1"/>
          <w:sz w:val="24"/>
          <w:szCs w:val="24"/>
          <w:lang w:val="hy-AM"/>
        </w:rPr>
        <w:t>որոշում է.</w:t>
      </w:r>
    </w:p>
    <w:p w14:paraId="23FA12CF" w14:textId="77777777" w:rsidR="00FC79F6" w:rsidRPr="00473989" w:rsidRDefault="00FC79F6" w:rsidP="00B24AD9">
      <w:pPr>
        <w:pStyle w:val="ListParagraph"/>
        <w:numPr>
          <w:ilvl w:val="0"/>
          <w:numId w:val="5"/>
        </w:numPr>
        <w:tabs>
          <w:tab w:val="left" w:pos="1134"/>
        </w:tabs>
        <w:spacing w:line="360" w:lineRule="auto"/>
        <w:ind w:left="0" w:firstLine="567"/>
        <w:jc w:val="both"/>
        <w:rPr>
          <w:rFonts w:ascii="GHEA Grapalat" w:hAnsi="GHEA Grapalat"/>
          <w:color w:val="000000" w:themeColor="text1"/>
          <w:sz w:val="24"/>
          <w:szCs w:val="24"/>
          <w:lang w:val="hy-AM"/>
        </w:rPr>
      </w:pPr>
      <w:r w:rsidRPr="00473989">
        <w:rPr>
          <w:rFonts w:ascii="GHEA Grapalat" w:hAnsi="GHEA Grapalat"/>
          <w:color w:val="000000" w:themeColor="text1"/>
          <w:sz w:val="24"/>
          <w:szCs w:val="24"/>
          <w:lang w:val="hy-AM"/>
        </w:rPr>
        <w:t>Հաստատել՝</w:t>
      </w:r>
    </w:p>
    <w:p w14:paraId="23C26DC9" w14:textId="6C1BE460" w:rsidR="00A93B2D" w:rsidRPr="00473989" w:rsidRDefault="003F7E0F" w:rsidP="00B24AD9">
      <w:pPr>
        <w:pStyle w:val="ListParagraph"/>
        <w:numPr>
          <w:ilvl w:val="0"/>
          <w:numId w:val="28"/>
        </w:numPr>
        <w:tabs>
          <w:tab w:val="left" w:pos="1134"/>
        </w:tabs>
        <w:spacing w:line="360" w:lineRule="auto"/>
        <w:ind w:left="0" w:firstLine="567"/>
        <w:jc w:val="both"/>
        <w:rPr>
          <w:rFonts w:ascii="GHEA Grapalat" w:hAnsi="GHEA Grapalat"/>
          <w:color w:val="000000" w:themeColor="text1"/>
          <w:sz w:val="24"/>
          <w:szCs w:val="24"/>
          <w:lang w:val="hy-AM"/>
        </w:rPr>
      </w:pPr>
      <w:r w:rsidRPr="00473989">
        <w:rPr>
          <w:rFonts w:ascii="GHEA Grapalat" w:hAnsi="GHEA Grapalat"/>
          <w:color w:val="000000" w:themeColor="text1"/>
          <w:sz w:val="24"/>
          <w:szCs w:val="24"/>
          <w:lang w:val="hy-AM"/>
        </w:rPr>
        <w:t>անհատական և հրապարակային ծանուցումը տեղադրելու, ծանուցումը տեղադրելու մասին անձին տեղեկացնելու</w:t>
      </w:r>
      <w:r w:rsidR="002C1970" w:rsidRPr="00473989">
        <w:rPr>
          <w:rFonts w:ascii="GHEA Grapalat" w:hAnsi="GHEA Grapalat"/>
          <w:color w:val="000000" w:themeColor="text1"/>
          <w:sz w:val="24"/>
          <w:szCs w:val="24"/>
          <w:lang w:val="hy-AM"/>
        </w:rPr>
        <w:t xml:space="preserve">, </w:t>
      </w:r>
      <w:r w:rsidRPr="00473989">
        <w:rPr>
          <w:rFonts w:ascii="GHEA Grapalat" w:hAnsi="GHEA Grapalat"/>
          <w:color w:val="000000" w:themeColor="text1"/>
          <w:sz w:val="24"/>
          <w:szCs w:val="24"/>
          <w:lang w:val="hy-AM"/>
        </w:rPr>
        <w:t xml:space="preserve">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 և </w:t>
      </w:r>
      <w:r w:rsidRPr="00473989">
        <w:rPr>
          <w:rFonts w:ascii="GHEA Grapalat" w:hAnsi="GHEA Grapalat"/>
          <w:color w:val="000000" w:themeColor="text1"/>
          <w:sz w:val="24"/>
          <w:szCs w:val="24"/>
          <w:lang w:val="hy-AM"/>
        </w:rPr>
        <w:lastRenderedPageBreak/>
        <w:t>պաշտոնական էլեկտրոնային փոստ մուտք գործելը և ծանուցումը կարդալը հավաստվելու, ծանուցման հետ ցանկացած գործողություն կատարելու վերաբերյալ տեղեկությունները հաշվառելու (լոգավորման) և լոգերը պահպանելու կարգը</w:t>
      </w:r>
      <w:r w:rsidR="00845BF0" w:rsidRPr="00473989">
        <w:rPr>
          <w:rFonts w:ascii="GHEA Grapalat" w:hAnsi="GHEA Grapalat"/>
          <w:color w:val="000000" w:themeColor="text1"/>
          <w:sz w:val="24"/>
          <w:szCs w:val="24"/>
          <w:lang w:val="hy-AM"/>
        </w:rPr>
        <w:t xml:space="preserve">՝ համաձայն N </w:t>
      </w:r>
      <w:r w:rsidR="001B27B2" w:rsidRPr="00473989">
        <w:rPr>
          <w:rFonts w:ascii="GHEA Grapalat" w:hAnsi="GHEA Grapalat"/>
          <w:color w:val="000000" w:themeColor="text1"/>
          <w:sz w:val="24"/>
          <w:szCs w:val="24"/>
          <w:lang w:val="hy-AM"/>
        </w:rPr>
        <w:t>1</w:t>
      </w:r>
      <w:r w:rsidR="00845BF0" w:rsidRPr="00473989">
        <w:rPr>
          <w:rFonts w:ascii="GHEA Grapalat" w:hAnsi="GHEA Grapalat"/>
          <w:color w:val="000000" w:themeColor="text1"/>
          <w:sz w:val="24"/>
          <w:szCs w:val="24"/>
          <w:lang w:val="hy-AM"/>
        </w:rPr>
        <w:t xml:space="preserve"> հավելվածի</w:t>
      </w:r>
      <w:r w:rsidR="00B24AD9" w:rsidRPr="00473989">
        <w:rPr>
          <w:rFonts w:ascii="GHEA Grapalat" w:hAnsi="GHEA Grapalat"/>
          <w:color w:val="000000" w:themeColor="text1"/>
          <w:sz w:val="24"/>
          <w:szCs w:val="24"/>
          <w:lang w:val="hy-AM"/>
        </w:rPr>
        <w:t>,</w:t>
      </w:r>
    </w:p>
    <w:p w14:paraId="619EF6CF" w14:textId="7BC19561" w:rsidR="00FC79F6" w:rsidRPr="00473989" w:rsidRDefault="00B24AD9" w:rsidP="00B24AD9">
      <w:pPr>
        <w:pStyle w:val="ListParagraph"/>
        <w:numPr>
          <w:ilvl w:val="0"/>
          <w:numId w:val="28"/>
        </w:numPr>
        <w:tabs>
          <w:tab w:val="left" w:pos="1134"/>
        </w:tabs>
        <w:spacing w:line="360" w:lineRule="auto"/>
        <w:ind w:left="0" w:firstLine="567"/>
        <w:jc w:val="both"/>
        <w:rPr>
          <w:rFonts w:ascii="GHEA Grapalat" w:hAnsi="GHEA Grapalat"/>
          <w:color w:val="000000" w:themeColor="text1"/>
          <w:sz w:val="24"/>
          <w:szCs w:val="24"/>
          <w:lang w:val="hy-AM"/>
        </w:rPr>
      </w:pPr>
      <w:r w:rsidRPr="00473989">
        <w:rPr>
          <w:rFonts w:ascii="GHEA Grapalat" w:hAnsi="GHEA Grapalat"/>
          <w:color w:val="000000" w:themeColor="text1"/>
          <w:sz w:val="24"/>
          <w:szCs w:val="24"/>
          <w:lang w:val="hy-AM"/>
        </w:rPr>
        <w:t>ի</w:t>
      </w:r>
      <w:r w:rsidR="00FC79F6" w:rsidRPr="00473989">
        <w:rPr>
          <w:rFonts w:ascii="GHEA Grapalat" w:hAnsi="GHEA Grapalat"/>
          <w:color w:val="000000" w:themeColor="text1"/>
          <w:sz w:val="24"/>
          <w:szCs w:val="24"/>
          <w:lang w:val="hy-AM"/>
        </w:rPr>
        <w:t>նտերնետով հրապարակային ծանուցման ենթակա հայտարարության էլեկտրոնային ձևաչափը` համաձայն N 2 հավելվածի:</w:t>
      </w:r>
    </w:p>
    <w:p w14:paraId="2A6F5398" w14:textId="3B1923F6" w:rsidR="00FC79F6" w:rsidRPr="00473989" w:rsidRDefault="00B24AD9" w:rsidP="00B24AD9">
      <w:pPr>
        <w:pStyle w:val="ListParagraph"/>
        <w:tabs>
          <w:tab w:val="left" w:pos="1134"/>
        </w:tabs>
        <w:spacing w:line="360" w:lineRule="auto"/>
        <w:ind w:left="0" w:firstLine="567"/>
        <w:jc w:val="both"/>
        <w:rPr>
          <w:rFonts w:ascii="GHEA Grapalat" w:hAnsi="GHEA Grapalat"/>
          <w:color w:val="000000" w:themeColor="text1"/>
          <w:sz w:val="24"/>
          <w:szCs w:val="24"/>
          <w:lang w:val="hy-AM"/>
        </w:rPr>
      </w:pPr>
      <w:r w:rsidRPr="00473989">
        <w:rPr>
          <w:rFonts w:ascii="GHEA Grapalat" w:hAnsi="GHEA Grapalat"/>
          <w:color w:val="000000" w:themeColor="text1"/>
          <w:sz w:val="24"/>
          <w:szCs w:val="24"/>
          <w:lang w:val="hy-AM"/>
        </w:rPr>
        <w:t xml:space="preserve">2․ </w:t>
      </w:r>
      <w:r w:rsidR="00FC79F6" w:rsidRPr="00473989">
        <w:rPr>
          <w:rFonts w:ascii="GHEA Grapalat" w:hAnsi="GHEA Grapalat"/>
          <w:color w:val="000000" w:themeColor="text1"/>
          <w:sz w:val="24"/>
          <w:szCs w:val="24"/>
          <w:lang w:val="hy-AM"/>
        </w:rPr>
        <w:t>Սույն որոշումն ուժի մեջ է մտնում պաշտոնական հրապարակման օրվան հաջորդող տասներորդ օրը:</w:t>
      </w:r>
    </w:p>
    <w:p w14:paraId="54ED33DD" w14:textId="77777777" w:rsidR="00FC79F6" w:rsidRPr="00473989" w:rsidRDefault="00FC79F6" w:rsidP="00FC79F6">
      <w:pPr>
        <w:pStyle w:val="ListParagraph"/>
        <w:tabs>
          <w:tab w:val="left" w:pos="1134"/>
        </w:tabs>
        <w:spacing w:line="360" w:lineRule="auto"/>
        <w:ind w:left="990"/>
        <w:jc w:val="both"/>
        <w:rPr>
          <w:rFonts w:ascii="GHEA Grapalat" w:hAnsi="GHEA Grapalat"/>
          <w:color w:val="000000" w:themeColor="text1"/>
          <w:sz w:val="24"/>
          <w:szCs w:val="24"/>
          <w:lang w:val="hy-AM"/>
        </w:rPr>
      </w:pPr>
    </w:p>
    <w:p w14:paraId="489B5A8C" w14:textId="68D64678" w:rsidR="00B559CC" w:rsidRPr="00473989" w:rsidRDefault="00B559CC">
      <w:pPr>
        <w:rPr>
          <w:rFonts w:ascii="GHEA Grapalat" w:hAnsi="GHEA Grapalat"/>
          <w:b/>
          <w:color w:val="000000" w:themeColor="text1"/>
          <w:sz w:val="24"/>
          <w:szCs w:val="24"/>
          <w:lang w:val="hy-AM"/>
        </w:rPr>
      </w:pPr>
      <w:r w:rsidRPr="00473989">
        <w:rPr>
          <w:rFonts w:ascii="GHEA Grapalat" w:hAnsi="GHEA Grapalat"/>
          <w:b/>
          <w:color w:val="000000" w:themeColor="text1"/>
          <w:sz w:val="24"/>
          <w:szCs w:val="24"/>
          <w:lang w:val="hy-AM"/>
        </w:rPr>
        <w:br w:type="page"/>
      </w:r>
    </w:p>
    <w:p w14:paraId="7F5A6226" w14:textId="77777777" w:rsidR="00A93B2D" w:rsidRPr="00473989" w:rsidRDefault="00A93B2D" w:rsidP="00467775">
      <w:pPr>
        <w:tabs>
          <w:tab w:val="left" w:pos="1134"/>
        </w:tabs>
        <w:ind w:firstLine="567"/>
        <w:jc w:val="right"/>
        <w:rPr>
          <w:rFonts w:ascii="GHEA Grapalat" w:hAnsi="GHEA Grapalat"/>
          <w:b/>
          <w:color w:val="000000" w:themeColor="text1"/>
          <w:sz w:val="24"/>
          <w:szCs w:val="24"/>
          <w:lang w:val="hy-AM"/>
        </w:rPr>
      </w:pPr>
    </w:p>
    <w:tbl>
      <w:tblPr>
        <w:tblStyle w:val="TableGrid"/>
        <w:tblW w:w="5210" w:type="dxa"/>
        <w:tblInd w:w="5070" w:type="dxa"/>
        <w:tblLook w:val="04A0" w:firstRow="1" w:lastRow="0" w:firstColumn="1" w:lastColumn="0" w:noHBand="0" w:noVBand="1"/>
      </w:tblPr>
      <w:tblGrid>
        <w:gridCol w:w="5210"/>
      </w:tblGrid>
      <w:tr w:rsidR="00473989" w:rsidRPr="00F012EE" w14:paraId="6E8C7E14" w14:textId="77777777" w:rsidTr="00130AA8">
        <w:trPr>
          <w:trHeight w:val="2641"/>
        </w:trPr>
        <w:tc>
          <w:tcPr>
            <w:tcW w:w="5210" w:type="dxa"/>
            <w:tcBorders>
              <w:top w:val="nil"/>
              <w:left w:val="nil"/>
              <w:bottom w:val="nil"/>
              <w:right w:val="nil"/>
            </w:tcBorders>
          </w:tcPr>
          <w:p w14:paraId="34F23EE2" w14:textId="77777777" w:rsidR="003C1EAA" w:rsidRPr="00473989" w:rsidRDefault="003C1EAA" w:rsidP="00467775">
            <w:pPr>
              <w:tabs>
                <w:tab w:val="left" w:pos="1500"/>
              </w:tabs>
              <w:spacing w:line="360" w:lineRule="auto"/>
              <w:ind w:firstLine="567"/>
              <w:rPr>
                <w:rFonts w:ascii="GHEA Grapalat" w:eastAsia="Times New Roman" w:hAnsi="GHEA Grapalat" w:cs="Arial"/>
                <w:b/>
                <w:bCs/>
                <w:color w:val="000000" w:themeColor="text1"/>
                <w:sz w:val="24"/>
                <w:szCs w:val="24"/>
                <w:shd w:val="clear" w:color="auto" w:fill="FFFFFF"/>
                <w:lang w:val="hy-AM"/>
              </w:rPr>
            </w:pPr>
          </w:p>
          <w:p w14:paraId="4C632224" w14:textId="77777777" w:rsidR="00FF7DFE" w:rsidRPr="00473989" w:rsidRDefault="007349C3" w:rsidP="00467775">
            <w:pPr>
              <w:tabs>
                <w:tab w:val="left" w:pos="1500"/>
              </w:tabs>
              <w:spacing w:line="360" w:lineRule="auto"/>
              <w:ind w:firstLine="567"/>
              <w:jc w:val="center"/>
              <w:rPr>
                <w:rFonts w:ascii="GHEA Grapalat" w:eastAsia="Times New Roman" w:hAnsi="GHEA Grapalat" w:cs="Arial"/>
                <w:b/>
                <w:bCs/>
                <w:color w:val="000000" w:themeColor="text1"/>
                <w:sz w:val="24"/>
                <w:szCs w:val="24"/>
                <w:shd w:val="clear" w:color="auto" w:fill="FFFFFF"/>
                <w:lang w:val="hy-AM"/>
              </w:rPr>
            </w:pPr>
            <w:r w:rsidRPr="00473989">
              <w:rPr>
                <w:rFonts w:ascii="GHEA Grapalat" w:eastAsia="Times New Roman" w:hAnsi="GHEA Grapalat" w:cs="Arial"/>
                <w:b/>
                <w:bCs/>
                <w:color w:val="000000" w:themeColor="text1"/>
                <w:sz w:val="24"/>
                <w:szCs w:val="24"/>
                <w:shd w:val="clear" w:color="auto" w:fill="FFFFFF"/>
                <w:lang w:val="hy-AM"/>
              </w:rPr>
              <w:t xml:space="preserve">Հավելված </w:t>
            </w:r>
            <w:r w:rsidR="00FF7DFE" w:rsidRPr="00473989">
              <w:rPr>
                <w:rFonts w:ascii="GHEA Grapalat" w:eastAsia="Times New Roman" w:hAnsi="GHEA Grapalat" w:cs="Arial"/>
                <w:b/>
                <w:bCs/>
                <w:color w:val="000000" w:themeColor="text1"/>
                <w:sz w:val="24"/>
                <w:szCs w:val="24"/>
                <w:shd w:val="clear" w:color="auto" w:fill="FFFFFF"/>
                <w:lang w:val="hy-AM"/>
              </w:rPr>
              <w:t>N</w:t>
            </w:r>
            <w:r w:rsidR="00245F53" w:rsidRPr="00473989">
              <w:rPr>
                <w:rFonts w:ascii="GHEA Grapalat" w:eastAsia="Times New Roman" w:hAnsi="GHEA Grapalat" w:cs="Arial"/>
                <w:b/>
                <w:bCs/>
                <w:color w:val="000000" w:themeColor="text1"/>
                <w:sz w:val="24"/>
                <w:szCs w:val="24"/>
                <w:shd w:val="clear" w:color="auto" w:fill="FFFFFF"/>
                <w:lang w:val="hy-AM"/>
              </w:rPr>
              <w:t xml:space="preserve"> 1</w:t>
            </w:r>
          </w:p>
          <w:p w14:paraId="1221A835" w14:textId="77777777" w:rsidR="003453F5" w:rsidRPr="00473989" w:rsidRDefault="00FF7DFE" w:rsidP="00467775">
            <w:pPr>
              <w:tabs>
                <w:tab w:val="left" w:pos="1500"/>
              </w:tabs>
              <w:spacing w:line="360" w:lineRule="auto"/>
              <w:ind w:firstLine="567"/>
              <w:jc w:val="center"/>
              <w:rPr>
                <w:rFonts w:ascii="GHEA Grapalat" w:eastAsia="Times New Roman" w:hAnsi="GHEA Grapalat" w:cs="Arial"/>
                <w:b/>
                <w:bCs/>
                <w:color w:val="000000" w:themeColor="text1"/>
                <w:sz w:val="24"/>
                <w:szCs w:val="24"/>
                <w:shd w:val="clear" w:color="auto" w:fill="FFFFFF"/>
                <w:lang w:val="hy-AM"/>
              </w:rPr>
            </w:pPr>
            <w:r w:rsidRPr="00473989">
              <w:rPr>
                <w:rFonts w:ascii="GHEA Grapalat" w:eastAsia="Times New Roman" w:hAnsi="GHEA Grapalat" w:cs="Arial"/>
                <w:b/>
                <w:bCs/>
                <w:color w:val="000000" w:themeColor="text1"/>
                <w:sz w:val="24"/>
                <w:szCs w:val="24"/>
                <w:shd w:val="clear" w:color="auto" w:fill="FFFFFF"/>
                <w:lang w:val="hy-AM"/>
              </w:rPr>
              <w:t>ՀՀ կառավարության 2025</w:t>
            </w:r>
            <w:r w:rsidR="007349C3" w:rsidRPr="00473989">
              <w:rPr>
                <w:rFonts w:ascii="GHEA Grapalat" w:eastAsia="Times New Roman" w:hAnsi="GHEA Grapalat" w:cs="Arial"/>
                <w:b/>
                <w:bCs/>
                <w:color w:val="000000" w:themeColor="text1"/>
                <w:sz w:val="24"/>
                <w:szCs w:val="24"/>
                <w:shd w:val="clear" w:color="auto" w:fill="FFFFFF"/>
                <w:lang w:val="hy-AM"/>
              </w:rPr>
              <w:t xml:space="preserve"> թվականի</w:t>
            </w:r>
          </w:p>
          <w:p w14:paraId="303EA6A9" w14:textId="067F1D6C" w:rsidR="007349C3" w:rsidRPr="00473989" w:rsidRDefault="00FF7DFE" w:rsidP="00467775">
            <w:pPr>
              <w:tabs>
                <w:tab w:val="left" w:pos="1500"/>
              </w:tabs>
              <w:spacing w:line="360" w:lineRule="auto"/>
              <w:ind w:firstLine="567"/>
              <w:jc w:val="center"/>
              <w:rPr>
                <w:rFonts w:ascii="GHEA Grapalat" w:eastAsia="Times New Roman" w:hAnsi="GHEA Grapalat" w:cs="Arial"/>
                <w:b/>
                <w:bCs/>
                <w:color w:val="000000" w:themeColor="text1"/>
                <w:sz w:val="24"/>
                <w:szCs w:val="24"/>
                <w:shd w:val="clear" w:color="auto" w:fill="FFFFFF"/>
                <w:lang w:val="hy-AM"/>
              </w:rPr>
            </w:pPr>
            <w:r w:rsidRPr="00473989">
              <w:rPr>
                <w:rFonts w:ascii="GHEA Grapalat" w:eastAsia="Times New Roman" w:hAnsi="GHEA Grapalat" w:cs="Arial"/>
                <w:b/>
                <w:bCs/>
                <w:color w:val="000000" w:themeColor="text1"/>
                <w:sz w:val="24"/>
                <w:szCs w:val="24"/>
                <w:shd w:val="clear" w:color="auto" w:fill="FFFFFF"/>
                <w:lang w:val="hy-AM"/>
              </w:rPr>
              <w:t>-</w:t>
            </w:r>
            <w:r w:rsidR="008433F1" w:rsidRPr="00473989">
              <w:rPr>
                <w:rFonts w:ascii="GHEA Grapalat" w:eastAsia="Times New Roman" w:hAnsi="GHEA Grapalat" w:cs="Arial"/>
                <w:b/>
                <w:bCs/>
                <w:color w:val="000000" w:themeColor="text1"/>
                <w:sz w:val="24"/>
                <w:szCs w:val="24"/>
                <w:shd w:val="clear" w:color="auto" w:fill="FFFFFF"/>
                <w:lang w:val="hy-AM"/>
              </w:rPr>
              <w:t xml:space="preserve"> -ի </w:t>
            </w:r>
            <w:r w:rsidR="007349C3" w:rsidRPr="00473989">
              <w:rPr>
                <w:rFonts w:ascii="GHEA Grapalat" w:eastAsia="Times New Roman" w:hAnsi="GHEA Grapalat" w:cs="Arial"/>
                <w:b/>
                <w:bCs/>
                <w:color w:val="000000" w:themeColor="text1"/>
                <w:sz w:val="24"/>
                <w:szCs w:val="24"/>
                <w:shd w:val="clear" w:color="auto" w:fill="FFFFFF"/>
                <w:lang w:val="hy-AM"/>
              </w:rPr>
              <w:t xml:space="preserve">N </w:t>
            </w:r>
            <w:r w:rsidR="004A72D1" w:rsidRPr="00473989">
              <w:rPr>
                <w:rFonts w:ascii="GHEA Grapalat" w:eastAsia="Times New Roman" w:hAnsi="GHEA Grapalat" w:cs="Arial"/>
                <w:b/>
                <w:bCs/>
                <w:color w:val="000000" w:themeColor="text1"/>
                <w:sz w:val="24"/>
                <w:szCs w:val="24"/>
                <w:shd w:val="clear" w:color="auto" w:fill="FFFFFF"/>
                <w:lang w:val="hy-AM"/>
              </w:rPr>
              <w:t>–</w:t>
            </w:r>
            <w:r w:rsidR="008E0D1C" w:rsidRPr="00473989">
              <w:rPr>
                <w:rFonts w:ascii="GHEA Grapalat" w:eastAsia="Times New Roman" w:hAnsi="GHEA Grapalat" w:cs="Arial"/>
                <w:b/>
                <w:bCs/>
                <w:color w:val="000000" w:themeColor="text1"/>
                <w:sz w:val="24"/>
                <w:szCs w:val="24"/>
                <w:shd w:val="clear" w:color="auto" w:fill="FFFFFF"/>
                <w:lang w:val="hy-AM"/>
              </w:rPr>
              <w:t xml:space="preserve"> </w:t>
            </w:r>
            <w:r w:rsidR="004A72D1" w:rsidRPr="00473989">
              <w:rPr>
                <w:rFonts w:ascii="GHEA Grapalat" w:eastAsia="Times New Roman" w:hAnsi="GHEA Grapalat" w:cs="Arial"/>
                <w:b/>
                <w:bCs/>
                <w:color w:val="000000" w:themeColor="text1"/>
                <w:sz w:val="24"/>
                <w:szCs w:val="24"/>
                <w:shd w:val="clear" w:color="auto" w:fill="FFFFFF"/>
                <w:lang w:val="hy-AM"/>
              </w:rPr>
              <w:t xml:space="preserve">Ն </w:t>
            </w:r>
            <w:r w:rsidR="007349C3" w:rsidRPr="00473989">
              <w:rPr>
                <w:rFonts w:ascii="GHEA Grapalat" w:eastAsia="Times New Roman" w:hAnsi="GHEA Grapalat" w:cs="Arial"/>
                <w:b/>
                <w:bCs/>
                <w:color w:val="000000" w:themeColor="text1"/>
                <w:sz w:val="24"/>
                <w:szCs w:val="24"/>
                <w:shd w:val="clear" w:color="auto" w:fill="FFFFFF"/>
                <w:lang w:val="hy-AM"/>
              </w:rPr>
              <w:t>որոշման</w:t>
            </w:r>
          </w:p>
        </w:tc>
      </w:tr>
    </w:tbl>
    <w:p w14:paraId="26C9DCD5" w14:textId="086B06BB" w:rsidR="00A93B2D" w:rsidRPr="00473989" w:rsidRDefault="00A93B2D" w:rsidP="00467775">
      <w:pPr>
        <w:tabs>
          <w:tab w:val="left" w:pos="1134"/>
        </w:tabs>
        <w:spacing w:after="0" w:line="360" w:lineRule="auto"/>
        <w:rPr>
          <w:rFonts w:ascii="GHEA Grapalat" w:eastAsia="Times New Roman" w:hAnsi="GHEA Grapalat" w:cs="Arial"/>
          <w:b/>
          <w:bCs/>
          <w:color w:val="000000" w:themeColor="text1"/>
          <w:sz w:val="24"/>
          <w:szCs w:val="24"/>
          <w:shd w:val="clear" w:color="auto" w:fill="FFFFFF"/>
          <w:lang w:val="hy-AM"/>
        </w:rPr>
      </w:pPr>
    </w:p>
    <w:p w14:paraId="3B533320" w14:textId="77777777" w:rsidR="00A93B2D" w:rsidRPr="00473989" w:rsidRDefault="00A93B2D" w:rsidP="00467775">
      <w:pPr>
        <w:tabs>
          <w:tab w:val="left" w:pos="1134"/>
        </w:tabs>
        <w:spacing w:after="0" w:line="360" w:lineRule="auto"/>
        <w:ind w:firstLine="567"/>
        <w:jc w:val="center"/>
        <w:rPr>
          <w:rFonts w:ascii="GHEA Grapalat" w:eastAsia="Times New Roman" w:hAnsi="GHEA Grapalat" w:cs="Arial"/>
          <w:b/>
          <w:bCs/>
          <w:color w:val="000000" w:themeColor="text1"/>
          <w:sz w:val="24"/>
          <w:szCs w:val="24"/>
          <w:shd w:val="clear" w:color="auto" w:fill="FFFFFF"/>
          <w:lang w:val="hy-AM"/>
        </w:rPr>
      </w:pPr>
    </w:p>
    <w:p w14:paraId="1ECDB98F" w14:textId="5D90587C" w:rsidR="00D07BA8" w:rsidRPr="00473989" w:rsidRDefault="00D07BA8" w:rsidP="00467775">
      <w:pPr>
        <w:tabs>
          <w:tab w:val="left" w:pos="1134"/>
        </w:tabs>
        <w:spacing w:after="0" w:line="360" w:lineRule="auto"/>
        <w:ind w:firstLine="567"/>
        <w:jc w:val="center"/>
        <w:rPr>
          <w:rFonts w:ascii="GHEA Grapalat" w:eastAsia="Times New Roman" w:hAnsi="GHEA Grapalat" w:cs="Times New Roman"/>
          <w:color w:val="000000" w:themeColor="text1"/>
          <w:sz w:val="24"/>
          <w:szCs w:val="24"/>
          <w:lang w:val="hy-AM"/>
        </w:rPr>
      </w:pPr>
      <w:r w:rsidRPr="00473989">
        <w:rPr>
          <w:rFonts w:ascii="GHEA Grapalat" w:eastAsia="Times New Roman" w:hAnsi="GHEA Grapalat" w:cs="Arial"/>
          <w:b/>
          <w:bCs/>
          <w:color w:val="000000" w:themeColor="text1"/>
          <w:sz w:val="24"/>
          <w:szCs w:val="24"/>
          <w:shd w:val="clear" w:color="auto" w:fill="FFFFFF"/>
          <w:lang w:val="hy-AM"/>
        </w:rPr>
        <w:t>Կ Ա Ր Գ</w:t>
      </w:r>
    </w:p>
    <w:p w14:paraId="07FA06B5" w14:textId="416B8626" w:rsidR="00EB6DB6" w:rsidRPr="00473989" w:rsidRDefault="001B27B2" w:rsidP="00467775">
      <w:pPr>
        <w:shd w:val="clear" w:color="auto" w:fill="FFFFFF"/>
        <w:tabs>
          <w:tab w:val="left" w:pos="1134"/>
        </w:tabs>
        <w:spacing w:after="0" w:line="360" w:lineRule="auto"/>
        <w:ind w:firstLine="567"/>
        <w:jc w:val="center"/>
        <w:rPr>
          <w:rFonts w:ascii="GHEA Grapalat" w:hAnsi="GHEA Grapalat"/>
          <w:b/>
          <w:color w:val="000000" w:themeColor="text1"/>
          <w:sz w:val="24"/>
          <w:szCs w:val="24"/>
          <w:lang w:val="hy-AM"/>
        </w:rPr>
      </w:pPr>
      <w:r w:rsidRPr="00473989">
        <w:rPr>
          <w:rFonts w:ascii="GHEA Grapalat" w:hAnsi="GHEA Grapalat"/>
          <w:b/>
          <w:color w:val="000000" w:themeColor="text1"/>
          <w:sz w:val="24"/>
          <w:szCs w:val="24"/>
          <w:lang w:val="hy-AM"/>
        </w:rPr>
        <w:t xml:space="preserve">ԱՆՀԱՏԱԿԱՆ </w:t>
      </w:r>
      <w:r w:rsidR="004A72D1" w:rsidRPr="00473989">
        <w:rPr>
          <w:rFonts w:ascii="GHEA Grapalat" w:hAnsi="GHEA Grapalat"/>
          <w:b/>
          <w:color w:val="000000" w:themeColor="text1"/>
          <w:sz w:val="24"/>
          <w:szCs w:val="24"/>
          <w:lang w:val="hy-AM"/>
        </w:rPr>
        <w:t>ԵՎ</w:t>
      </w:r>
      <w:r w:rsidRPr="00473989">
        <w:rPr>
          <w:rFonts w:ascii="GHEA Grapalat" w:hAnsi="GHEA Grapalat"/>
          <w:b/>
          <w:color w:val="000000" w:themeColor="text1"/>
          <w:sz w:val="24"/>
          <w:szCs w:val="24"/>
          <w:lang w:val="hy-AM"/>
        </w:rPr>
        <w:t xml:space="preserve"> ՀՐԱՊԱՐԱԿԱՅԻՆ ԾԱՆՈՒՑՈՒՄԸ ՏԵՂԱԴՐԵԼՈՒ, ԾԱՆՈՒՑՈՒՄԸ ՏԵՂԱԴՐԵԼՈՒ ՄԱՍԻՆ ԱՆՁԻՆ ՏԵՂԵԿԱՑՆԵԼՈՒ</w:t>
      </w:r>
      <w:r w:rsidR="003120E3" w:rsidRPr="00473989">
        <w:rPr>
          <w:rFonts w:ascii="GHEA Grapalat" w:hAnsi="GHEA Grapalat"/>
          <w:b/>
          <w:color w:val="000000" w:themeColor="text1"/>
          <w:sz w:val="24"/>
          <w:szCs w:val="24"/>
          <w:lang w:val="hy-AM"/>
        </w:rPr>
        <w:t>,</w:t>
      </w:r>
      <w:r w:rsidRPr="00473989">
        <w:rPr>
          <w:rFonts w:ascii="GHEA Grapalat" w:hAnsi="GHEA Grapalat"/>
          <w:b/>
          <w:color w:val="000000" w:themeColor="text1"/>
          <w:sz w:val="24"/>
          <w:szCs w:val="24"/>
          <w:lang w:val="hy-AM"/>
        </w:rPr>
        <w:t xml:space="preserve"> 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 ԵՎ ՊԱՇՏՈՆԱԿԱՆ ԷԼԵԿՏՐՈՆԱՅԻՆ ՓՈՍՏ ՄՈՒՏՔ ԳՈՐԾԵԼԸ </w:t>
      </w:r>
      <w:r w:rsidR="00B24AD9" w:rsidRPr="00473989">
        <w:rPr>
          <w:rFonts w:ascii="GHEA Grapalat" w:hAnsi="GHEA Grapalat"/>
          <w:b/>
          <w:color w:val="000000" w:themeColor="text1"/>
          <w:sz w:val="24"/>
          <w:szCs w:val="24"/>
          <w:lang w:val="hy-AM"/>
        </w:rPr>
        <w:t>ԵՎ</w:t>
      </w:r>
      <w:r w:rsidRPr="00473989">
        <w:rPr>
          <w:rFonts w:ascii="GHEA Grapalat" w:hAnsi="GHEA Grapalat"/>
          <w:b/>
          <w:color w:val="000000" w:themeColor="text1"/>
          <w:sz w:val="24"/>
          <w:szCs w:val="24"/>
          <w:lang w:val="hy-AM"/>
        </w:rPr>
        <w:t xml:space="preserve"> ԾԱՆՈՒՑՈՒՄԸ ԿԱՐԴԱԼԸ ՀԱՎԱՍՏՎԵԼՈՒ, ԾԱՆՈՒՑՄԱՆ ՀԵՏ ՑԱՆԿԱՑԱԾ ԳՈՐԾՈՂՈՒԹՅՈՒՆ ԿԱՏԱՐԵԼՈՒ ՎԵՐԱԲԵՐՅԱԼ ՏԵՂԵԿՈՒԹՅՈՒՆՆԵՐԸ ՀԱՇՎԱՌԵԼՈՒ (ԼՈԳԱՎՈՐՄԱՆ) ԵՎ ԼՈԳԵՐԸ ՊԱՀՊԱՆԵԼՈՒ</w:t>
      </w:r>
    </w:p>
    <w:p w14:paraId="50A7A0DC" w14:textId="6A51E8A6" w:rsidR="00701990" w:rsidRPr="00473989" w:rsidRDefault="00701990" w:rsidP="00467775">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2101DD2D" w14:textId="2B84AC19" w:rsidR="001B27B2" w:rsidRPr="00473989" w:rsidRDefault="00701990" w:rsidP="00467775">
      <w:pPr>
        <w:pStyle w:val="ListParagraph"/>
        <w:numPr>
          <w:ilvl w:val="0"/>
          <w:numId w:val="26"/>
        </w:numPr>
        <w:shd w:val="clear" w:color="auto" w:fill="FFFFFF"/>
        <w:tabs>
          <w:tab w:val="left" w:pos="1134"/>
        </w:tabs>
        <w:spacing w:after="0" w:line="360" w:lineRule="auto"/>
        <w:ind w:left="0"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ԸՆԴՀԱՆՈՒՐ ԴՐՈՒՅԹՆԵՐ</w:t>
      </w:r>
    </w:p>
    <w:p w14:paraId="1BCAF395" w14:textId="77777777" w:rsidR="001B27B2" w:rsidRPr="00473989" w:rsidRDefault="001B27B2" w:rsidP="00467775">
      <w:pPr>
        <w:pStyle w:val="ListParagraph"/>
        <w:shd w:val="clear" w:color="auto" w:fill="FFFFFF"/>
        <w:tabs>
          <w:tab w:val="left" w:pos="1134"/>
        </w:tabs>
        <w:spacing w:after="0" w:line="360" w:lineRule="auto"/>
        <w:ind w:left="0" w:firstLine="567"/>
        <w:textAlignment w:val="baseline"/>
        <w:rPr>
          <w:rStyle w:val="Strong"/>
          <w:rFonts w:ascii="GHEA Grapalat" w:hAnsi="GHEA Grapalat"/>
          <w:bCs w:val="0"/>
          <w:color w:val="000000" w:themeColor="text1"/>
          <w:sz w:val="24"/>
          <w:szCs w:val="24"/>
          <w:lang w:val="hy-AM"/>
        </w:rPr>
      </w:pPr>
    </w:p>
    <w:p w14:paraId="31A99684" w14:textId="47B8ADA3" w:rsidR="002C1970" w:rsidRPr="00473989" w:rsidRDefault="00701990" w:rsidP="00467775">
      <w:pPr>
        <w:pStyle w:val="ListParagraph"/>
        <w:numPr>
          <w:ilvl w:val="0"/>
          <w:numId w:val="27"/>
        </w:numPr>
        <w:shd w:val="clear" w:color="auto" w:fill="FFFFFF"/>
        <w:tabs>
          <w:tab w:val="left" w:pos="1134"/>
        </w:tabs>
        <w:spacing w:after="0" w:line="360" w:lineRule="auto"/>
        <w:ind w:left="0"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 xml:space="preserve">Սույն կարգով սահմանվում են </w:t>
      </w:r>
      <w:r w:rsidR="00F3463C" w:rsidRPr="00473989">
        <w:rPr>
          <w:rFonts w:ascii="GHEA Grapalat" w:hAnsi="GHEA Grapalat" w:cs="Sylfaen"/>
          <w:color w:val="000000" w:themeColor="text1"/>
          <w:sz w:val="24"/>
          <w:szCs w:val="24"/>
          <w:lang w:val="hy-AM"/>
        </w:rPr>
        <w:t>«Ինտերնետով հրապարակային և անհատական ծանուցման մասին» Հայաստանի Հանրապետության օրենքի (այսուհետ՝ Օրենք)</w:t>
      </w:r>
      <w:r w:rsidRPr="00473989">
        <w:rPr>
          <w:rStyle w:val="Strong"/>
          <w:rFonts w:ascii="GHEA Grapalat" w:hAnsi="GHEA Grapalat"/>
          <w:b w:val="0"/>
          <w:bCs w:val="0"/>
          <w:color w:val="000000" w:themeColor="text1"/>
          <w:sz w:val="24"/>
          <w:szCs w:val="24"/>
          <w:lang w:val="hy-AM"/>
        </w:rPr>
        <w:t xml:space="preserve"> 10-րդ հոդվածով նախատեսված դեպքերում անհատական և հրապարակային ծանուցումների տեղադրման</w:t>
      </w:r>
      <w:r w:rsidR="002C1970" w:rsidRPr="00473989">
        <w:rPr>
          <w:rStyle w:val="Strong"/>
          <w:rFonts w:ascii="GHEA Grapalat" w:hAnsi="GHEA Grapalat"/>
          <w:b w:val="0"/>
          <w:bCs w:val="0"/>
          <w:color w:val="000000" w:themeColor="text1"/>
          <w:sz w:val="24"/>
          <w:szCs w:val="24"/>
          <w:lang w:val="hy-AM"/>
        </w:rPr>
        <w:t xml:space="preserve"> և դրա մասին </w:t>
      </w:r>
      <w:r w:rsidR="00B24AD9" w:rsidRPr="00473989">
        <w:rPr>
          <w:rStyle w:val="Strong"/>
          <w:rFonts w:ascii="GHEA Grapalat" w:hAnsi="GHEA Grapalat"/>
          <w:b w:val="0"/>
          <w:bCs w:val="0"/>
          <w:color w:val="000000" w:themeColor="text1"/>
          <w:sz w:val="24"/>
          <w:szCs w:val="24"/>
          <w:lang w:val="hy-AM"/>
        </w:rPr>
        <w:t>անձի</w:t>
      </w:r>
      <w:r w:rsidR="003120E3" w:rsidRPr="00473989">
        <w:rPr>
          <w:rStyle w:val="Strong"/>
          <w:rFonts w:ascii="GHEA Grapalat" w:hAnsi="GHEA Grapalat"/>
          <w:b w:val="0"/>
          <w:bCs w:val="0"/>
          <w:color w:val="000000" w:themeColor="text1"/>
          <w:sz w:val="24"/>
          <w:szCs w:val="24"/>
          <w:lang w:val="hy-AM"/>
        </w:rPr>
        <w:t>ն</w:t>
      </w:r>
      <w:r w:rsidRPr="00473989">
        <w:rPr>
          <w:rStyle w:val="Strong"/>
          <w:rFonts w:ascii="GHEA Grapalat" w:hAnsi="GHEA Grapalat"/>
          <w:b w:val="0"/>
          <w:bCs w:val="0"/>
          <w:color w:val="000000" w:themeColor="text1"/>
          <w:sz w:val="24"/>
          <w:szCs w:val="24"/>
          <w:lang w:val="hy-AM"/>
        </w:rPr>
        <w:t xml:space="preserve"> տեղեկացման, </w:t>
      </w:r>
      <w:r w:rsidR="00671E19" w:rsidRPr="00473989">
        <w:rPr>
          <w:rStyle w:val="Strong"/>
          <w:rFonts w:ascii="GHEA Grapalat" w:hAnsi="GHEA Grapalat"/>
          <w:b w:val="0"/>
          <w:bCs w:val="0"/>
          <w:color w:val="000000" w:themeColor="text1"/>
          <w:sz w:val="24"/>
          <w:szCs w:val="24"/>
          <w:lang w:val="hy-AM"/>
        </w:rPr>
        <w:t xml:space="preserve">անհատական </w:t>
      </w:r>
      <w:r w:rsidR="00467775" w:rsidRPr="00473989">
        <w:rPr>
          <w:rStyle w:val="Strong"/>
          <w:rFonts w:ascii="GHEA Grapalat" w:hAnsi="GHEA Grapalat"/>
          <w:b w:val="0"/>
          <w:bCs w:val="0"/>
          <w:color w:val="000000" w:themeColor="text1"/>
          <w:sz w:val="24"/>
          <w:szCs w:val="24"/>
          <w:lang w:val="hy-AM"/>
        </w:rPr>
        <w:t>ծանուցման տեղադրման վայր (</w:t>
      </w:r>
      <w:r w:rsidR="00B24AD9" w:rsidRPr="00473989">
        <w:rPr>
          <w:rStyle w:val="Strong"/>
          <w:rFonts w:ascii="GHEA Grapalat" w:hAnsi="GHEA Grapalat"/>
          <w:b w:val="0"/>
          <w:bCs w:val="0"/>
          <w:color w:val="000000" w:themeColor="text1"/>
          <w:sz w:val="24"/>
          <w:szCs w:val="24"/>
          <w:lang w:val="hy-AM"/>
        </w:rPr>
        <w:t xml:space="preserve">թվային </w:t>
      </w:r>
      <w:r w:rsidR="00467775" w:rsidRPr="00473989">
        <w:rPr>
          <w:rStyle w:val="Strong"/>
          <w:rFonts w:ascii="GHEA Grapalat" w:hAnsi="GHEA Grapalat"/>
          <w:b w:val="0"/>
          <w:bCs w:val="0"/>
          <w:color w:val="000000" w:themeColor="text1"/>
          <w:sz w:val="24"/>
          <w:szCs w:val="24"/>
          <w:lang w:val="hy-AM"/>
        </w:rPr>
        <w:t>միջավայր) մուտք գործելու</w:t>
      </w:r>
      <w:r w:rsidR="00671E19" w:rsidRPr="00473989">
        <w:rPr>
          <w:rStyle w:val="Strong"/>
          <w:rFonts w:ascii="GHEA Grapalat" w:hAnsi="GHEA Grapalat"/>
          <w:b w:val="0"/>
          <w:bCs w:val="0"/>
          <w:color w:val="000000" w:themeColor="text1"/>
          <w:sz w:val="24"/>
          <w:szCs w:val="24"/>
          <w:lang w:val="hy-AM"/>
        </w:rPr>
        <w:t>,</w:t>
      </w:r>
      <w:r w:rsidR="00467775" w:rsidRPr="00473989">
        <w:rPr>
          <w:rStyle w:val="Strong"/>
          <w:rFonts w:ascii="GHEA Grapalat" w:hAnsi="GHEA Grapalat"/>
          <w:b w:val="0"/>
          <w:bCs w:val="0"/>
          <w:color w:val="000000" w:themeColor="text1"/>
          <w:sz w:val="24"/>
          <w:szCs w:val="24"/>
          <w:lang w:val="hy-AM"/>
        </w:rPr>
        <w:t xml:space="preserve"> </w:t>
      </w:r>
      <w:r w:rsidRPr="00473989">
        <w:rPr>
          <w:rStyle w:val="Strong"/>
          <w:rFonts w:ascii="GHEA Grapalat" w:hAnsi="GHEA Grapalat"/>
          <w:b w:val="0"/>
          <w:bCs w:val="0"/>
          <w:color w:val="000000" w:themeColor="text1"/>
          <w:sz w:val="24"/>
          <w:szCs w:val="24"/>
          <w:lang w:val="hy-AM"/>
        </w:rPr>
        <w:t xml:space="preserve">ծանուցումը կարդալու, ծանուցման հետ ցանկացած գործողություն կատարելու </w:t>
      </w:r>
      <w:r w:rsidRPr="00473989">
        <w:rPr>
          <w:rStyle w:val="Strong"/>
          <w:rFonts w:ascii="GHEA Grapalat" w:hAnsi="GHEA Grapalat"/>
          <w:b w:val="0"/>
          <w:bCs w:val="0"/>
          <w:color w:val="000000" w:themeColor="text1"/>
          <w:sz w:val="24"/>
          <w:szCs w:val="24"/>
          <w:lang w:val="hy-AM"/>
        </w:rPr>
        <w:lastRenderedPageBreak/>
        <w:t>վերաբերյալ տեղեկությունների հաշվառման (լոգավորման) և լոգերի պահպանման ընթացակարգերը։</w:t>
      </w:r>
    </w:p>
    <w:p w14:paraId="6D390AC2" w14:textId="405E95E2" w:rsidR="002C1970" w:rsidRPr="00473989" w:rsidRDefault="002C1970" w:rsidP="00467775">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356CC0A4" w14:textId="32A3062D" w:rsidR="002C1970" w:rsidRPr="00473989" w:rsidRDefault="002C1970" w:rsidP="00467775">
      <w:pPr>
        <w:pStyle w:val="ListParagraph"/>
        <w:numPr>
          <w:ilvl w:val="0"/>
          <w:numId w:val="26"/>
        </w:numPr>
        <w:shd w:val="clear" w:color="auto" w:fill="FFFFFF"/>
        <w:tabs>
          <w:tab w:val="left" w:pos="1134"/>
        </w:tabs>
        <w:spacing w:after="0" w:line="360" w:lineRule="auto"/>
        <w:ind w:left="0"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ԱՆՀԱՏԱԿԱՆ ԾԱՆՈՒՑՈՒՄԸ ՏԵՂԱԴՐԵԼ</w:t>
      </w:r>
      <w:r w:rsidR="00467775" w:rsidRPr="00473989">
        <w:rPr>
          <w:rStyle w:val="Strong"/>
          <w:rFonts w:ascii="GHEA Grapalat" w:hAnsi="GHEA Grapalat"/>
          <w:bCs w:val="0"/>
          <w:color w:val="000000" w:themeColor="text1"/>
          <w:sz w:val="24"/>
          <w:szCs w:val="24"/>
          <w:lang w:val="hy-AM"/>
        </w:rPr>
        <w:t>Ը</w:t>
      </w:r>
      <w:r w:rsidRPr="00473989">
        <w:rPr>
          <w:rStyle w:val="Strong"/>
          <w:rFonts w:ascii="GHEA Grapalat" w:hAnsi="GHEA Grapalat"/>
          <w:bCs w:val="0"/>
          <w:color w:val="000000" w:themeColor="text1"/>
          <w:sz w:val="24"/>
          <w:szCs w:val="24"/>
          <w:lang w:val="hy-AM"/>
        </w:rPr>
        <w:t>, ԾԱՆՈՒՑՈՒՄԸ ՏԵՂԱԴՐԵԼՈՒ ՄԱՍԻՆ ԱՆՁԻՆ ՏԵՂԵԿԱՑՆԵԼԸ</w:t>
      </w:r>
    </w:p>
    <w:p w14:paraId="4E5666FF" w14:textId="63BA1256" w:rsidR="002C1970" w:rsidRPr="00473989" w:rsidRDefault="002C1970" w:rsidP="00467775">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p>
    <w:p w14:paraId="69E48B5A" w14:textId="554F4DA4" w:rsidR="00304999" w:rsidRPr="00473989" w:rsidRDefault="00701990" w:rsidP="00304999">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 xml:space="preserve">2. </w:t>
      </w:r>
      <w:r w:rsidR="005266EA" w:rsidRPr="00473989">
        <w:rPr>
          <w:color w:val="000000" w:themeColor="text1"/>
          <w:lang w:val="hy-AM"/>
        </w:rPr>
        <w:t xml:space="preserve"> </w:t>
      </w:r>
      <w:r w:rsidR="00304999" w:rsidRPr="00473989">
        <w:rPr>
          <w:rStyle w:val="Strong"/>
          <w:rFonts w:ascii="GHEA Grapalat" w:hAnsi="GHEA Grapalat"/>
          <w:b w:val="0"/>
          <w:bCs w:val="0"/>
          <w:color w:val="000000" w:themeColor="text1"/>
          <w:sz w:val="24"/>
          <w:szCs w:val="24"/>
          <w:lang w:val="hy-AM"/>
        </w:rPr>
        <w:t>Իրավաբանական անձանց կամ անհատ ձեռնարկատերերի անհատական ծանուցումները տեղադրվում են 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էջում, իսկ ֆիզիկական անձանց անհատական ծանուցումները տեղադրվում են անձի պաշտոնական էլեկտրոնային փոստում։</w:t>
      </w:r>
    </w:p>
    <w:p w14:paraId="4D82140D" w14:textId="27EC8E4E" w:rsidR="00304999" w:rsidRPr="00473989" w:rsidRDefault="00304999" w:rsidP="00304999">
      <w:pPr>
        <w:shd w:val="clear" w:color="auto" w:fill="FFFFFF"/>
        <w:tabs>
          <w:tab w:val="left" w:pos="1134"/>
        </w:tabs>
        <w:spacing w:after="0" w:line="360" w:lineRule="auto"/>
        <w:ind w:firstLine="567"/>
        <w:jc w:val="both"/>
        <w:textAlignment w:val="baseline"/>
        <w:rPr>
          <w:rStyle w:val="Strong"/>
          <w:b w:val="0"/>
          <w:bCs w:val="0"/>
          <w:color w:val="000000" w:themeColor="text1"/>
          <w:lang w:val="hy-AM"/>
        </w:rPr>
      </w:pPr>
      <w:r w:rsidRPr="00101D7A">
        <w:rPr>
          <w:rStyle w:val="Strong"/>
          <w:rFonts w:ascii="GHEA Grapalat" w:hAnsi="GHEA Grapalat"/>
          <w:b w:val="0"/>
          <w:bCs w:val="0"/>
          <w:color w:val="000000" w:themeColor="text1"/>
          <w:sz w:val="24"/>
          <w:szCs w:val="24"/>
          <w:lang w:val="hy-AM"/>
        </w:rPr>
        <w:t>3․ Ծանուցումը</w:t>
      </w:r>
      <w:r w:rsidRPr="00473989">
        <w:rPr>
          <w:rStyle w:val="Strong"/>
          <w:rFonts w:ascii="GHEA Grapalat" w:hAnsi="GHEA Grapalat"/>
          <w:b w:val="0"/>
          <w:bCs w:val="0"/>
          <w:color w:val="000000" w:themeColor="text1"/>
          <w:sz w:val="24"/>
          <w:szCs w:val="24"/>
          <w:lang w:val="hy-AM"/>
        </w:rPr>
        <w:t xml:space="preserve"> տեղադրելու մասին իրավաբանական անձը կամ անհատ ձեռնարկատերը տեղեկացվում է նաև իր կողմից տրամադրված հավելյալ էլեկտրոնային փոստի հասցեով, իսկ ֆիզիկական անձը՝ իր կողմից տրամադրված հավելյալ էլեկտրոնային փոստի հասցեով, ինչպես նաև կարող է տեղեկացվել իրեն պատկանող խիստ նույնականացման միջոցներին փոխկապակցված հեռախոսահամարին ուղարկված հաղորդագրությամբ։ Հավելյալ էլեկտրոնային փոստին կամ հեռախոսահամարին ուղարկվող տեղեկացումը </w:t>
      </w:r>
      <w:r w:rsidR="00591BFD" w:rsidRPr="00473989">
        <w:rPr>
          <w:rStyle w:val="Strong"/>
          <w:rFonts w:ascii="GHEA Grapalat" w:hAnsi="GHEA Grapalat"/>
          <w:b w:val="0"/>
          <w:bCs w:val="0"/>
          <w:color w:val="000000" w:themeColor="text1"/>
          <w:sz w:val="24"/>
          <w:szCs w:val="24"/>
          <w:lang w:val="hy-AM"/>
        </w:rPr>
        <w:t>պարունակում է նշում այն մասին, որ</w:t>
      </w:r>
      <w:r w:rsidRPr="00473989">
        <w:rPr>
          <w:rStyle w:val="Strong"/>
          <w:rFonts w:ascii="GHEA Grapalat" w:hAnsi="GHEA Grapalat"/>
          <w:b w:val="0"/>
          <w:bCs w:val="0"/>
          <w:color w:val="000000" w:themeColor="text1"/>
          <w:sz w:val="24"/>
          <w:szCs w:val="24"/>
          <w:lang w:val="hy-AM"/>
        </w:rPr>
        <w:t xml:space="preserve"> անձն ունի անհատական ծանուցում</w:t>
      </w:r>
      <w:r w:rsidR="00591BFD" w:rsidRPr="00473989">
        <w:rPr>
          <w:rStyle w:val="Strong"/>
          <w:rFonts w:ascii="GHEA Grapalat" w:hAnsi="GHEA Grapalat"/>
          <w:b w:val="0"/>
          <w:bCs w:val="0"/>
          <w:color w:val="000000" w:themeColor="text1"/>
          <w:sz w:val="24"/>
          <w:szCs w:val="24"/>
          <w:lang w:val="hy-AM"/>
        </w:rPr>
        <w:t>։</w:t>
      </w:r>
    </w:p>
    <w:p w14:paraId="295DF7D5" w14:textId="6EEFC24C" w:rsidR="00056F68" w:rsidRPr="00473989" w:rsidRDefault="00304999" w:rsidP="00056F68">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 xml:space="preserve">4․ </w:t>
      </w:r>
      <w:r w:rsidR="005266EA" w:rsidRPr="00473989">
        <w:rPr>
          <w:rStyle w:val="Strong"/>
          <w:rFonts w:ascii="GHEA Grapalat" w:hAnsi="GHEA Grapalat"/>
          <w:b w:val="0"/>
          <w:bCs w:val="0"/>
          <w:color w:val="000000" w:themeColor="text1"/>
          <w:sz w:val="24"/>
          <w:szCs w:val="24"/>
          <w:lang w:val="hy-AM"/>
        </w:rPr>
        <w:t xml:space="preserve">Պետական և տեղական ինքնակառավարման մարմինները ֆիզիկական և իրավաբանական անձանց ու անհատ ձեռնարկատերերին </w:t>
      </w:r>
      <w:r w:rsidR="00406D6E">
        <w:rPr>
          <w:rStyle w:val="Strong"/>
          <w:rFonts w:ascii="GHEA Grapalat" w:hAnsi="GHEA Grapalat"/>
          <w:b w:val="0"/>
          <w:bCs w:val="0"/>
          <w:color w:val="000000" w:themeColor="text1"/>
          <w:sz w:val="24"/>
          <w:szCs w:val="24"/>
          <w:lang w:val="hy-AM"/>
        </w:rPr>
        <w:t>ուղղված ծանուցումներն իրականացնում են</w:t>
      </w:r>
      <w:r w:rsidR="005266EA" w:rsidRPr="00473989">
        <w:rPr>
          <w:rStyle w:val="Strong"/>
          <w:rFonts w:ascii="GHEA Grapalat" w:hAnsi="GHEA Grapalat"/>
          <w:b w:val="0"/>
          <w:bCs w:val="0"/>
          <w:color w:val="000000" w:themeColor="text1"/>
          <w:sz w:val="24"/>
          <w:szCs w:val="24"/>
          <w:lang w:val="hy-AM"/>
        </w:rPr>
        <w:t xml:space="preserve"> «eNotify» համակարգի (այսուհետ՝ Համակարգ) միջոցով։</w:t>
      </w:r>
      <w:r w:rsidR="00056F68" w:rsidRPr="00473989">
        <w:rPr>
          <w:rStyle w:val="Strong"/>
          <w:rFonts w:ascii="GHEA Grapalat" w:hAnsi="GHEA Grapalat"/>
          <w:b w:val="0"/>
          <w:bCs w:val="0"/>
          <w:color w:val="000000" w:themeColor="text1"/>
          <w:sz w:val="24"/>
          <w:szCs w:val="24"/>
          <w:lang w:val="hy-AM"/>
        </w:rPr>
        <w:t xml:space="preserve"> </w:t>
      </w:r>
      <w:r w:rsidR="005266EA" w:rsidRPr="00473989">
        <w:rPr>
          <w:rStyle w:val="Strong"/>
          <w:rFonts w:ascii="GHEA Grapalat" w:hAnsi="GHEA Grapalat"/>
          <w:b w:val="0"/>
          <w:bCs w:val="0"/>
          <w:color w:val="000000" w:themeColor="text1"/>
          <w:sz w:val="24"/>
          <w:szCs w:val="24"/>
          <w:lang w:val="hy-AM"/>
        </w:rPr>
        <w:t xml:space="preserve">Համակարգը հանդիսանում է ծանուցումների իրականացման կենտրոնացված հարթակ, որի միջոցով ապահովվում է ծանուցումների տեղադրումը </w:t>
      </w:r>
      <w:r w:rsidR="00056F68" w:rsidRPr="00473989">
        <w:rPr>
          <w:rStyle w:val="Strong"/>
          <w:rFonts w:ascii="GHEA Grapalat" w:hAnsi="GHEA Grapalat"/>
          <w:b w:val="0"/>
          <w:bCs w:val="0"/>
          <w:color w:val="000000" w:themeColor="text1"/>
          <w:sz w:val="24"/>
          <w:szCs w:val="24"/>
          <w:lang w:val="hy-AM"/>
        </w:rPr>
        <w:t xml:space="preserve">Հայաստանի Հանրապետության հարկային օրենսգրքով սահմանված հարկային մարմնի </w:t>
      </w:r>
      <w:r w:rsidR="00056F68" w:rsidRPr="00473989">
        <w:rPr>
          <w:rStyle w:val="Strong"/>
          <w:rFonts w:ascii="GHEA Grapalat" w:hAnsi="GHEA Grapalat"/>
          <w:b w:val="0"/>
          <w:bCs w:val="0"/>
          <w:color w:val="000000" w:themeColor="text1"/>
          <w:sz w:val="24"/>
          <w:szCs w:val="24"/>
          <w:lang w:val="hy-AM"/>
        </w:rPr>
        <w:lastRenderedPageBreak/>
        <w:t>հաշվետվությունների ներկայացման էլեկտրոնային կառավարման համակարգի անձնական էջում կամ անձի պաշտոնական էլեկտրոնային փոստում</w:t>
      </w:r>
      <w:r w:rsidR="005266EA" w:rsidRPr="00473989">
        <w:rPr>
          <w:rStyle w:val="Strong"/>
          <w:rFonts w:ascii="GHEA Grapalat" w:hAnsi="GHEA Grapalat"/>
          <w:b w:val="0"/>
          <w:bCs w:val="0"/>
          <w:color w:val="000000" w:themeColor="text1"/>
          <w:sz w:val="24"/>
          <w:szCs w:val="24"/>
          <w:lang w:val="hy-AM"/>
        </w:rPr>
        <w:t>:</w:t>
      </w:r>
      <w:r w:rsidR="00901CE5" w:rsidRPr="00473989">
        <w:rPr>
          <w:rStyle w:val="Strong"/>
          <w:rFonts w:ascii="GHEA Grapalat" w:hAnsi="GHEA Grapalat"/>
          <w:b w:val="0"/>
          <w:bCs w:val="0"/>
          <w:color w:val="000000" w:themeColor="text1"/>
          <w:sz w:val="24"/>
          <w:szCs w:val="24"/>
          <w:lang w:val="hy-AM"/>
        </w:rPr>
        <w:t xml:space="preserve"> </w:t>
      </w:r>
    </w:p>
    <w:p w14:paraId="51A8B15C" w14:textId="2F8498D4" w:rsidR="00473989" w:rsidRPr="00473989" w:rsidRDefault="00473989" w:rsidP="00056F68">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5․ Այն իրավաբանական անձը կամ անհատ ձեռնարկատերը, որը միացել է hանրային տեղեկությունների ոլորտը կարգավորող օրենսդրությամբ սահմանված տվյալների փոխանակման շերտին, այլ իրավաբանական և ֆիզիկական անձանց ու անհատ ձեռնարկատերերին կարող է ծանուցել սույն կարգով սահմանված կարգով։</w:t>
      </w:r>
    </w:p>
    <w:p w14:paraId="78AF84F0" w14:textId="32FCBA52" w:rsidR="00056F68" w:rsidRPr="00473989" w:rsidRDefault="00473989" w:rsidP="00056F68">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6</w:t>
      </w:r>
      <w:r w:rsidR="00056F68" w:rsidRPr="00473989">
        <w:rPr>
          <w:rStyle w:val="Strong"/>
          <w:rFonts w:ascii="GHEA Grapalat" w:hAnsi="GHEA Grapalat"/>
          <w:b w:val="0"/>
          <w:bCs w:val="0"/>
          <w:color w:val="000000" w:themeColor="text1"/>
          <w:sz w:val="24"/>
          <w:szCs w:val="24"/>
          <w:lang w:val="hy-AM"/>
        </w:rPr>
        <w:t>․ Այն պետական և տեղական ինքնակառավարման մարմինները, որոնք ունեն ծանուցումների գեներացման սեփական էլեկտրոնային համակարգեր, ապահովում են դրանց փոխգործելիությունը Համակարգի հետ՝ տվյալների փոխանակման շերտի միջոցով: Ծանուցումները գեներացվում են տվյալ մարմնի համակարգում, որից հետո փոխգործելիության միջոցով փոխանցվում են Համակարգին, այնուհետև Համակարգը, նույնականացնելով անձին, ծանուցումը տեղադրում է 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էջում կամ անձի պաշտոնական էլեկտրոնային փոստում։</w:t>
      </w:r>
    </w:p>
    <w:p w14:paraId="09433A7E" w14:textId="4EA9913B" w:rsidR="00701990" w:rsidRPr="00473989" w:rsidRDefault="00473989" w:rsidP="00304999">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7</w:t>
      </w:r>
      <w:r w:rsidR="00056F68" w:rsidRPr="00473989">
        <w:rPr>
          <w:rStyle w:val="Strong"/>
          <w:rFonts w:ascii="GHEA Grapalat" w:hAnsi="GHEA Grapalat"/>
          <w:b w:val="0"/>
          <w:bCs w:val="0"/>
          <w:color w:val="000000" w:themeColor="text1"/>
          <w:sz w:val="24"/>
          <w:szCs w:val="24"/>
          <w:lang w:val="hy-AM"/>
        </w:rPr>
        <w:t xml:space="preserve">. Այն պետական և տեղական ինքնակառավարման մարմինները, որոնք չունեն ծանուցումների գեներացման սեփական էլեկտրոնային համակարգեր, ծանուցումներ գեներացնելու նպատակով դիմում են «Էլեկտրոնային կառավարման ենթակառուցվածքների ներդրման գրասենյակ» (ԷԿԵՆԳ)՝ Համակարգ մուտք գործելու հնարավորություն ստանալու համար: </w:t>
      </w:r>
      <w:r w:rsidR="00025E5B">
        <w:rPr>
          <w:rStyle w:val="Strong"/>
          <w:rFonts w:ascii="GHEA Grapalat" w:hAnsi="GHEA Grapalat"/>
          <w:b w:val="0"/>
          <w:bCs w:val="0"/>
          <w:color w:val="000000" w:themeColor="text1"/>
          <w:sz w:val="24"/>
          <w:szCs w:val="24"/>
          <w:lang w:val="hy-AM"/>
        </w:rPr>
        <w:t>Տրամադրված մ</w:t>
      </w:r>
      <w:r w:rsidR="00056F68" w:rsidRPr="00473989">
        <w:rPr>
          <w:rStyle w:val="Strong"/>
          <w:rFonts w:ascii="GHEA Grapalat" w:hAnsi="GHEA Grapalat"/>
          <w:b w:val="0"/>
          <w:bCs w:val="0"/>
          <w:color w:val="000000" w:themeColor="text1"/>
          <w:sz w:val="24"/>
          <w:szCs w:val="24"/>
          <w:lang w:val="hy-AM"/>
        </w:rPr>
        <w:t>ուտքի տվյալներ</w:t>
      </w:r>
      <w:r w:rsidR="00025E5B">
        <w:rPr>
          <w:rStyle w:val="Strong"/>
          <w:rFonts w:ascii="GHEA Grapalat" w:hAnsi="GHEA Grapalat"/>
          <w:b w:val="0"/>
          <w:bCs w:val="0"/>
          <w:color w:val="000000" w:themeColor="text1"/>
          <w:sz w:val="24"/>
          <w:szCs w:val="24"/>
          <w:lang w:val="hy-AM"/>
        </w:rPr>
        <w:t>ով համակարգ մուտք գործելուց հետո սույն կետով նախատեսված պետական և տեղական ինքնակառավարման մարմինները</w:t>
      </w:r>
      <w:r w:rsidR="00056F68" w:rsidRPr="00473989">
        <w:rPr>
          <w:rStyle w:val="Strong"/>
          <w:rFonts w:ascii="GHEA Grapalat" w:hAnsi="GHEA Grapalat"/>
          <w:b w:val="0"/>
          <w:bCs w:val="0"/>
          <w:color w:val="000000" w:themeColor="text1"/>
          <w:sz w:val="24"/>
          <w:szCs w:val="24"/>
          <w:lang w:val="hy-AM"/>
        </w:rPr>
        <w:t xml:space="preserve"> </w:t>
      </w:r>
      <w:r w:rsidR="00025E5B">
        <w:rPr>
          <w:rStyle w:val="Strong"/>
          <w:rFonts w:ascii="GHEA Grapalat" w:hAnsi="GHEA Grapalat"/>
          <w:b w:val="0"/>
          <w:bCs w:val="0"/>
          <w:color w:val="000000" w:themeColor="text1"/>
          <w:sz w:val="24"/>
          <w:szCs w:val="24"/>
          <w:lang w:val="hy-AM"/>
        </w:rPr>
        <w:t xml:space="preserve">ծանուցումը գեներացնում են </w:t>
      </w:r>
      <w:r w:rsidR="00056F68" w:rsidRPr="00473989">
        <w:rPr>
          <w:rStyle w:val="Strong"/>
          <w:rFonts w:ascii="GHEA Grapalat" w:hAnsi="GHEA Grapalat"/>
          <w:b w:val="0"/>
          <w:bCs w:val="0"/>
          <w:color w:val="000000" w:themeColor="text1"/>
          <w:sz w:val="24"/>
          <w:szCs w:val="24"/>
          <w:lang w:val="hy-AM"/>
        </w:rPr>
        <w:t xml:space="preserve">Համակարգում, </w:t>
      </w:r>
      <w:r w:rsidRPr="00473989">
        <w:rPr>
          <w:rStyle w:val="Strong"/>
          <w:rFonts w:ascii="GHEA Grapalat" w:hAnsi="GHEA Grapalat"/>
          <w:b w:val="0"/>
          <w:bCs w:val="0"/>
          <w:color w:val="000000" w:themeColor="text1"/>
          <w:sz w:val="24"/>
          <w:szCs w:val="24"/>
          <w:lang w:val="hy-AM"/>
        </w:rPr>
        <w:t>այնուհետև Համակարգը, նույնականացնելով անձին, ծանուցումը տեղադրում է 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էջում կամ անձի պաշտոնական էլեկտրոնային փոստում։</w:t>
      </w:r>
    </w:p>
    <w:p w14:paraId="17B6226D" w14:textId="3F3E8E5F" w:rsidR="00304999" w:rsidRPr="00473989" w:rsidRDefault="00676889" w:rsidP="00304999">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Pr>
          <w:rStyle w:val="Strong"/>
          <w:rFonts w:ascii="GHEA Grapalat" w:hAnsi="GHEA Grapalat"/>
          <w:b w:val="0"/>
          <w:bCs w:val="0"/>
          <w:color w:val="000000" w:themeColor="text1"/>
          <w:sz w:val="24"/>
          <w:szCs w:val="24"/>
          <w:lang w:val="hy-AM"/>
        </w:rPr>
        <w:lastRenderedPageBreak/>
        <w:t>8</w:t>
      </w:r>
      <w:r w:rsidR="00304999" w:rsidRPr="00473989">
        <w:rPr>
          <w:rStyle w:val="Strong"/>
          <w:rFonts w:ascii="GHEA Grapalat" w:hAnsi="GHEA Grapalat"/>
          <w:b w:val="0"/>
          <w:bCs w:val="0"/>
          <w:color w:val="000000" w:themeColor="text1"/>
          <w:sz w:val="24"/>
          <w:szCs w:val="24"/>
          <w:lang w:val="hy-AM"/>
        </w:rPr>
        <w:t xml:space="preserve">. Անհատական ծանուցումը հանձնելիս </w:t>
      </w:r>
      <w:r w:rsidR="00473989" w:rsidRPr="00473989">
        <w:rPr>
          <w:rStyle w:val="Strong"/>
          <w:rFonts w:ascii="GHEA Grapalat" w:hAnsi="GHEA Grapalat"/>
          <w:b w:val="0"/>
          <w:bCs w:val="0"/>
          <w:color w:val="000000" w:themeColor="text1"/>
          <w:sz w:val="24"/>
          <w:szCs w:val="24"/>
          <w:lang w:val="hy-AM"/>
        </w:rPr>
        <w:t>անհատական</w:t>
      </w:r>
      <w:r w:rsidR="00304999" w:rsidRPr="00473989">
        <w:rPr>
          <w:rStyle w:val="Strong"/>
          <w:rFonts w:ascii="GHEA Grapalat" w:hAnsi="GHEA Grapalat"/>
          <w:b w:val="0"/>
          <w:bCs w:val="0"/>
          <w:color w:val="000000" w:themeColor="text1"/>
          <w:sz w:val="24"/>
          <w:szCs w:val="24"/>
          <w:lang w:val="hy-AM"/>
        </w:rPr>
        <w:t xml:space="preserve"> ծանուցում </w:t>
      </w:r>
      <w:r w:rsidR="00473989" w:rsidRPr="00473989">
        <w:rPr>
          <w:rStyle w:val="Strong"/>
          <w:rFonts w:ascii="GHEA Grapalat" w:hAnsi="GHEA Grapalat"/>
          <w:b w:val="0"/>
          <w:bCs w:val="0"/>
          <w:color w:val="000000" w:themeColor="text1"/>
          <w:sz w:val="24"/>
          <w:szCs w:val="24"/>
          <w:lang w:val="hy-AM"/>
        </w:rPr>
        <w:t>տեղադրող</w:t>
      </w:r>
      <w:r w:rsidR="00304999" w:rsidRPr="00473989">
        <w:rPr>
          <w:rStyle w:val="Strong"/>
          <w:rFonts w:ascii="GHEA Grapalat" w:hAnsi="GHEA Grapalat"/>
          <w:b w:val="0"/>
          <w:bCs w:val="0"/>
          <w:color w:val="000000" w:themeColor="text1"/>
          <w:sz w:val="24"/>
          <w:szCs w:val="24"/>
          <w:lang w:val="hy-AM"/>
        </w:rPr>
        <w:t xml:space="preserve"> անձին տրվում է </w:t>
      </w:r>
      <w:r>
        <w:rPr>
          <w:rStyle w:val="Strong"/>
          <w:rFonts w:ascii="GHEA Grapalat" w:hAnsi="GHEA Grapalat"/>
          <w:b w:val="0"/>
          <w:bCs w:val="0"/>
          <w:color w:val="000000" w:themeColor="text1"/>
          <w:sz w:val="24"/>
          <w:szCs w:val="24"/>
          <w:lang w:val="hy-AM"/>
        </w:rPr>
        <w:t xml:space="preserve">ամհատական </w:t>
      </w:r>
      <w:r w:rsidR="00304999" w:rsidRPr="00473989">
        <w:rPr>
          <w:rStyle w:val="Strong"/>
          <w:rFonts w:ascii="GHEA Grapalat" w:hAnsi="GHEA Grapalat"/>
          <w:b w:val="0"/>
          <w:bCs w:val="0"/>
          <w:color w:val="000000" w:themeColor="text1"/>
          <w:sz w:val="24"/>
          <w:szCs w:val="24"/>
          <w:lang w:val="hy-AM"/>
        </w:rPr>
        <w:t>ծանուցման նույնականացման համար:</w:t>
      </w:r>
    </w:p>
    <w:p w14:paraId="3C56EF34" w14:textId="64148FE9" w:rsidR="00992A35" w:rsidRPr="00473989" w:rsidRDefault="00473989" w:rsidP="00992A35">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9</w:t>
      </w:r>
      <w:r w:rsidR="00992A35" w:rsidRPr="00473989">
        <w:rPr>
          <w:rStyle w:val="Strong"/>
          <w:rFonts w:ascii="GHEA Grapalat" w:hAnsi="GHEA Grapalat"/>
          <w:b w:val="0"/>
          <w:bCs w:val="0"/>
          <w:color w:val="000000" w:themeColor="text1"/>
          <w:sz w:val="24"/>
          <w:szCs w:val="24"/>
          <w:lang w:val="hy-AM"/>
        </w:rPr>
        <w:t xml:space="preserve">․ Եթե անհատական ծանուցմանը կից պետք է ուղարկվի փաստաթուղթ, ապա </w:t>
      </w:r>
      <w:r w:rsidR="00A5410D">
        <w:rPr>
          <w:rStyle w:val="Strong"/>
          <w:rFonts w:ascii="GHEA Grapalat" w:hAnsi="GHEA Grapalat"/>
          <w:b w:val="0"/>
          <w:bCs w:val="0"/>
          <w:color w:val="000000" w:themeColor="text1"/>
          <w:sz w:val="24"/>
          <w:szCs w:val="24"/>
          <w:lang w:val="hy-AM"/>
        </w:rPr>
        <w:t>սույն կարգի 6-րդ կ</w:t>
      </w:r>
      <w:r w:rsidR="00F012EE">
        <w:rPr>
          <w:rStyle w:val="Strong"/>
          <w:rFonts w:ascii="GHEA Grapalat" w:hAnsi="GHEA Grapalat"/>
          <w:b w:val="0"/>
          <w:bCs w:val="0"/>
          <w:color w:val="000000" w:themeColor="text1"/>
          <w:sz w:val="24"/>
          <w:szCs w:val="24"/>
          <w:lang w:val="hy-AM"/>
        </w:rPr>
        <w:t>ետ</w:t>
      </w:r>
      <w:r w:rsidR="00A5410D">
        <w:rPr>
          <w:rStyle w:val="Strong"/>
          <w:rFonts w:ascii="GHEA Grapalat" w:hAnsi="GHEA Grapalat"/>
          <w:b w:val="0"/>
          <w:bCs w:val="0"/>
          <w:color w:val="000000" w:themeColor="text1"/>
          <w:sz w:val="24"/>
          <w:szCs w:val="24"/>
          <w:lang w:val="hy-AM"/>
        </w:rPr>
        <w:t xml:space="preserve">ով նախատեսված դեպքում </w:t>
      </w:r>
      <w:r w:rsidR="00992A35" w:rsidRPr="00473989">
        <w:rPr>
          <w:rStyle w:val="Strong"/>
          <w:rFonts w:ascii="GHEA Grapalat" w:hAnsi="GHEA Grapalat"/>
          <w:b w:val="0"/>
          <w:bCs w:val="0"/>
          <w:color w:val="000000" w:themeColor="text1"/>
          <w:sz w:val="24"/>
          <w:szCs w:val="24"/>
          <w:lang w:val="hy-AM"/>
        </w:rPr>
        <w:t>այն ուղարկվում է ծանուցողի կողմից վերահսկվող սերվերում տեղադրված հղման միջոցով, իսկ</w:t>
      </w:r>
      <w:r w:rsidR="00A5410D">
        <w:rPr>
          <w:rStyle w:val="Strong"/>
          <w:rFonts w:ascii="GHEA Grapalat" w:hAnsi="GHEA Grapalat"/>
          <w:b w:val="0"/>
          <w:bCs w:val="0"/>
          <w:color w:val="000000" w:themeColor="text1"/>
          <w:sz w:val="24"/>
          <w:szCs w:val="24"/>
          <w:lang w:val="hy-AM"/>
        </w:rPr>
        <w:t xml:space="preserve"> սույն կարգի 7-րդ կետով նախատեսված դեպքում</w:t>
      </w:r>
      <w:r w:rsidR="00992A35" w:rsidRPr="00473989">
        <w:rPr>
          <w:rStyle w:val="Strong"/>
          <w:rFonts w:ascii="GHEA Grapalat" w:hAnsi="GHEA Grapalat"/>
          <w:b w:val="0"/>
          <w:bCs w:val="0"/>
          <w:color w:val="000000" w:themeColor="text1"/>
          <w:sz w:val="24"/>
          <w:szCs w:val="24"/>
          <w:lang w:val="hy-AM"/>
        </w:rPr>
        <w:t>՝ փաստաթուղթը կցվում է ծանուցմանը:</w:t>
      </w:r>
    </w:p>
    <w:p w14:paraId="1959327E" w14:textId="24D8776E" w:rsidR="004A72D1" w:rsidRPr="00473989" w:rsidRDefault="00473989" w:rsidP="00FC79F6">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10</w:t>
      </w:r>
      <w:r w:rsidR="004A72D1" w:rsidRPr="00473989">
        <w:rPr>
          <w:rStyle w:val="Strong"/>
          <w:rFonts w:ascii="GHEA Grapalat" w:hAnsi="GHEA Grapalat"/>
          <w:b w:val="0"/>
          <w:bCs w:val="0"/>
          <w:color w:val="000000" w:themeColor="text1"/>
          <w:sz w:val="24"/>
          <w:szCs w:val="24"/>
          <w:lang w:val="hy-AM"/>
        </w:rPr>
        <w:t>․</w:t>
      </w:r>
      <w:r w:rsidR="004A72D1" w:rsidRPr="00473989">
        <w:rPr>
          <w:color w:val="000000" w:themeColor="text1"/>
          <w:lang w:val="hy-AM"/>
        </w:rPr>
        <w:t xml:space="preserve"> </w:t>
      </w:r>
      <w:r w:rsidR="004A72D1" w:rsidRPr="00473989">
        <w:rPr>
          <w:rStyle w:val="Strong"/>
          <w:rFonts w:ascii="GHEA Grapalat" w:hAnsi="GHEA Grapalat"/>
          <w:b w:val="0"/>
          <w:bCs w:val="0"/>
          <w:color w:val="000000" w:themeColor="text1"/>
          <w:sz w:val="24"/>
          <w:szCs w:val="24"/>
          <w:lang w:val="hy-AM"/>
        </w:rPr>
        <w:t xml:space="preserve">Ֆիզիկական անձի պաշտոնական էլեկտրոնային փոստի տեխնոլոգիական լուծումները </w:t>
      </w:r>
      <w:r w:rsidR="00304999" w:rsidRPr="00473989">
        <w:rPr>
          <w:rStyle w:val="Strong"/>
          <w:rFonts w:ascii="GHEA Grapalat" w:hAnsi="GHEA Grapalat"/>
          <w:b w:val="0"/>
          <w:bCs w:val="0"/>
          <w:color w:val="000000" w:themeColor="text1"/>
          <w:sz w:val="24"/>
          <w:szCs w:val="24"/>
          <w:lang w:val="hy-AM"/>
        </w:rPr>
        <w:t xml:space="preserve">փոխգործելիության միջոցով ապահովում են </w:t>
      </w:r>
      <w:r w:rsidR="004A72D1" w:rsidRPr="00473989">
        <w:rPr>
          <w:rStyle w:val="Strong"/>
          <w:rFonts w:ascii="GHEA Grapalat" w:hAnsi="GHEA Grapalat"/>
          <w:b w:val="0"/>
          <w:bCs w:val="0"/>
          <w:color w:val="000000" w:themeColor="text1"/>
          <w:sz w:val="24"/>
          <w:szCs w:val="24"/>
          <w:lang w:val="hy-AM"/>
        </w:rPr>
        <w:t>սույն կարգով սահմանված կարգով ուղարկվող ծանուցումների միաժամանակ</w:t>
      </w:r>
      <w:r w:rsidR="00B9121C">
        <w:rPr>
          <w:rStyle w:val="Strong"/>
          <w:rFonts w:ascii="GHEA Grapalat" w:hAnsi="GHEA Grapalat"/>
          <w:b w:val="0"/>
          <w:bCs w:val="0"/>
          <w:color w:val="000000" w:themeColor="text1"/>
          <w:sz w:val="24"/>
          <w:szCs w:val="24"/>
          <w:lang w:val="hy-AM"/>
        </w:rPr>
        <w:t>յա</w:t>
      </w:r>
      <w:r w:rsidR="004A72D1" w:rsidRPr="00473989">
        <w:rPr>
          <w:rStyle w:val="Strong"/>
          <w:rFonts w:ascii="GHEA Grapalat" w:hAnsi="GHEA Grapalat"/>
          <w:b w:val="0"/>
          <w:bCs w:val="0"/>
          <w:color w:val="000000" w:themeColor="text1"/>
          <w:sz w:val="24"/>
          <w:szCs w:val="24"/>
          <w:lang w:val="hy-AM"/>
        </w:rPr>
        <w:t xml:space="preserve"> տեղադրում՝ </w:t>
      </w:r>
      <w:r w:rsidR="00FC79F6" w:rsidRPr="00473989">
        <w:rPr>
          <w:rStyle w:val="Strong"/>
          <w:rFonts w:ascii="GHEA Grapalat" w:hAnsi="GHEA Grapalat"/>
          <w:b w:val="0"/>
          <w:bCs w:val="0"/>
          <w:color w:val="000000" w:themeColor="text1"/>
          <w:sz w:val="24"/>
          <w:szCs w:val="24"/>
          <w:lang w:val="hy-AM"/>
        </w:rPr>
        <w:t xml:space="preserve">hանրային տեղեկությունների ոլորտը կարգավորող օրենսդրությամբ սահմանված տեղեկությունների մուտքի միասնական հարթակի միջոցով տվյալների սուբյեկտին իր անձնական տվյալներին և փաստաթղթերին, ինչպես նաև հանրային ծառայությունների վերաբերյալ ծանուցումներին հասանելիություն ապահովելու նպատակով ստեղծված թվային միջավայրում, և անձի կողմից «Բնակչության պետական ռեգիստրի մասին» Հայաստանի Հանրապետության օրենքով սահմանված կարգով բնակչության պետական ռեգիստրի տվյալների սուբյեկտի կողմից մուտքագրված, բնակչության պետական ռեգիստրում հանրային ծառայությունների համարանիշի հետ փոխկապակցված թվային հաղորդակցության </w:t>
      </w:r>
      <w:r w:rsidR="004A72D1" w:rsidRPr="00473989">
        <w:rPr>
          <w:rStyle w:val="Strong"/>
          <w:rFonts w:ascii="GHEA Grapalat" w:hAnsi="GHEA Grapalat"/>
          <w:b w:val="0"/>
          <w:bCs w:val="0"/>
          <w:color w:val="000000" w:themeColor="text1"/>
          <w:sz w:val="24"/>
          <w:szCs w:val="24"/>
          <w:lang w:val="hy-AM"/>
        </w:rPr>
        <w:t>միջոցում։</w:t>
      </w:r>
    </w:p>
    <w:p w14:paraId="664E2E16" w14:textId="77777777" w:rsidR="00445E5E" w:rsidRPr="00473989" w:rsidRDefault="00445E5E" w:rsidP="00FC79F6">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4FF46775" w14:textId="270776FF" w:rsidR="00AC29FA" w:rsidRPr="00473989" w:rsidRDefault="00AC29FA" w:rsidP="00AC29FA">
      <w:pPr>
        <w:pStyle w:val="ListParagraph"/>
        <w:numPr>
          <w:ilvl w:val="0"/>
          <w:numId w:val="26"/>
        </w:numPr>
        <w:shd w:val="clear" w:color="auto" w:fill="FFFFFF"/>
        <w:tabs>
          <w:tab w:val="left" w:pos="1134"/>
        </w:tabs>
        <w:spacing w:after="0" w:line="360" w:lineRule="auto"/>
        <w:ind w:left="0"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ՀՐԱՊԱՐԱԿԱՅԻՆ ԾԱՆՈՒՑՈՒՄԸ ՏԵՂԱԴՐԵԼԸ, ԾԱՆՈՒՑՈՒՄԸ ՏԵՂԱԴՐԵԼՈՒ ՄԱՍԻՆ ԱՆՁԻՆ ՏԵՂԵԿԱՑՆԵԼԸ</w:t>
      </w:r>
    </w:p>
    <w:p w14:paraId="646CCD5B" w14:textId="77777777" w:rsidR="00591BFD" w:rsidRPr="00473989" w:rsidRDefault="00591BFD" w:rsidP="00591BFD">
      <w:pPr>
        <w:shd w:val="clear" w:color="auto" w:fill="FFFFFF"/>
        <w:tabs>
          <w:tab w:val="left" w:pos="1134"/>
        </w:tabs>
        <w:spacing w:after="0" w:line="360" w:lineRule="auto"/>
        <w:textAlignment w:val="baseline"/>
        <w:rPr>
          <w:rStyle w:val="Strong"/>
          <w:rFonts w:ascii="GHEA Grapalat" w:hAnsi="GHEA Grapalat"/>
          <w:bCs w:val="0"/>
          <w:color w:val="000000" w:themeColor="text1"/>
          <w:sz w:val="24"/>
          <w:szCs w:val="24"/>
          <w:lang w:val="hy-AM"/>
        </w:rPr>
      </w:pPr>
    </w:p>
    <w:p w14:paraId="5087D3DE" w14:textId="7D02885F" w:rsidR="00936869" w:rsidRDefault="00E44353" w:rsidP="00992A35">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1</w:t>
      </w:r>
      <w:r w:rsidR="009E4077">
        <w:rPr>
          <w:rStyle w:val="Strong"/>
          <w:rFonts w:ascii="GHEA Grapalat" w:hAnsi="GHEA Grapalat"/>
          <w:b w:val="0"/>
          <w:bCs w:val="0"/>
          <w:color w:val="000000" w:themeColor="text1"/>
          <w:sz w:val="24"/>
          <w:szCs w:val="24"/>
          <w:lang w:val="hy-AM"/>
        </w:rPr>
        <w:t>1</w:t>
      </w:r>
      <w:r w:rsidR="00701990" w:rsidRPr="00473989">
        <w:rPr>
          <w:rStyle w:val="Strong"/>
          <w:rFonts w:ascii="GHEA Grapalat" w:hAnsi="GHEA Grapalat"/>
          <w:b w:val="0"/>
          <w:bCs w:val="0"/>
          <w:color w:val="000000" w:themeColor="text1"/>
          <w:sz w:val="24"/>
          <w:szCs w:val="24"/>
          <w:lang w:val="hy-AM"/>
        </w:rPr>
        <w:t xml:space="preserve">. </w:t>
      </w:r>
      <w:r w:rsidR="00936869" w:rsidRPr="00473989">
        <w:rPr>
          <w:rStyle w:val="Strong"/>
          <w:rFonts w:ascii="GHEA Grapalat" w:hAnsi="GHEA Grapalat"/>
          <w:b w:val="0"/>
          <w:bCs w:val="0"/>
          <w:color w:val="000000" w:themeColor="text1"/>
          <w:sz w:val="24"/>
          <w:szCs w:val="24"/>
          <w:lang w:val="hy-AM"/>
        </w:rPr>
        <w:t>Հրապարակային ծանուցումները տեղադրվում են Հայաստանի Հանրապետության հրապարակային ծանուցումների պաշտոնական ինտերնետային կայքում՝</w:t>
      </w:r>
      <w:r w:rsidR="00936869" w:rsidRPr="00473989">
        <w:rPr>
          <w:color w:val="000000" w:themeColor="text1"/>
          <w:lang w:val="hy-AM"/>
        </w:rPr>
        <w:t xml:space="preserve"> </w:t>
      </w:r>
      <w:r w:rsidR="00936869" w:rsidRPr="00473989">
        <w:rPr>
          <w:rStyle w:val="Strong"/>
          <w:rFonts w:ascii="GHEA Grapalat" w:hAnsi="GHEA Grapalat"/>
          <w:b w:val="0"/>
          <w:bCs w:val="0"/>
          <w:color w:val="000000" w:themeColor="text1"/>
          <w:sz w:val="24"/>
          <w:szCs w:val="24"/>
          <w:lang w:val="hy-AM"/>
        </w:rPr>
        <w:t>azdarar.am (այսուհետ՝ կայք):</w:t>
      </w:r>
    </w:p>
    <w:p w14:paraId="65369A5F" w14:textId="4C9630BE" w:rsidR="00566944" w:rsidRDefault="00566944" w:rsidP="00992A35">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Pr>
          <w:rStyle w:val="Strong"/>
          <w:rFonts w:ascii="GHEA Grapalat" w:hAnsi="GHEA Grapalat"/>
          <w:b w:val="0"/>
          <w:bCs w:val="0"/>
          <w:color w:val="000000" w:themeColor="text1"/>
          <w:sz w:val="24"/>
          <w:szCs w:val="24"/>
          <w:lang w:val="hy-AM"/>
        </w:rPr>
        <w:lastRenderedPageBreak/>
        <w:t>12.</w:t>
      </w:r>
      <w:r w:rsidRPr="00566944">
        <w:rPr>
          <w:rStyle w:val="Strong"/>
          <w:rFonts w:ascii="GHEA Grapalat" w:hAnsi="GHEA Grapalat"/>
          <w:b w:val="0"/>
          <w:bCs w:val="0"/>
          <w:color w:val="000000" w:themeColor="text1"/>
          <w:sz w:val="24"/>
          <w:szCs w:val="24"/>
          <w:lang w:val="hy-AM"/>
        </w:rPr>
        <w:t xml:space="preserve"> </w:t>
      </w:r>
      <w:r w:rsidRPr="00473989">
        <w:rPr>
          <w:rStyle w:val="Strong"/>
          <w:rFonts w:ascii="GHEA Grapalat" w:hAnsi="GHEA Grapalat"/>
          <w:b w:val="0"/>
          <w:bCs w:val="0"/>
          <w:color w:val="000000" w:themeColor="text1"/>
          <w:sz w:val="24"/>
          <w:szCs w:val="24"/>
          <w:lang w:val="hy-AM"/>
        </w:rPr>
        <w:t>Յուրաքանչյուր անձ կարող է բաժանորդագրվել կայքում` նշելով իր էլեկտրոնային փոստի հասցեն և ստանալ հրապարակային ծանուցումների մասին անվճար տեղեկատվություն:</w:t>
      </w:r>
    </w:p>
    <w:p w14:paraId="0259787E" w14:textId="6F08E655" w:rsidR="00992A35" w:rsidRPr="00473989" w:rsidRDefault="00936869" w:rsidP="00992A35">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Pr>
          <w:rStyle w:val="Strong"/>
          <w:rFonts w:ascii="GHEA Grapalat" w:hAnsi="GHEA Grapalat"/>
          <w:b w:val="0"/>
          <w:bCs w:val="0"/>
          <w:color w:val="000000" w:themeColor="text1"/>
          <w:sz w:val="24"/>
          <w:szCs w:val="24"/>
          <w:lang w:val="hy-AM"/>
        </w:rPr>
        <w:t>1</w:t>
      </w:r>
      <w:r w:rsidR="00566944">
        <w:rPr>
          <w:rStyle w:val="Strong"/>
          <w:rFonts w:ascii="GHEA Grapalat" w:hAnsi="GHEA Grapalat"/>
          <w:b w:val="0"/>
          <w:bCs w:val="0"/>
          <w:color w:val="000000" w:themeColor="text1"/>
          <w:sz w:val="24"/>
          <w:szCs w:val="24"/>
          <w:lang w:val="hy-AM"/>
        </w:rPr>
        <w:t>3</w:t>
      </w:r>
      <w:r>
        <w:rPr>
          <w:rStyle w:val="Strong"/>
          <w:rFonts w:ascii="GHEA Grapalat" w:hAnsi="GHEA Grapalat"/>
          <w:b w:val="0"/>
          <w:bCs w:val="0"/>
          <w:color w:val="000000" w:themeColor="text1"/>
          <w:sz w:val="24"/>
          <w:szCs w:val="24"/>
          <w:lang w:val="hy-AM"/>
        </w:rPr>
        <w:t xml:space="preserve">. Հրապարակային ծանուցումները տեղադրվում են ինքնաշխատ, եթե դրանք իրականացվում են </w:t>
      </w:r>
      <w:r w:rsidR="008219B8">
        <w:rPr>
          <w:rStyle w:val="Strong"/>
          <w:rFonts w:ascii="GHEA Grapalat" w:hAnsi="GHEA Grapalat"/>
          <w:b w:val="0"/>
          <w:bCs w:val="0"/>
          <w:color w:val="000000" w:themeColor="text1"/>
          <w:sz w:val="24"/>
          <w:szCs w:val="24"/>
          <w:lang w:val="hy-AM"/>
        </w:rPr>
        <w:t xml:space="preserve">Օրենքի 10-րդ հոդվածով սահմանված կարգով ծանուցման այլ եղանակներն սպառելուց հետո։ </w:t>
      </w:r>
      <w:r w:rsidR="007C1971">
        <w:rPr>
          <w:rStyle w:val="Strong"/>
          <w:rFonts w:ascii="GHEA Grapalat" w:hAnsi="GHEA Grapalat"/>
          <w:b w:val="0"/>
          <w:bCs w:val="0"/>
          <w:color w:val="000000" w:themeColor="text1"/>
          <w:sz w:val="24"/>
          <w:szCs w:val="24"/>
          <w:lang w:val="hy-AM"/>
        </w:rPr>
        <w:t xml:space="preserve">Սույն կետով նախատեսված կարգով </w:t>
      </w:r>
      <w:r w:rsidR="007C1971" w:rsidRPr="00473989">
        <w:rPr>
          <w:rStyle w:val="Strong"/>
          <w:rFonts w:ascii="GHEA Grapalat" w:hAnsi="GHEA Grapalat"/>
          <w:b w:val="0"/>
          <w:bCs w:val="0"/>
          <w:color w:val="000000" w:themeColor="text1"/>
          <w:sz w:val="24"/>
          <w:szCs w:val="24"/>
          <w:lang w:val="hy-AM"/>
        </w:rPr>
        <w:t>հրապարակային ծանուցում տեղադրվելու դեպքում դրանում նշվում են ծանուցողի և ծանուցվող անձի տվյալները, տեղեկատվություն այն մասին, թե երբ է անձին ուղարկվել ծանուցումը պաշտոնական էլեկտրոնային փոստի և փոստային պատվիրված նամակի միջոցով, ինչպես նաև տեղադրվում է հղում, որի միջոցով անձը, անցնելով նույնականացում, կարող է ծանոթանալ ծանուցման տեքստին և առկայության դեպքում՝ կից փաստաթղթերին:</w:t>
      </w:r>
    </w:p>
    <w:p w14:paraId="071E029D" w14:textId="06E4ADD7" w:rsidR="00EC6B3C" w:rsidRPr="00473989" w:rsidRDefault="00E44353" w:rsidP="00EC6B3C">
      <w:pPr>
        <w:shd w:val="clear" w:color="auto" w:fill="FFFFFF"/>
        <w:tabs>
          <w:tab w:val="left" w:pos="1134"/>
        </w:tabs>
        <w:spacing w:after="0" w:line="360" w:lineRule="auto"/>
        <w:ind w:firstLine="567"/>
        <w:jc w:val="both"/>
        <w:textAlignment w:val="baseline"/>
        <w:rPr>
          <w:color w:val="000000" w:themeColor="text1"/>
          <w:lang w:val="hy-AM"/>
        </w:rPr>
      </w:pPr>
      <w:r w:rsidRPr="00473989">
        <w:rPr>
          <w:rStyle w:val="Strong"/>
          <w:rFonts w:ascii="GHEA Grapalat" w:hAnsi="GHEA Grapalat"/>
          <w:b w:val="0"/>
          <w:bCs w:val="0"/>
          <w:color w:val="000000" w:themeColor="text1"/>
          <w:sz w:val="24"/>
          <w:szCs w:val="24"/>
          <w:lang w:val="hy-AM"/>
        </w:rPr>
        <w:t>1</w:t>
      </w:r>
      <w:r w:rsidR="00566944">
        <w:rPr>
          <w:rStyle w:val="Strong"/>
          <w:rFonts w:ascii="GHEA Grapalat" w:hAnsi="GHEA Grapalat"/>
          <w:b w:val="0"/>
          <w:bCs w:val="0"/>
          <w:color w:val="000000" w:themeColor="text1"/>
          <w:sz w:val="24"/>
          <w:szCs w:val="24"/>
          <w:lang w:val="hy-AM"/>
        </w:rPr>
        <w:t>4</w:t>
      </w:r>
      <w:r w:rsidR="00992A35" w:rsidRPr="00473989">
        <w:rPr>
          <w:rStyle w:val="Strong"/>
          <w:rFonts w:ascii="GHEA Grapalat" w:hAnsi="GHEA Grapalat"/>
          <w:b w:val="0"/>
          <w:bCs w:val="0"/>
          <w:color w:val="000000" w:themeColor="text1"/>
          <w:sz w:val="24"/>
          <w:szCs w:val="24"/>
          <w:lang w:val="hy-AM"/>
        </w:rPr>
        <w:t xml:space="preserve">. </w:t>
      </w:r>
      <w:r w:rsidR="009E4077">
        <w:rPr>
          <w:rStyle w:val="Strong"/>
          <w:rFonts w:ascii="GHEA Grapalat" w:hAnsi="GHEA Grapalat"/>
          <w:b w:val="0"/>
          <w:bCs w:val="0"/>
          <w:color w:val="000000" w:themeColor="text1"/>
          <w:sz w:val="24"/>
          <w:szCs w:val="24"/>
          <w:lang w:val="hy-AM"/>
        </w:rPr>
        <w:t>Սույն կարգի 1</w:t>
      </w:r>
      <w:r w:rsidR="00566944">
        <w:rPr>
          <w:rStyle w:val="Strong"/>
          <w:rFonts w:ascii="GHEA Grapalat" w:hAnsi="GHEA Grapalat"/>
          <w:b w:val="0"/>
          <w:bCs w:val="0"/>
          <w:color w:val="000000" w:themeColor="text1"/>
          <w:sz w:val="24"/>
          <w:szCs w:val="24"/>
          <w:lang w:val="hy-AM"/>
        </w:rPr>
        <w:t>3</w:t>
      </w:r>
      <w:r w:rsidR="009E4077">
        <w:rPr>
          <w:rStyle w:val="Strong"/>
          <w:rFonts w:ascii="GHEA Grapalat" w:hAnsi="GHEA Grapalat"/>
          <w:b w:val="0"/>
          <w:bCs w:val="0"/>
          <w:color w:val="000000" w:themeColor="text1"/>
          <w:sz w:val="24"/>
          <w:szCs w:val="24"/>
          <w:lang w:val="hy-AM"/>
        </w:rPr>
        <w:t xml:space="preserve">-րդ կետով չնախատեսված դեպքերում, հրապարակային ծանուցումները տեղադրվում են </w:t>
      </w:r>
      <w:r w:rsidR="00F012EE">
        <w:rPr>
          <w:rStyle w:val="Strong"/>
          <w:rFonts w:ascii="GHEA Grapalat" w:hAnsi="GHEA Grapalat"/>
          <w:b w:val="0"/>
          <w:bCs w:val="0"/>
          <w:color w:val="000000" w:themeColor="text1"/>
          <w:sz w:val="24"/>
          <w:szCs w:val="24"/>
          <w:lang w:val="hy-AM"/>
        </w:rPr>
        <w:t>հ</w:t>
      </w:r>
      <w:r w:rsidR="00992A35" w:rsidRPr="00473989">
        <w:rPr>
          <w:rStyle w:val="Strong"/>
          <w:rFonts w:ascii="GHEA Grapalat" w:hAnsi="GHEA Grapalat"/>
          <w:b w:val="0"/>
          <w:bCs w:val="0"/>
          <w:color w:val="000000" w:themeColor="text1"/>
          <w:sz w:val="24"/>
          <w:szCs w:val="24"/>
          <w:lang w:val="hy-AM"/>
        </w:rPr>
        <w:t>այտարարություն հրապարակող անձի հայտարարության տեքստ</w:t>
      </w:r>
      <w:r w:rsidR="00591BFD" w:rsidRPr="00473989">
        <w:rPr>
          <w:rStyle w:val="Strong"/>
          <w:rFonts w:ascii="GHEA Grapalat" w:hAnsi="GHEA Grapalat"/>
          <w:b w:val="0"/>
          <w:bCs w:val="0"/>
          <w:color w:val="000000" w:themeColor="text1"/>
          <w:sz w:val="24"/>
          <w:szCs w:val="24"/>
          <w:lang w:val="hy-AM"/>
        </w:rPr>
        <w:t>ը</w:t>
      </w:r>
      <w:r w:rsidR="00992A35" w:rsidRPr="00473989">
        <w:rPr>
          <w:rStyle w:val="Strong"/>
          <w:rFonts w:ascii="GHEA Grapalat" w:hAnsi="GHEA Grapalat"/>
          <w:b w:val="0"/>
          <w:bCs w:val="0"/>
          <w:color w:val="000000" w:themeColor="text1"/>
          <w:sz w:val="24"/>
          <w:szCs w:val="24"/>
          <w:lang w:val="hy-AM"/>
        </w:rPr>
        <w:t xml:space="preserve"> </w:t>
      </w:r>
      <w:r w:rsidR="00591BFD" w:rsidRPr="00473989">
        <w:rPr>
          <w:rStyle w:val="Strong"/>
          <w:rFonts w:ascii="GHEA Grapalat" w:hAnsi="GHEA Grapalat"/>
          <w:b w:val="0"/>
          <w:bCs w:val="0"/>
          <w:color w:val="000000" w:themeColor="text1"/>
          <w:sz w:val="24"/>
          <w:szCs w:val="24"/>
          <w:lang w:val="hy-AM"/>
        </w:rPr>
        <w:t>Համակարգի միջոցով</w:t>
      </w:r>
      <w:r w:rsidR="00992A35" w:rsidRPr="00473989">
        <w:rPr>
          <w:rStyle w:val="Strong"/>
          <w:rFonts w:ascii="GHEA Grapalat" w:hAnsi="GHEA Grapalat"/>
          <w:b w:val="0"/>
          <w:bCs w:val="0"/>
          <w:color w:val="000000" w:themeColor="text1"/>
          <w:sz w:val="24"/>
          <w:szCs w:val="24"/>
          <w:lang w:val="hy-AM"/>
        </w:rPr>
        <w:t xml:space="preserve"> սահմանված ձևաչափով ներկայացն</w:t>
      </w:r>
      <w:r w:rsidR="009E4077">
        <w:rPr>
          <w:rStyle w:val="Strong"/>
          <w:rFonts w:ascii="GHEA Grapalat" w:hAnsi="GHEA Grapalat"/>
          <w:b w:val="0"/>
          <w:bCs w:val="0"/>
          <w:color w:val="000000" w:themeColor="text1"/>
          <w:sz w:val="24"/>
          <w:szCs w:val="24"/>
          <w:lang w:val="hy-AM"/>
        </w:rPr>
        <w:t>ելով</w:t>
      </w:r>
      <w:r w:rsidR="00992A35" w:rsidRPr="00473989">
        <w:rPr>
          <w:rStyle w:val="Strong"/>
          <w:rFonts w:ascii="GHEA Grapalat" w:hAnsi="GHEA Grapalat"/>
          <w:b w:val="0"/>
          <w:bCs w:val="0"/>
          <w:color w:val="000000" w:themeColor="text1"/>
          <w:sz w:val="24"/>
          <w:szCs w:val="24"/>
          <w:lang w:val="hy-AM"/>
        </w:rPr>
        <w:t xml:space="preserve"> Հայաստանի Հանրապետության արդարադատության նախարարության իրավաբանական անձանց գրանցման պետական ռեգիստրի գործակալություն</w:t>
      </w:r>
      <w:r w:rsidR="00FC79F6" w:rsidRPr="00473989">
        <w:rPr>
          <w:rStyle w:val="Strong"/>
          <w:rFonts w:ascii="GHEA Grapalat" w:hAnsi="GHEA Grapalat"/>
          <w:b w:val="0"/>
          <w:bCs w:val="0"/>
          <w:color w:val="000000" w:themeColor="text1"/>
          <w:sz w:val="24"/>
          <w:szCs w:val="24"/>
          <w:lang w:val="hy-AM"/>
        </w:rPr>
        <w:t xml:space="preserve"> (այսուհետ՝ գործակալություն)</w:t>
      </w:r>
      <w:r w:rsidR="00992A35" w:rsidRPr="00473989">
        <w:rPr>
          <w:rStyle w:val="Strong"/>
          <w:rFonts w:ascii="GHEA Grapalat" w:hAnsi="GHEA Grapalat"/>
          <w:b w:val="0"/>
          <w:bCs w:val="0"/>
          <w:color w:val="000000" w:themeColor="text1"/>
          <w:sz w:val="24"/>
          <w:szCs w:val="24"/>
          <w:lang w:val="hy-AM"/>
        </w:rPr>
        <w:t>:</w:t>
      </w:r>
      <w:r w:rsidR="00EC6B3C" w:rsidRPr="00473989">
        <w:rPr>
          <w:color w:val="000000" w:themeColor="text1"/>
          <w:lang w:val="hy-AM"/>
        </w:rPr>
        <w:t xml:space="preserve"> </w:t>
      </w:r>
    </w:p>
    <w:p w14:paraId="077503A9" w14:textId="746207E5" w:rsidR="00992A35" w:rsidRPr="00473989" w:rsidRDefault="00E44353" w:rsidP="00EC6B3C">
      <w:pPr>
        <w:shd w:val="clear" w:color="auto" w:fill="FFFFFF"/>
        <w:tabs>
          <w:tab w:val="left" w:pos="1134"/>
        </w:tabs>
        <w:spacing w:after="0" w:line="360" w:lineRule="auto"/>
        <w:ind w:firstLine="567"/>
        <w:jc w:val="both"/>
        <w:textAlignment w:val="baseline"/>
        <w:rPr>
          <w:rStyle w:val="Strong"/>
          <w:b w:val="0"/>
          <w:bCs w:val="0"/>
          <w:color w:val="000000" w:themeColor="text1"/>
          <w:lang w:val="hy-AM"/>
        </w:rPr>
      </w:pPr>
      <w:r w:rsidRPr="00473989">
        <w:rPr>
          <w:rStyle w:val="Strong"/>
          <w:rFonts w:ascii="GHEA Grapalat" w:hAnsi="GHEA Grapalat"/>
          <w:b w:val="0"/>
          <w:bCs w:val="0"/>
          <w:color w:val="000000" w:themeColor="text1"/>
          <w:sz w:val="24"/>
          <w:szCs w:val="24"/>
          <w:lang w:val="hy-AM"/>
        </w:rPr>
        <w:t>1</w:t>
      </w:r>
      <w:r w:rsidR="00F012EE">
        <w:rPr>
          <w:rStyle w:val="Strong"/>
          <w:rFonts w:ascii="GHEA Grapalat" w:hAnsi="GHEA Grapalat"/>
          <w:b w:val="0"/>
          <w:bCs w:val="0"/>
          <w:color w:val="000000" w:themeColor="text1"/>
          <w:sz w:val="24"/>
          <w:szCs w:val="24"/>
          <w:lang w:val="hy-AM"/>
        </w:rPr>
        <w:t>5</w:t>
      </w:r>
      <w:r w:rsidR="00EC6B3C" w:rsidRPr="00473989">
        <w:rPr>
          <w:rStyle w:val="Strong"/>
          <w:rFonts w:ascii="GHEA Grapalat" w:hAnsi="GHEA Grapalat"/>
          <w:b w:val="0"/>
          <w:bCs w:val="0"/>
          <w:color w:val="000000" w:themeColor="text1"/>
          <w:sz w:val="24"/>
          <w:szCs w:val="24"/>
          <w:lang w:val="hy-AM"/>
        </w:rPr>
        <w:t xml:space="preserve">․ </w:t>
      </w:r>
      <w:r w:rsidR="007C1971">
        <w:rPr>
          <w:rStyle w:val="Strong"/>
          <w:rFonts w:ascii="GHEA Grapalat" w:hAnsi="GHEA Grapalat"/>
          <w:b w:val="0"/>
          <w:bCs w:val="0"/>
          <w:color w:val="000000" w:themeColor="text1"/>
          <w:sz w:val="24"/>
          <w:szCs w:val="24"/>
          <w:lang w:val="hy-AM"/>
        </w:rPr>
        <w:t>Սույն կարգի 1</w:t>
      </w:r>
      <w:r w:rsidR="00566944">
        <w:rPr>
          <w:rStyle w:val="Strong"/>
          <w:rFonts w:ascii="GHEA Grapalat" w:hAnsi="GHEA Grapalat"/>
          <w:b w:val="0"/>
          <w:bCs w:val="0"/>
          <w:color w:val="000000" w:themeColor="text1"/>
          <w:sz w:val="24"/>
          <w:szCs w:val="24"/>
          <w:lang w:val="hy-AM"/>
        </w:rPr>
        <w:t>4</w:t>
      </w:r>
      <w:r w:rsidR="007C1971">
        <w:rPr>
          <w:rStyle w:val="Strong"/>
          <w:rFonts w:ascii="GHEA Grapalat" w:hAnsi="GHEA Grapalat"/>
          <w:b w:val="0"/>
          <w:bCs w:val="0"/>
          <w:color w:val="000000" w:themeColor="text1"/>
          <w:sz w:val="24"/>
          <w:szCs w:val="24"/>
          <w:lang w:val="hy-AM"/>
        </w:rPr>
        <w:t>-րդ կետով նախատեսված դեպքում, ե</w:t>
      </w:r>
      <w:r w:rsidR="00EC6B3C" w:rsidRPr="00473989">
        <w:rPr>
          <w:rStyle w:val="Strong"/>
          <w:rFonts w:ascii="GHEA Grapalat" w:hAnsi="GHEA Grapalat"/>
          <w:b w:val="0"/>
          <w:bCs w:val="0"/>
          <w:color w:val="000000" w:themeColor="text1"/>
          <w:sz w:val="24"/>
          <w:szCs w:val="24"/>
          <w:lang w:val="hy-AM"/>
        </w:rPr>
        <w:t xml:space="preserve">թե կայքում հրապարակային ծանուցման հետ մեկտեղ պետք է տեղադրվի փաստաթուղթ, ապա այն ներկայացվում է ծանուցողի կողմից վերահսկվող սերվերում տեղադրված հղման միջոցով, որպիսի հղումը հայտարարություն հրապարակող անձինք հայտարարության տեքստի հետ մեկտեղ ներկայացնում են </w:t>
      </w:r>
      <w:r w:rsidR="00FC79F6" w:rsidRPr="00473989">
        <w:rPr>
          <w:rStyle w:val="Strong"/>
          <w:rFonts w:ascii="GHEA Grapalat" w:hAnsi="GHEA Grapalat"/>
          <w:b w:val="0"/>
          <w:bCs w:val="0"/>
          <w:color w:val="000000" w:themeColor="text1"/>
          <w:sz w:val="24"/>
          <w:szCs w:val="24"/>
          <w:lang w:val="hy-AM"/>
        </w:rPr>
        <w:t>գ</w:t>
      </w:r>
      <w:r w:rsidR="00EC6B3C" w:rsidRPr="00473989">
        <w:rPr>
          <w:rStyle w:val="Strong"/>
          <w:rFonts w:ascii="GHEA Grapalat" w:hAnsi="GHEA Grapalat"/>
          <w:b w:val="0"/>
          <w:bCs w:val="0"/>
          <w:color w:val="000000" w:themeColor="text1"/>
          <w:sz w:val="24"/>
          <w:szCs w:val="24"/>
          <w:lang w:val="hy-AM"/>
        </w:rPr>
        <w:t>ործակալություն։</w:t>
      </w:r>
    </w:p>
    <w:p w14:paraId="19E93E86" w14:textId="78B75468" w:rsidR="00437280" w:rsidRPr="00473989" w:rsidRDefault="00EF1D7B" w:rsidP="00437280">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1</w:t>
      </w:r>
      <w:r w:rsidR="00F012EE">
        <w:rPr>
          <w:rStyle w:val="Strong"/>
          <w:rFonts w:ascii="GHEA Grapalat" w:hAnsi="GHEA Grapalat"/>
          <w:b w:val="0"/>
          <w:bCs w:val="0"/>
          <w:color w:val="000000" w:themeColor="text1"/>
          <w:sz w:val="24"/>
          <w:szCs w:val="24"/>
          <w:lang w:val="hy-AM"/>
        </w:rPr>
        <w:t>6</w:t>
      </w:r>
      <w:r w:rsidR="00437280" w:rsidRPr="00473989">
        <w:rPr>
          <w:rStyle w:val="Strong"/>
          <w:rFonts w:ascii="GHEA Grapalat" w:hAnsi="GHEA Grapalat"/>
          <w:b w:val="0"/>
          <w:bCs w:val="0"/>
          <w:color w:val="000000" w:themeColor="text1"/>
          <w:sz w:val="24"/>
          <w:szCs w:val="24"/>
          <w:lang w:val="hy-AM"/>
        </w:rPr>
        <w:t xml:space="preserve">. </w:t>
      </w:r>
      <w:r w:rsidR="00566944">
        <w:rPr>
          <w:rStyle w:val="Strong"/>
          <w:rFonts w:ascii="GHEA Grapalat" w:hAnsi="GHEA Grapalat"/>
          <w:b w:val="0"/>
          <w:bCs w:val="0"/>
          <w:color w:val="000000" w:themeColor="text1"/>
          <w:sz w:val="24"/>
          <w:szCs w:val="24"/>
          <w:lang w:val="hy-AM"/>
        </w:rPr>
        <w:t>Սույն կարգի 14-րդ կետով նախատեսված դեպքում,</w:t>
      </w:r>
      <w:r w:rsidR="00566944" w:rsidRPr="00473989">
        <w:rPr>
          <w:rStyle w:val="Strong"/>
          <w:rFonts w:ascii="GHEA Grapalat" w:hAnsi="GHEA Grapalat"/>
          <w:b w:val="0"/>
          <w:bCs w:val="0"/>
          <w:color w:val="000000" w:themeColor="text1"/>
          <w:sz w:val="24"/>
          <w:szCs w:val="24"/>
          <w:lang w:val="hy-AM"/>
        </w:rPr>
        <w:t xml:space="preserve"> </w:t>
      </w:r>
      <w:r w:rsidR="00566944">
        <w:rPr>
          <w:rStyle w:val="Strong"/>
          <w:rFonts w:ascii="GHEA Grapalat" w:hAnsi="GHEA Grapalat"/>
          <w:b w:val="0"/>
          <w:bCs w:val="0"/>
          <w:color w:val="000000" w:themeColor="text1"/>
          <w:sz w:val="24"/>
          <w:szCs w:val="24"/>
          <w:lang w:val="hy-AM"/>
        </w:rPr>
        <w:t>եթե օ</w:t>
      </w:r>
      <w:r w:rsidR="00437280" w:rsidRPr="00473989">
        <w:rPr>
          <w:rStyle w:val="Strong"/>
          <w:rFonts w:ascii="GHEA Grapalat" w:hAnsi="GHEA Grapalat"/>
          <w:b w:val="0"/>
          <w:bCs w:val="0"/>
          <w:color w:val="000000" w:themeColor="text1"/>
          <w:sz w:val="24"/>
          <w:szCs w:val="24"/>
          <w:lang w:val="hy-AM"/>
        </w:rPr>
        <w:t xml:space="preserve">րենքով կամ այլ նորմատիվ իրավական ակտերով հայտարարության հրապարակման համար </w:t>
      </w:r>
      <w:r w:rsidR="00566944">
        <w:rPr>
          <w:rStyle w:val="Strong"/>
          <w:rFonts w:ascii="GHEA Grapalat" w:hAnsi="GHEA Grapalat"/>
          <w:b w:val="0"/>
          <w:bCs w:val="0"/>
          <w:color w:val="000000" w:themeColor="text1"/>
          <w:sz w:val="24"/>
          <w:szCs w:val="24"/>
          <w:lang w:val="hy-AM"/>
        </w:rPr>
        <w:t xml:space="preserve">սահմանված է </w:t>
      </w:r>
      <w:r w:rsidR="00437280" w:rsidRPr="00473989">
        <w:rPr>
          <w:rStyle w:val="Strong"/>
          <w:rFonts w:ascii="GHEA Grapalat" w:hAnsi="GHEA Grapalat"/>
          <w:b w:val="0"/>
          <w:bCs w:val="0"/>
          <w:color w:val="000000" w:themeColor="text1"/>
          <w:sz w:val="24"/>
          <w:szCs w:val="24"/>
          <w:lang w:val="hy-AM"/>
        </w:rPr>
        <w:t>ժամկետ</w:t>
      </w:r>
      <w:r w:rsidR="00566944">
        <w:rPr>
          <w:rStyle w:val="Strong"/>
          <w:rFonts w:ascii="GHEA Grapalat" w:hAnsi="GHEA Grapalat"/>
          <w:b w:val="0"/>
          <w:bCs w:val="0"/>
          <w:color w:val="000000" w:themeColor="text1"/>
          <w:sz w:val="24"/>
          <w:szCs w:val="24"/>
          <w:lang w:val="hy-AM"/>
        </w:rPr>
        <w:t xml:space="preserve">, ապա </w:t>
      </w:r>
      <w:r w:rsidR="00437280" w:rsidRPr="00473989">
        <w:rPr>
          <w:rStyle w:val="Strong"/>
          <w:rFonts w:ascii="GHEA Grapalat" w:hAnsi="GHEA Grapalat"/>
          <w:b w:val="0"/>
          <w:bCs w:val="0"/>
          <w:color w:val="000000" w:themeColor="text1"/>
          <w:sz w:val="24"/>
          <w:szCs w:val="24"/>
          <w:lang w:val="hy-AM"/>
        </w:rPr>
        <w:t xml:space="preserve">հայտարարությունը պետք է ներկայացվի գործակալություն ոչ ուշ, քան սահմանված ժամկետից առնվազն մեկ օր առաջ: </w:t>
      </w:r>
      <w:r w:rsidR="00437280" w:rsidRPr="00473989">
        <w:rPr>
          <w:rStyle w:val="Strong"/>
          <w:rFonts w:ascii="GHEA Grapalat" w:hAnsi="GHEA Grapalat"/>
          <w:b w:val="0"/>
          <w:bCs w:val="0"/>
          <w:color w:val="000000" w:themeColor="text1"/>
          <w:sz w:val="24"/>
          <w:szCs w:val="24"/>
          <w:lang w:val="hy-AM"/>
        </w:rPr>
        <w:lastRenderedPageBreak/>
        <w:t>Հայտարարությունը կայքում հրապարակվում է կայքը վարող անձի կողմից հայտարարությունն ստանալու պահից առնվազն մեկ օրվա ընթացքում:</w:t>
      </w:r>
    </w:p>
    <w:p w14:paraId="22F1AAEB" w14:textId="549F6BF4" w:rsidR="00437280" w:rsidRPr="00473989" w:rsidRDefault="00437280" w:rsidP="00437280">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1</w:t>
      </w:r>
      <w:r w:rsidR="00967D32">
        <w:rPr>
          <w:rStyle w:val="Strong"/>
          <w:rFonts w:ascii="GHEA Grapalat" w:hAnsi="GHEA Grapalat"/>
          <w:b w:val="0"/>
          <w:bCs w:val="0"/>
          <w:color w:val="000000" w:themeColor="text1"/>
          <w:sz w:val="24"/>
          <w:szCs w:val="24"/>
          <w:lang w:val="hy-AM"/>
        </w:rPr>
        <w:t>7</w:t>
      </w:r>
      <w:r w:rsidRPr="00473989">
        <w:rPr>
          <w:rStyle w:val="Strong"/>
          <w:rFonts w:ascii="GHEA Grapalat" w:hAnsi="GHEA Grapalat"/>
          <w:b w:val="0"/>
          <w:bCs w:val="0"/>
          <w:color w:val="000000" w:themeColor="text1"/>
          <w:sz w:val="24"/>
          <w:szCs w:val="24"/>
          <w:lang w:val="hy-AM"/>
        </w:rPr>
        <w:t xml:space="preserve">. </w:t>
      </w:r>
      <w:r w:rsidR="00566944">
        <w:rPr>
          <w:rStyle w:val="Strong"/>
          <w:rFonts w:ascii="GHEA Grapalat" w:hAnsi="GHEA Grapalat"/>
          <w:b w:val="0"/>
          <w:bCs w:val="0"/>
          <w:color w:val="000000" w:themeColor="text1"/>
          <w:sz w:val="24"/>
          <w:szCs w:val="24"/>
          <w:lang w:val="hy-AM"/>
        </w:rPr>
        <w:t>Սույն կարգի 14-րդ կետով նախատեսված դեպքում</w:t>
      </w:r>
      <w:r w:rsidR="00566944" w:rsidRPr="00473989">
        <w:rPr>
          <w:rStyle w:val="Strong"/>
          <w:rFonts w:ascii="GHEA Grapalat" w:hAnsi="GHEA Grapalat"/>
          <w:b w:val="0"/>
          <w:bCs w:val="0"/>
          <w:color w:val="000000" w:themeColor="text1"/>
          <w:sz w:val="24"/>
          <w:szCs w:val="24"/>
          <w:lang w:val="hy-AM"/>
        </w:rPr>
        <w:t xml:space="preserve"> </w:t>
      </w:r>
      <w:r w:rsidR="00566944">
        <w:rPr>
          <w:rStyle w:val="Strong"/>
          <w:rFonts w:ascii="GHEA Grapalat" w:hAnsi="GHEA Grapalat"/>
          <w:b w:val="0"/>
          <w:bCs w:val="0"/>
          <w:color w:val="000000" w:themeColor="text1"/>
          <w:sz w:val="24"/>
          <w:szCs w:val="24"/>
          <w:lang w:val="hy-AM"/>
        </w:rPr>
        <w:t>հ</w:t>
      </w:r>
      <w:r w:rsidRPr="00473989">
        <w:rPr>
          <w:rStyle w:val="Strong"/>
          <w:rFonts w:ascii="GHEA Grapalat" w:hAnsi="GHEA Grapalat"/>
          <w:b w:val="0"/>
          <w:bCs w:val="0"/>
          <w:color w:val="000000" w:themeColor="text1"/>
          <w:sz w:val="24"/>
          <w:szCs w:val="24"/>
          <w:lang w:val="hy-AM"/>
        </w:rPr>
        <w:t>այտարարության բովանդակության համար պատասխանատու է հրապարակային ծանուցում հրապարակող անձը:</w:t>
      </w:r>
    </w:p>
    <w:p w14:paraId="4A6C1D2A" w14:textId="1BA0C3B9" w:rsidR="00437280" w:rsidRPr="00473989" w:rsidRDefault="00F012EE" w:rsidP="00437280">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Pr>
          <w:rStyle w:val="Strong"/>
          <w:rFonts w:ascii="GHEA Grapalat" w:hAnsi="GHEA Grapalat"/>
          <w:b w:val="0"/>
          <w:bCs w:val="0"/>
          <w:color w:val="000000" w:themeColor="text1"/>
          <w:sz w:val="24"/>
          <w:szCs w:val="24"/>
          <w:lang w:val="hy-AM"/>
        </w:rPr>
        <w:t>18</w:t>
      </w:r>
      <w:r w:rsidR="00437280" w:rsidRPr="00473989">
        <w:rPr>
          <w:rStyle w:val="Strong"/>
          <w:rFonts w:ascii="GHEA Grapalat" w:hAnsi="GHEA Grapalat"/>
          <w:b w:val="0"/>
          <w:bCs w:val="0"/>
          <w:color w:val="000000" w:themeColor="text1"/>
          <w:sz w:val="24"/>
          <w:szCs w:val="24"/>
          <w:lang w:val="hy-AM"/>
        </w:rPr>
        <w:t xml:space="preserve">. </w:t>
      </w:r>
      <w:r w:rsidR="0011794E">
        <w:rPr>
          <w:rStyle w:val="Strong"/>
          <w:rFonts w:ascii="GHEA Grapalat" w:hAnsi="GHEA Grapalat"/>
          <w:b w:val="0"/>
          <w:bCs w:val="0"/>
          <w:color w:val="000000" w:themeColor="text1"/>
          <w:sz w:val="24"/>
          <w:szCs w:val="24"/>
          <w:lang w:val="hy-AM"/>
        </w:rPr>
        <w:t>Սույն կարգի 14-րդ կետով նախատեսված դեպքում</w:t>
      </w:r>
      <w:r w:rsidR="0011794E" w:rsidRPr="00473989">
        <w:rPr>
          <w:rStyle w:val="Strong"/>
          <w:rFonts w:ascii="GHEA Grapalat" w:hAnsi="GHEA Grapalat"/>
          <w:b w:val="0"/>
          <w:bCs w:val="0"/>
          <w:color w:val="000000" w:themeColor="text1"/>
          <w:sz w:val="24"/>
          <w:szCs w:val="24"/>
          <w:lang w:val="hy-AM"/>
        </w:rPr>
        <w:t xml:space="preserve"> </w:t>
      </w:r>
      <w:r w:rsidR="0011794E">
        <w:rPr>
          <w:rStyle w:val="Strong"/>
          <w:rFonts w:ascii="GHEA Grapalat" w:hAnsi="GHEA Grapalat"/>
          <w:b w:val="0"/>
          <w:bCs w:val="0"/>
          <w:color w:val="000000" w:themeColor="text1"/>
          <w:sz w:val="24"/>
          <w:szCs w:val="24"/>
          <w:lang w:val="hy-AM"/>
        </w:rPr>
        <w:t>հ</w:t>
      </w:r>
      <w:r w:rsidR="00437280" w:rsidRPr="00473989">
        <w:rPr>
          <w:rStyle w:val="Strong"/>
          <w:rFonts w:ascii="GHEA Grapalat" w:hAnsi="GHEA Grapalat"/>
          <w:b w:val="0"/>
          <w:bCs w:val="0"/>
          <w:color w:val="000000" w:themeColor="text1"/>
          <w:sz w:val="24"/>
          <w:szCs w:val="24"/>
          <w:lang w:val="hy-AM"/>
        </w:rPr>
        <w:t>այտարարությունը ենթակա չէ հրապարակման, եթե օրենքով արգելված է նման բովանդակությամբ հայտարարության հրապարակումը:</w:t>
      </w:r>
    </w:p>
    <w:p w14:paraId="70297B22" w14:textId="1E14A7AC" w:rsidR="00437280" w:rsidRPr="00473989" w:rsidRDefault="00F012EE" w:rsidP="00437280">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Pr>
          <w:rStyle w:val="Strong"/>
          <w:rFonts w:ascii="GHEA Grapalat" w:hAnsi="GHEA Grapalat"/>
          <w:b w:val="0"/>
          <w:bCs w:val="0"/>
          <w:color w:val="000000" w:themeColor="text1"/>
          <w:sz w:val="24"/>
          <w:szCs w:val="24"/>
          <w:lang w:val="hy-AM"/>
        </w:rPr>
        <w:t>19</w:t>
      </w:r>
      <w:r w:rsidR="00437280" w:rsidRPr="00473989">
        <w:rPr>
          <w:rStyle w:val="Strong"/>
          <w:rFonts w:ascii="GHEA Grapalat" w:hAnsi="GHEA Grapalat"/>
          <w:b w:val="0"/>
          <w:bCs w:val="0"/>
          <w:color w:val="000000" w:themeColor="text1"/>
          <w:sz w:val="24"/>
          <w:szCs w:val="24"/>
          <w:lang w:val="hy-AM"/>
        </w:rPr>
        <w:t>. Կայքում տեղադրված ծանուցումները կայքում պահպանվում են եր</w:t>
      </w:r>
      <w:r w:rsidR="00AC29FA" w:rsidRPr="00473989">
        <w:rPr>
          <w:rStyle w:val="Strong"/>
          <w:rFonts w:ascii="GHEA Grapalat" w:hAnsi="GHEA Grapalat"/>
          <w:b w:val="0"/>
          <w:bCs w:val="0"/>
          <w:color w:val="000000" w:themeColor="text1"/>
          <w:sz w:val="24"/>
          <w:szCs w:val="24"/>
          <w:lang w:val="hy-AM"/>
        </w:rPr>
        <w:t>եք</w:t>
      </w:r>
      <w:r w:rsidR="00437280" w:rsidRPr="00473989">
        <w:rPr>
          <w:rStyle w:val="Strong"/>
          <w:rFonts w:ascii="GHEA Grapalat" w:hAnsi="GHEA Grapalat"/>
          <w:b w:val="0"/>
          <w:bCs w:val="0"/>
          <w:color w:val="000000" w:themeColor="text1"/>
          <w:sz w:val="24"/>
          <w:szCs w:val="24"/>
          <w:lang w:val="hy-AM"/>
        </w:rPr>
        <w:t xml:space="preserve"> տարի ժամկետով, որից հետո դրանք արխիվացվում են Հայաստանի Հանրապետության օրենսդրությամբ սահմանված կարգով:</w:t>
      </w:r>
    </w:p>
    <w:p w14:paraId="2EECD864" w14:textId="77777777" w:rsidR="00992A35" w:rsidRPr="00473989" w:rsidRDefault="00992A35" w:rsidP="00467775">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p>
    <w:p w14:paraId="53567346" w14:textId="3F1B71E0" w:rsidR="00701990" w:rsidRPr="00473989" w:rsidRDefault="00701990" w:rsidP="00467775">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I</w:t>
      </w:r>
      <w:r w:rsidR="00DC721E" w:rsidRPr="00DC721E">
        <w:rPr>
          <w:rStyle w:val="Strong"/>
          <w:rFonts w:ascii="GHEA Grapalat" w:hAnsi="GHEA Grapalat"/>
          <w:bCs w:val="0"/>
          <w:color w:val="000000" w:themeColor="text1"/>
          <w:sz w:val="24"/>
          <w:szCs w:val="24"/>
          <w:lang w:val="hy-AM"/>
        </w:rPr>
        <w:t>V</w:t>
      </w:r>
      <w:r w:rsidRPr="00473989">
        <w:rPr>
          <w:rStyle w:val="Strong"/>
          <w:rFonts w:ascii="GHEA Grapalat" w:hAnsi="GHEA Grapalat"/>
          <w:bCs w:val="0"/>
          <w:color w:val="000000" w:themeColor="text1"/>
          <w:sz w:val="24"/>
          <w:szCs w:val="24"/>
          <w:lang w:val="hy-AM"/>
        </w:rPr>
        <w:t xml:space="preserve">. </w:t>
      </w:r>
      <w:r w:rsidR="00671E19" w:rsidRPr="00473989">
        <w:rPr>
          <w:rStyle w:val="Strong"/>
          <w:rFonts w:ascii="GHEA Grapalat" w:hAnsi="GHEA Grapalat"/>
          <w:bCs w:val="0"/>
          <w:color w:val="000000" w:themeColor="text1"/>
          <w:sz w:val="24"/>
          <w:szCs w:val="24"/>
          <w:lang w:val="hy-AM"/>
        </w:rPr>
        <w:t>ԱՆՀԱՏԱԿԱՆ ԾԱՆՈՒՑՄԱՆ ՏԵՂԱԴՐՄԱՆ ՎԱՅՐ (</w:t>
      </w:r>
      <w:r w:rsidR="00F06837" w:rsidRPr="00473989">
        <w:rPr>
          <w:rStyle w:val="Strong"/>
          <w:rFonts w:ascii="GHEA Grapalat" w:hAnsi="GHEA Grapalat"/>
          <w:bCs w:val="0"/>
          <w:color w:val="000000" w:themeColor="text1"/>
          <w:sz w:val="24"/>
          <w:szCs w:val="24"/>
          <w:lang w:val="hy-AM"/>
        </w:rPr>
        <w:t xml:space="preserve">ԹՎԱՅԻՆ </w:t>
      </w:r>
      <w:r w:rsidR="00671E19" w:rsidRPr="00473989">
        <w:rPr>
          <w:rStyle w:val="Strong"/>
          <w:rFonts w:ascii="GHEA Grapalat" w:hAnsi="GHEA Grapalat"/>
          <w:bCs w:val="0"/>
          <w:color w:val="000000" w:themeColor="text1"/>
          <w:sz w:val="24"/>
          <w:szCs w:val="24"/>
          <w:lang w:val="hy-AM"/>
        </w:rPr>
        <w:t>ՄԻՋԱՎԱՅՐ) ՄՈՒՏՔ ԳՈՐԾԵԼՈՒ, ԾԱՆՈՒՑՈՒՄԸ ԿԱՐԴԱԼՈՒ, ԾԱՆՈՒՑՄԱՆ ՀԵՏ ՑԱՆԿԱՑԱԾ ԳՈՐԾՈՂՈՒԹՅՈՒՆ ԿԱՏԱՐԵԼՈՒ ՎԵՐԱԲԵՐՅԱԼ ՏԵՂԵԿՈՒԹՅՈՒՆՆԵՐԸ ՀԱՇՎԱՌԵԼԸ (ԼՈԳԱՎՈՐՈՒՄԸ) և ԼՈԳԵՐԻ ՊԱՀՊԱՆՈՒՄԸ</w:t>
      </w:r>
    </w:p>
    <w:p w14:paraId="72B06A10" w14:textId="6ABE0D1D" w:rsidR="00701990" w:rsidRPr="00473989" w:rsidRDefault="00F012EE" w:rsidP="00F06837">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Pr>
          <w:rStyle w:val="Strong"/>
          <w:rFonts w:ascii="GHEA Grapalat" w:hAnsi="GHEA Grapalat"/>
          <w:b w:val="0"/>
          <w:bCs w:val="0"/>
          <w:color w:val="000000" w:themeColor="text1"/>
          <w:sz w:val="24"/>
          <w:szCs w:val="24"/>
          <w:lang w:val="hy-AM"/>
        </w:rPr>
        <w:t>20</w:t>
      </w:r>
      <w:r w:rsidR="00701990" w:rsidRPr="00473989">
        <w:rPr>
          <w:rStyle w:val="Strong"/>
          <w:rFonts w:ascii="GHEA Grapalat" w:hAnsi="GHEA Grapalat"/>
          <w:b w:val="0"/>
          <w:bCs w:val="0"/>
          <w:color w:val="000000" w:themeColor="text1"/>
          <w:sz w:val="24"/>
          <w:szCs w:val="24"/>
          <w:lang w:val="hy-AM"/>
        </w:rPr>
        <w:t>. Ծանուց</w:t>
      </w:r>
      <w:r w:rsidR="00F06837" w:rsidRPr="00473989">
        <w:rPr>
          <w:rStyle w:val="Strong"/>
          <w:rFonts w:ascii="GHEA Grapalat" w:hAnsi="GHEA Grapalat"/>
          <w:b w:val="0"/>
          <w:bCs w:val="0"/>
          <w:color w:val="000000" w:themeColor="text1"/>
          <w:sz w:val="24"/>
          <w:szCs w:val="24"/>
          <w:lang w:val="hy-AM"/>
        </w:rPr>
        <w:t>ման տեղադրման վայրը</w:t>
      </w:r>
      <w:r w:rsidR="00864AA6" w:rsidRPr="00473989">
        <w:rPr>
          <w:rStyle w:val="Strong"/>
          <w:rFonts w:ascii="GHEA Grapalat" w:hAnsi="GHEA Grapalat"/>
          <w:b w:val="0"/>
          <w:bCs w:val="0"/>
          <w:color w:val="000000" w:themeColor="text1"/>
          <w:sz w:val="24"/>
          <w:szCs w:val="24"/>
          <w:lang w:val="hy-AM"/>
        </w:rPr>
        <w:t xml:space="preserve"> </w:t>
      </w:r>
      <w:r w:rsidR="00F06837" w:rsidRPr="00473989">
        <w:rPr>
          <w:rStyle w:val="Strong"/>
          <w:rFonts w:ascii="GHEA Grapalat" w:hAnsi="GHEA Grapalat"/>
          <w:b w:val="0"/>
          <w:bCs w:val="0"/>
          <w:color w:val="000000" w:themeColor="text1"/>
          <w:sz w:val="24"/>
          <w:szCs w:val="24"/>
          <w:lang w:val="hy-AM"/>
        </w:rPr>
        <w:t>(թվային միջավայրը) մուտք գործելը հավաստվում է համապատասխան էլեկտրոնային համակարգի կողմից, մասնավորապես՝ ինքնաշխատ եղանակով գեներաց</w:t>
      </w:r>
      <w:r w:rsidR="00437280" w:rsidRPr="00473989">
        <w:rPr>
          <w:rStyle w:val="Strong"/>
          <w:rFonts w:ascii="GHEA Grapalat" w:hAnsi="GHEA Grapalat"/>
          <w:b w:val="0"/>
          <w:bCs w:val="0"/>
          <w:color w:val="000000" w:themeColor="text1"/>
          <w:sz w:val="24"/>
          <w:szCs w:val="24"/>
          <w:lang w:val="hy-AM"/>
        </w:rPr>
        <w:t>վ</w:t>
      </w:r>
      <w:r w:rsidR="00F06837" w:rsidRPr="00473989">
        <w:rPr>
          <w:rStyle w:val="Strong"/>
          <w:rFonts w:ascii="GHEA Grapalat" w:hAnsi="GHEA Grapalat"/>
          <w:b w:val="0"/>
          <w:bCs w:val="0"/>
          <w:color w:val="000000" w:themeColor="text1"/>
          <w:sz w:val="24"/>
          <w:szCs w:val="24"/>
          <w:lang w:val="hy-AM"/>
        </w:rPr>
        <w:t>ում են ի</w:t>
      </w:r>
      <w:r w:rsidR="00701990" w:rsidRPr="00473989">
        <w:rPr>
          <w:rStyle w:val="Strong"/>
          <w:rFonts w:ascii="GHEA Grapalat" w:hAnsi="GHEA Grapalat"/>
          <w:b w:val="0"/>
          <w:bCs w:val="0"/>
          <w:color w:val="000000" w:themeColor="text1"/>
          <w:sz w:val="24"/>
          <w:szCs w:val="24"/>
          <w:lang w:val="hy-AM"/>
        </w:rPr>
        <w:t xml:space="preserve">րավաբանական անձի կամ անհատ ձեռնարկատիրոջ կողմից Հայաստանի Հանրապետության հարկային օրենսգրքով սահմանված հարկային մարմնի հաշվետվությունների ներկայացման էլեկտրոնային կառավարման համակարգի անձնական էջ մուտք գործելու </w:t>
      </w:r>
      <w:r w:rsidR="00F06837" w:rsidRPr="00473989">
        <w:rPr>
          <w:rStyle w:val="Strong"/>
          <w:rFonts w:ascii="GHEA Grapalat" w:hAnsi="GHEA Grapalat"/>
          <w:b w:val="0"/>
          <w:bCs w:val="0"/>
          <w:color w:val="000000" w:themeColor="text1"/>
          <w:sz w:val="24"/>
          <w:szCs w:val="24"/>
          <w:lang w:val="hy-AM"/>
        </w:rPr>
        <w:t xml:space="preserve">կամ ֆիզիկական անձի կողմից պաշտոնական էլեկտրոնային փոստ մուտք գործելու </w:t>
      </w:r>
      <w:r w:rsidR="00701990" w:rsidRPr="00473989">
        <w:rPr>
          <w:rStyle w:val="Strong"/>
          <w:rFonts w:ascii="GHEA Grapalat" w:hAnsi="GHEA Grapalat"/>
          <w:b w:val="0"/>
          <w:bCs w:val="0"/>
          <w:color w:val="000000" w:themeColor="text1"/>
          <w:sz w:val="24"/>
          <w:szCs w:val="24"/>
          <w:lang w:val="hy-AM"/>
        </w:rPr>
        <w:t xml:space="preserve">և ծանուցումը կարդալու </w:t>
      </w:r>
      <w:r w:rsidR="00591BFD" w:rsidRPr="00473989">
        <w:rPr>
          <w:rStyle w:val="Strong"/>
          <w:rFonts w:ascii="GHEA Grapalat" w:hAnsi="GHEA Grapalat"/>
          <w:b w:val="0"/>
          <w:bCs w:val="0"/>
          <w:color w:val="000000" w:themeColor="text1"/>
          <w:sz w:val="24"/>
          <w:szCs w:val="24"/>
          <w:lang w:val="hy-AM"/>
        </w:rPr>
        <w:t>պահը (</w:t>
      </w:r>
      <w:r w:rsidR="004A72D1" w:rsidRPr="00473989">
        <w:rPr>
          <w:rStyle w:val="Strong"/>
          <w:rFonts w:ascii="GHEA Grapalat" w:hAnsi="GHEA Grapalat"/>
          <w:b w:val="0"/>
          <w:bCs w:val="0"/>
          <w:color w:val="000000" w:themeColor="text1"/>
          <w:sz w:val="24"/>
          <w:szCs w:val="24"/>
          <w:lang w:val="hy-AM"/>
        </w:rPr>
        <w:t>տարին, ամիսը, օրը</w:t>
      </w:r>
      <w:r w:rsidR="00591BFD" w:rsidRPr="00473989">
        <w:rPr>
          <w:rStyle w:val="Strong"/>
          <w:rFonts w:ascii="GHEA Grapalat" w:hAnsi="GHEA Grapalat"/>
          <w:b w:val="0"/>
          <w:bCs w:val="0"/>
          <w:color w:val="000000" w:themeColor="text1"/>
          <w:sz w:val="24"/>
          <w:szCs w:val="24"/>
          <w:lang w:val="hy-AM"/>
        </w:rPr>
        <w:t>,</w:t>
      </w:r>
      <w:r w:rsidR="004A72D1" w:rsidRPr="00473989">
        <w:rPr>
          <w:rStyle w:val="Strong"/>
          <w:rFonts w:ascii="GHEA Grapalat" w:hAnsi="GHEA Grapalat"/>
          <w:b w:val="0"/>
          <w:bCs w:val="0"/>
          <w:color w:val="000000" w:themeColor="text1"/>
          <w:sz w:val="24"/>
          <w:szCs w:val="24"/>
          <w:lang w:val="hy-AM"/>
        </w:rPr>
        <w:t xml:space="preserve"> ժամը</w:t>
      </w:r>
      <w:r w:rsidR="00591BFD" w:rsidRPr="00473989">
        <w:rPr>
          <w:rStyle w:val="Strong"/>
          <w:rFonts w:ascii="GHEA Grapalat" w:hAnsi="GHEA Grapalat"/>
          <w:b w:val="0"/>
          <w:bCs w:val="0"/>
          <w:color w:val="000000" w:themeColor="text1"/>
          <w:sz w:val="24"/>
          <w:szCs w:val="24"/>
          <w:lang w:val="hy-AM"/>
        </w:rPr>
        <w:t>, րոպեն ու վայրկյանը)</w:t>
      </w:r>
      <w:r w:rsidR="00701990" w:rsidRPr="00473989">
        <w:rPr>
          <w:rStyle w:val="Strong"/>
          <w:rFonts w:ascii="GHEA Grapalat" w:hAnsi="GHEA Grapalat"/>
          <w:b w:val="0"/>
          <w:bCs w:val="0"/>
          <w:color w:val="000000" w:themeColor="text1"/>
          <w:sz w:val="24"/>
          <w:szCs w:val="24"/>
          <w:lang w:val="hy-AM"/>
        </w:rPr>
        <w:t>։</w:t>
      </w:r>
    </w:p>
    <w:p w14:paraId="16C8B312" w14:textId="530A0BD8" w:rsidR="00701990" w:rsidRPr="00473989" w:rsidRDefault="00E44353" w:rsidP="00467775">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2</w:t>
      </w:r>
      <w:r w:rsidR="00F012EE">
        <w:rPr>
          <w:rStyle w:val="Strong"/>
          <w:rFonts w:ascii="GHEA Grapalat" w:hAnsi="GHEA Grapalat"/>
          <w:b w:val="0"/>
          <w:bCs w:val="0"/>
          <w:color w:val="000000" w:themeColor="text1"/>
          <w:sz w:val="24"/>
          <w:szCs w:val="24"/>
          <w:lang w:val="hy-AM"/>
        </w:rPr>
        <w:t>1</w:t>
      </w:r>
      <w:r w:rsidR="00701990" w:rsidRPr="00473989">
        <w:rPr>
          <w:rStyle w:val="Strong"/>
          <w:rFonts w:ascii="GHEA Grapalat" w:hAnsi="GHEA Grapalat"/>
          <w:b w:val="0"/>
          <w:bCs w:val="0"/>
          <w:color w:val="000000" w:themeColor="text1"/>
          <w:sz w:val="24"/>
          <w:szCs w:val="24"/>
          <w:lang w:val="hy-AM"/>
        </w:rPr>
        <w:t>. Էլեկտրոնային համակարգեր</w:t>
      </w:r>
      <w:r w:rsidR="00F06837" w:rsidRPr="00473989">
        <w:rPr>
          <w:rStyle w:val="Strong"/>
          <w:rFonts w:ascii="GHEA Grapalat" w:hAnsi="GHEA Grapalat"/>
          <w:b w:val="0"/>
          <w:bCs w:val="0"/>
          <w:color w:val="000000" w:themeColor="text1"/>
          <w:sz w:val="24"/>
          <w:szCs w:val="24"/>
          <w:lang w:val="hy-AM"/>
        </w:rPr>
        <w:t xml:space="preserve">ի </w:t>
      </w:r>
      <w:r w:rsidR="00EF1D7B" w:rsidRPr="00473989">
        <w:rPr>
          <w:rStyle w:val="Strong"/>
          <w:rFonts w:ascii="GHEA Grapalat" w:hAnsi="GHEA Grapalat"/>
          <w:b w:val="0"/>
          <w:bCs w:val="0"/>
          <w:color w:val="000000" w:themeColor="text1"/>
          <w:sz w:val="24"/>
          <w:szCs w:val="24"/>
          <w:lang w:val="hy-AM"/>
        </w:rPr>
        <w:t>տեխնոլոգի</w:t>
      </w:r>
      <w:r w:rsidR="00F06837" w:rsidRPr="00473989">
        <w:rPr>
          <w:rStyle w:val="Strong"/>
          <w:rFonts w:ascii="GHEA Grapalat" w:hAnsi="GHEA Grapalat"/>
          <w:b w:val="0"/>
          <w:bCs w:val="0"/>
          <w:color w:val="000000" w:themeColor="text1"/>
          <w:sz w:val="24"/>
          <w:szCs w:val="24"/>
          <w:lang w:val="hy-AM"/>
        </w:rPr>
        <w:t>ական լուծումների միջոցով ապահովվում է</w:t>
      </w:r>
      <w:r w:rsidR="00701990" w:rsidRPr="00473989">
        <w:rPr>
          <w:rStyle w:val="Strong"/>
          <w:rFonts w:ascii="GHEA Grapalat" w:hAnsi="GHEA Grapalat"/>
          <w:b w:val="0"/>
          <w:bCs w:val="0"/>
          <w:color w:val="000000" w:themeColor="text1"/>
          <w:sz w:val="24"/>
          <w:szCs w:val="24"/>
          <w:lang w:val="hy-AM"/>
        </w:rPr>
        <w:t xml:space="preserve"> ծանուցման հետ կապված ցանկացած գործողությ</w:t>
      </w:r>
      <w:r w:rsidR="004A72D1" w:rsidRPr="00473989">
        <w:rPr>
          <w:rStyle w:val="Strong"/>
          <w:rFonts w:ascii="GHEA Grapalat" w:hAnsi="GHEA Grapalat"/>
          <w:b w:val="0"/>
          <w:bCs w:val="0"/>
          <w:color w:val="000000" w:themeColor="text1"/>
          <w:sz w:val="24"/>
          <w:szCs w:val="24"/>
          <w:lang w:val="hy-AM"/>
        </w:rPr>
        <w:t>ու</w:t>
      </w:r>
      <w:r w:rsidR="00701990" w:rsidRPr="00473989">
        <w:rPr>
          <w:rStyle w:val="Strong"/>
          <w:rFonts w:ascii="GHEA Grapalat" w:hAnsi="GHEA Grapalat"/>
          <w:b w:val="0"/>
          <w:bCs w:val="0"/>
          <w:color w:val="000000" w:themeColor="text1"/>
          <w:sz w:val="24"/>
          <w:szCs w:val="24"/>
          <w:lang w:val="hy-AM"/>
        </w:rPr>
        <w:t>ն</w:t>
      </w:r>
      <w:r w:rsidR="00F06837" w:rsidRPr="00473989">
        <w:rPr>
          <w:rStyle w:val="Strong"/>
          <w:rFonts w:ascii="GHEA Grapalat" w:hAnsi="GHEA Grapalat"/>
          <w:b w:val="0"/>
          <w:bCs w:val="0"/>
          <w:color w:val="000000" w:themeColor="text1"/>
          <w:sz w:val="24"/>
          <w:szCs w:val="24"/>
          <w:lang w:val="hy-AM"/>
        </w:rPr>
        <w:t xml:space="preserve">, </w:t>
      </w:r>
      <w:r w:rsidR="00701990" w:rsidRPr="00473989">
        <w:rPr>
          <w:rStyle w:val="Strong"/>
          <w:rFonts w:ascii="GHEA Grapalat" w:hAnsi="GHEA Grapalat"/>
          <w:b w:val="0"/>
          <w:bCs w:val="0"/>
          <w:color w:val="000000" w:themeColor="text1"/>
          <w:sz w:val="24"/>
          <w:szCs w:val="24"/>
          <w:lang w:val="hy-AM"/>
        </w:rPr>
        <w:t>ներառյալ</w:t>
      </w:r>
      <w:r w:rsidR="00F06837" w:rsidRPr="00473989">
        <w:rPr>
          <w:rStyle w:val="Strong"/>
          <w:rFonts w:ascii="GHEA Grapalat" w:hAnsi="GHEA Grapalat"/>
          <w:b w:val="0"/>
          <w:bCs w:val="0"/>
          <w:color w:val="000000" w:themeColor="text1"/>
          <w:sz w:val="24"/>
          <w:szCs w:val="24"/>
          <w:lang w:val="hy-AM"/>
        </w:rPr>
        <w:t xml:space="preserve">՝ </w:t>
      </w:r>
      <w:r w:rsidR="00701990" w:rsidRPr="00473989">
        <w:rPr>
          <w:rStyle w:val="Strong"/>
          <w:rFonts w:ascii="GHEA Grapalat" w:hAnsi="GHEA Grapalat"/>
          <w:b w:val="0"/>
          <w:bCs w:val="0"/>
          <w:color w:val="000000" w:themeColor="text1"/>
          <w:sz w:val="24"/>
          <w:szCs w:val="24"/>
          <w:lang w:val="hy-AM"/>
        </w:rPr>
        <w:t xml:space="preserve">կից </w:t>
      </w:r>
      <w:r w:rsidR="00701990" w:rsidRPr="00473989">
        <w:rPr>
          <w:rStyle w:val="Strong"/>
          <w:rFonts w:ascii="GHEA Grapalat" w:hAnsi="GHEA Grapalat"/>
          <w:b w:val="0"/>
          <w:bCs w:val="0"/>
          <w:color w:val="000000" w:themeColor="text1"/>
          <w:sz w:val="24"/>
          <w:szCs w:val="24"/>
          <w:lang w:val="hy-AM"/>
        </w:rPr>
        <w:lastRenderedPageBreak/>
        <w:t>փաստաթղթեր</w:t>
      </w:r>
      <w:r w:rsidR="00F06837" w:rsidRPr="00473989">
        <w:rPr>
          <w:rStyle w:val="Strong"/>
          <w:rFonts w:ascii="GHEA Grapalat" w:hAnsi="GHEA Grapalat"/>
          <w:b w:val="0"/>
          <w:bCs w:val="0"/>
          <w:color w:val="000000" w:themeColor="text1"/>
          <w:sz w:val="24"/>
          <w:szCs w:val="24"/>
          <w:lang w:val="hy-AM"/>
        </w:rPr>
        <w:t>ը</w:t>
      </w:r>
      <w:r w:rsidR="00701990" w:rsidRPr="00473989">
        <w:rPr>
          <w:rStyle w:val="Strong"/>
          <w:rFonts w:ascii="GHEA Grapalat" w:hAnsi="GHEA Grapalat"/>
          <w:b w:val="0"/>
          <w:bCs w:val="0"/>
          <w:color w:val="000000" w:themeColor="text1"/>
          <w:sz w:val="24"/>
          <w:szCs w:val="24"/>
          <w:lang w:val="hy-AM"/>
        </w:rPr>
        <w:t xml:space="preserve"> դիտ</w:t>
      </w:r>
      <w:r w:rsidR="00F06837" w:rsidRPr="00473989">
        <w:rPr>
          <w:rStyle w:val="Strong"/>
          <w:rFonts w:ascii="GHEA Grapalat" w:hAnsi="GHEA Grapalat"/>
          <w:b w:val="0"/>
          <w:bCs w:val="0"/>
          <w:color w:val="000000" w:themeColor="text1"/>
          <w:sz w:val="24"/>
          <w:szCs w:val="24"/>
          <w:lang w:val="hy-AM"/>
        </w:rPr>
        <w:t xml:space="preserve">ելու </w:t>
      </w:r>
      <w:r w:rsidR="00701990" w:rsidRPr="00473989">
        <w:rPr>
          <w:rStyle w:val="Strong"/>
          <w:rFonts w:ascii="GHEA Grapalat" w:hAnsi="GHEA Grapalat"/>
          <w:b w:val="0"/>
          <w:bCs w:val="0"/>
          <w:color w:val="000000" w:themeColor="text1"/>
          <w:sz w:val="24"/>
          <w:szCs w:val="24"/>
          <w:lang w:val="hy-AM"/>
        </w:rPr>
        <w:t>կամ բեռն</w:t>
      </w:r>
      <w:r w:rsidR="00F06837" w:rsidRPr="00473989">
        <w:rPr>
          <w:rStyle w:val="Strong"/>
          <w:rFonts w:ascii="GHEA Grapalat" w:hAnsi="GHEA Grapalat"/>
          <w:b w:val="0"/>
          <w:bCs w:val="0"/>
          <w:color w:val="000000" w:themeColor="text1"/>
          <w:sz w:val="24"/>
          <w:szCs w:val="24"/>
          <w:lang w:val="hy-AM"/>
        </w:rPr>
        <w:t>ելու</w:t>
      </w:r>
      <w:r w:rsidR="00701990" w:rsidRPr="00473989">
        <w:rPr>
          <w:rStyle w:val="Strong"/>
          <w:rFonts w:ascii="GHEA Grapalat" w:hAnsi="GHEA Grapalat"/>
          <w:b w:val="0"/>
          <w:bCs w:val="0"/>
          <w:color w:val="000000" w:themeColor="text1"/>
          <w:sz w:val="24"/>
          <w:szCs w:val="24"/>
          <w:lang w:val="hy-AM"/>
        </w:rPr>
        <w:t xml:space="preserve">, </w:t>
      </w:r>
      <w:r w:rsidR="00F06837" w:rsidRPr="00473989">
        <w:rPr>
          <w:rStyle w:val="Strong"/>
          <w:rFonts w:ascii="GHEA Grapalat" w:hAnsi="GHEA Grapalat"/>
          <w:b w:val="0"/>
          <w:bCs w:val="0"/>
          <w:color w:val="000000" w:themeColor="text1"/>
          <w:sz w:val="24"/>
          <w:szCs w:val="24"/>
          <w:lang w:val="hy-AM"/>
        </w:rPr>
        <w:t>կատարելու վերաբերյալ տեղեկությունների</w:t>
      </w:r>
      <w:r w:rsidR="004A72D1" w:rsidRPr="00473989">
        <w:rPr>
          <w:rStyle w:val="Strong"/>
          <w:rFonts w:ascii="GHEA Grapalat" w:hAnsi="GHEA Grapalat"/>
          <w:b w:val="0"/>
          <w:bCs w:val="0"/>
          <w:color w:val="000000" w:themeColor="text1"/>
          <w:sz w:val="24"/>
          <w:szCs w:val="24"/>
          <w:lang w:val="hy-AM"/>
        </w:rPr>
        <w:t xml:space="preserve"> (դրանք իրականացնելու </w:t>
      </w:r>
      <w:r w:rsidR="00591BFD" w:rsidRPr="00473989">
        <w:rPr>
          <w:rStyle w:val="Strong"/>
          <w:rFonts w:ascii="GHEA Grapalat" w:hAnsi="GHEA Grapalat"/>
          <w:b w:val="0"/>
          <w:bCs w:val="0"/>
          <w:color w:val="000000" w:themeColor="text1"/>
          <w:sz w:val="24"/>
          <w:szCs w:val="24"/>
          <w:lang w:val="hy-AM"/>
        </w:rPr>
        <w:t>տարին, ամիսը, օրը, ժամը, րոպեն ու վայրկյանը</w:t>
      </w:r>
      <w:r w:rsidR="004A72D1" w:rsidRPr="00473989">
        <w:rPr>
          <w:rStyle w:val="Strong"/>
          <w:rFonts w:ascii="GHEA Grapalat" w:hAnsi="GHEA Grapalat"/>
          <w:b w:val="0"/>
          <w:bCs w:val="0"/>
          <w:color w:val="000000" w:themeColor="text1"/>
          <w:sz w:val="24"/>
          <w:szCs w:val="24"/>
          <w:lang w:val="hy-AM"/>
        </w:rPr>
        <w:t>)</w:t>
      </w:r>
      <w:r w:rsidR="00F06837" w:rsidRPr="00473989">
        <w:rPr>
          <w:rStyle w:val="Strong"/>
          <w:rFonts w:ascii="GHEA Grapalat" w:hAnsi="GHEA Grapalat"/>
          <w:b w:val="0"/>
          <w:bCs w:val="0"/>
          <w:color w:val="000000" w:themeColor="text1"/>
          <w:sz w:val="24"/>
          <w:szCs w:val="24"/>
          <w:lang w:val="hy-AM"/>
        </w:rPr>
        <w:t xml:space="preserve"> հաշվառումը (լոգավորումը)</w:t>
      </w:r>
      <w:r w:rsidR="00591BFD" w:rsidRPr="00473989">
        <w:rPr>
          <w:rStyle w:val="Strong"/>
          <w:rFonts w:ascii="GHEA Grapalat" w:hAnsi="GHEA Grapalat"/>
          <w:b w:val="0"/>
          <w:bCs w:val="0"/>
          <w:color w:val="000000" w:themeColor="text1"/>
          <w:sz w:val="24"/>
          <w:szCs w:val="24"/>
          <w:lang w:val="hy-AM"/>
        </w:rPr>
        <w:t xml:space="preserve"> </w:t>
      </w:r>
      <w:r w:rsidR="00E420D9">
        <w:rPr>
          <w:rStyle w:val="Strong"/>
          <w:rFonts w:ascii="GHEA Grapalat" w:hAnsi="GHEA Grapalat"/>
          <w:b w:val="0"/>
          <w:bCs w:val="0"/>
          <w:color w:val="000000" w:themeColor="text1"/>
          <w:sz w:val="24"/>
          <w:szCs w:val="24"/>
          <w:lang w:val="hy-AM"/>
        </w:rPr>
        <w:t xml:space="preserve">իրականացվում է </w:t>
      </w:r>
      <w:r w:rsidR="00591BFD" w:rsidRPr="00473989">
        <w:rPr>
          <w:rStyle w:val="Strong"/>
          <w:rFonts w:ascii="GHEA Grapalat" w:hAnsi="GHEA Grapalat"/>
          <w:b w:val="0"/>
          <w:bCs w:val="0"/>
          <w:color w:val="000000" w:themeColor="text1"/>
          <w:sz w:val="24"/>
          <w:szCs w:val="24"/>
          <w:lang w:val="hy-AM"/>
        </w:rPr>
        <w:t xml:space="preserve">ինքնաշխատ եղանակով </w:t>
      </w:r>
      <w:r w:rsidR="00F06837" w:rsidRPr="00473989">
        <w:rPr>
          <w:rStyle w:val="Strong"/>
          <w:rFonts w:ascii="GHEA Grapalat" w:hAnsi="GHEA Grapalat"/>
          <w:b w:val="0"/>
          <w:bCs w:val="0"/>
          <w:color w:val="000000" w:themeColor="text1"/>
          <w:sz w:val="24"/>
          <w:szCs w:val="24"/>
          <w:lang w:val="hy-AM"/>
        </w:rPr>
        <w:t>։</w:t>
      </w:r>
    </w:p>
    <w:p w14:paraId="3B30076B" w14:textId="79A1F3F8" w:rsidR="00701990" w:rsidRPr="00473989" w:rsidRDefault="00E44353" w:rsidP="00467775">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2</w:t>
      </w:r>
      <w:r w:rsidR="00F012EE">
        <w:rPr>
          <w:rStyle w:val="Strong"/>
          <w:rFonts w:ascii="GHEA Grapalat" w:hAnsi="GHEA Grapalat"/>
          <w:b w:val="0"/>
          <w:bCs w:val="0"/>
          <w:color w:val="000000" w:themeColor="text1"/>
          <w:sz w:val="24"/>
          <w:szCs w:val="24"/>
          <w:lang w:val="hy-AM"/>
        </w:rPr>
        <w:t>2</w:t>
      </w:r>
      <w:r w:rsidR="00701990" w:rsidRPr="00473989">
        <w:rPr>
          <w:rStyle w:val="Strong"/>
          <w:rFonts w:ascii="GHEA Grapalat" w:hAnsi="GHEA Grapalat"/>
          <w:b w:val="0"/>
          <w:bCs w:val="0"/>
          <w:color w:val="000000" w:themeColor="text1"/>
          <w:sz w:val="24"/>
          <w:szCs w:val="24"/>
          <w:lang w:val="hy-AM"/>
        </w:rPr>
        <w:t xml:space="preserve">. Սույն կարգի </w:t>
      </w:r>
      <w:r w:rsidR="00473989" w:rsidRPr="00473989">
        <w:rPr>
          <w:rStyle w:val="Strong"/>
          <w:rFonts w:ascii="GHEA Grapalat" w:hAnsi="GHEA Grapalat"/>
          <w:b w:val="0"/>
          <w:bCs w:val="0"/>
          <w:color w:val="000000" w:themeColor="text1"/>
          <w:sz w:val="24"/>
          <w:szCs w:val="24"/>
          <w:lang w:val="hy-AM"/>
        </w:rPr>
        <w:t>2</w:t>
      </w:r>
      <w:r w:rsidR="00F012EE">
        <w:rPr>
          <w:rStyle w:val="Strong"/>
          <w:rFonts w:ascii="GHEA Grapalat" w:hAnsi="GHEA Grapalat"/>
          <w:b w:val="0"/>
          <w:bCs w:val="0"/>
          <w:color w:val="000000" w:themeColor="text1"/>
          <w:sz w:val="24"/>
          <w:szCs w:val="24"/>
          <w:lang w:val="hy-AM"/>
        </w:rPr>
        <w:t>0</w:t>
      </w:r>
      <w:r w:rsidR="00701990" w:rsidRPr="00473989">
        <w:rPr>
          <w:rStyle w:val="Strong"/>
          <w:rFonts w:ascii="GHEA Grapalat" w:hAnsi="GHEA Grapalat"/>
          <w:b w:val="0"/>
          <w:bCs w:val="0"/>
          <w:color w:val="000000" w:themeColor="text1"/>
          <w:sz w:val="24"/>
          <w:szCs w:val="24"/>
          <w:lang w:val="hy-AM"/>
        </w:rPr>
        <w:t>-րդ և</w:t>
      </w:r>
      <w:r w:rsidR="00437280" w:rsidRPr="00473989">
        <w:rPr>
          <w:rStyle w:val="Strong"/>
          <w:rFonts w:ascii="GHEA Grapalat" w:hAnsi="GHEA Grapalat"/>
          <w:b w:val="0"/>
          <w:bCs w:val="0"/>
          <w:color w:val="000000" w:themeColor="text1"/>
          <w:sz w:val="24"/>
          <w:szCs w:val="24"/>
          <w:lang w:val="hy-AM"/>
        </w:rPr>
        <w:t xml:space="preserve"> </w:t>
      </w:r>
      <w:r w:rsidRPr="00473989">
        <w:rPr>
          <w:rStyle w:val="Strong"/>
          <w:rFonts w:ascii="GHEA Grapalat" w:hAnsi="GHEA Grapalat"/>
          <w:b w:val="0"/>
          <w:bCs w:val="0"/>
          <w:color w:val="000000" w:themeColor="text1"/>
          <w:sz w:val="24"/>
          <w:szCs w:val="24"/>
          <w:lang w:val="hy-AM"/>
        </w:rPr>
        <w:t>2</w:t>
      </w:r>
      <w:r w:rsidR="00F012EE">
        <w:rPr>
          <w:rStyle w:val="Strong"/>
          <w:rFonts w:ascii="GHEA Grapalat" w:hAnsi="GHEA Grapalat"/>
          <w:b w:val="0"/>
          <w:bCs w:val="0"/>
          <w:color w:val="000000" w:themeColor="text1"/>
          <w:sz w:val="24"/>
          <w:szCs w:val="24"/>
          <w:lang w:val="hy-AM"/>
        </w:rPr>
        <w:t>1</w:t>
      </w:r>
      <w:r w:rsidR="00701990" w:rsidRPr="00473989">
        <w:rPr>
          <w:rStyle w:val="Strong"/>
          <w:rFonts w:ascii="GHEA Grapalat" w:hAnsi="GHEA Grapalat"/>
          <w:b w:val="0"/>
          <w:bCs w:val="0"/>
          <w:color w:val="000000" w:themeColor="text1"/>
          <w:sz w:val="24"/>
          <w:szCs w:val="24"/>
          <w:lang w:val="hy-AM"/>
        </w:rPr>
        <w:t>-րդ կետերով նախատեսված բոլոր հաշվառված (լոգավորված) տեղեկությունները</w:t>
      </w:r>
      <w:r w:rsidR="00563DC0">
        <w:rPr>
          <w:rStyle w:val="Strong"/>
          <w:rFonts w:ascii="GHEA Grapalat" w:hAnsi="GHEA Grapalat"/>
          <w:b w:val="0"/>
          <w:bCs w:val="0"/>
          <w:color w:val="000000" w:themeColor="text1"/>
          <w:sz w:val="24"/>
          <w:szCs w:val="24"/>
          <w:lang w:val="hy-AM"/>
        </w:rPr>
        <w:t>, ինչպես նաև անհատական ծանուցումը</w:t>
      </w:r>
      <w:r w:rsidR="00437280" w:rsidRPr="00473989">
        <w:rPr>
          <w:rStyle w:val="Strong"/>
          <w:rFonts w:ascii="GHEA Grapalat" w:hAnsi="GHEA Grapalat"/>
          <w:b w:val="0"/>
          <w:bCs w:val="0"/>
          <w:color w:val="000000" w:themeColor="text1"/>
          <w:sz w:val="24"/>
          <w:szCs w:val="24"/>
          <w:lang w:val="hy-AM"/>
        </w:rPr>
        <w:t xml:space="preserve"> </w:t>
      </w:r>
      <w:r w:rsidR="00701990" w:rsidRPr="00473989">
        <w:rPr>
          <w:rStyle w:val="Strong"/>
          <w:rFonts w:ascii="GHEA Grapalat" w:hAnsi="GHEA Grapalat"/>
          <w:b w:val="0"/>
          <w:bCs w:val="0"/>
          <w:color w:val="000000" w:themeColor="text1"/>
          <w:sz w:val="24"/>
          <w:szCs w:val="24"/>
          <w:lang w:val="hy-AM"/>
        </w:rPr>
        <w:t xml:space="preserve">պահպանվում են </w:t>
      </w:r>
      <w:r w:rsidR="00437280" w:rsidRPr="00473989">
        <w:rPr>
          <w:rStyle w:val="Strong"/>
          <w:rFonts w:ascii="GHEA Grapalat" w:hAnsi="GHEA Grapalat"/>
          <w:b w:val="0"/>
          <w:bCs w:val="0"/>
          <w:color w:val="000000" w:themeColor="text1"/>
          <w:sz w:val="24"/>
          <w:szCs w:val="24"/>
          <w:lang w:val="hy-AM"/>
        </w:rPr>
        <w:t xml:space="preserve">համապատասխան </w:t>
      </w:r>
      <w:r w:rsidR="00701990" w:rsidRPr="00473989">
        <w:rPr>
          <w:rStyle w:val="Strong"/>
          <w:rFonts w:ascii="GHEA Grapalat" w:hAnsi="GHEA Grapalat"/>
          <w:b w:val="0"/>
          <w:bCs w:val="0"/>
          <w:color w:val="000000" w:themeColor="text1"/>
          <w:sz w:val="24"/>
          <w:szCs w:val="24"/>
          <w:lang w:val="hy-AM"/>
        </w:rPr>
        <w:t>էլեկտրոնային համակարգում առնվազն հինգ տարի ժամկետով</w:t>
      </w:r>
      <w:r w:rsidR="00437280" w:rsidRPr="00473989">
        <w:rPr>
          <w:rStyle w:val="Strong"/>
          <w:rFonts w:ascii="GHEA Grapalat" w:hAnsi="GHEA Grapalat"/>
          <w:b w:val="0"/>
          <w:bCs w:val="0"/>
          <w:color w:val="000000" w:themeColor="text1"/>
          <w:sz w:val="24"/>
          <w:szCs w:val="24"/>
          <w:lang w:val="hy-AM"/>
        </w:rPr>
        <w:t>։</w:t>
      </w:r>
    </w:p>
    <w:p w14:paraId="44EDA0A1" w14:textId="6B382830" w:rsidR="00EC6B3C" w:rsidRPr="00473989" w:rsidRDefault="00EC6B3C" w:rsidP="00467775">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4743490A" w14:textId="3FACAC70" w:rsidR="00EC6B3C" w:rsidRPr="00473989" w:rsidRDefault="00EC6B3C" w:rsidP="00EC6B3C">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V. ԱՆՀԱՏԻ ԽԻՍՏ ՆՈՒՅՆԱԿԱՆԱՑՄԱՆ ԾՐԱԳՐԱՅԻՆ ԳՈՐԾԻՔՆԵՐԻ ԿԻՐԱՌՄԱՄԲ ԵՎ ԷԼԵԿՏՐՈՆԱՅԻՆ ԹՎԱՅԻՆ ՍՏՈՐԱԳՐՈՒԹՅԱՄԲ ՀՐԱՊԱՐԱԿԱՅԻՆ ԾԱՆՈՒՑՄԱՆ ՀՐԱՊԱՐԱԿՄԱՆ ԸՆԹԱՑԱԿԱՐԳԸ</w:t>
      </w:r>
    </w:p>
    <w:p w14:paraId="51389AE5" w14:textId="73D9401B" w:rsidR="00EC6B3C" w:rsidRPr="00473989" w:rsidRDefault="00EC6B3C" w:rsidP="00EC6B3C">
      <w:pPr>
        <w:shd w:val="clear" w:color="auto" w:fill="FFFFFF"/>
        <w:tabs>
          <w:tab w:val="left" w:pos="1134"/>
        </w:tabs>
        <w:spacing w:after="0" w:line="360" w:lineRule="auto"/>
        <w:jc w:val="both"/>
        <w:textAlignment w:val="baseline"/>
        <w:rPr>
          <w:rStyle w:val="Strong"/>
          <w:rFonts w:ascii="GHEA Grapalat" w:hAnsi="GHEA Grapalat"/>
          <w:b w:val="0"/>
          <w:bCs w:val="0"/>
          <w:color w:val="000000" w:themeColor="text1"/>
          <w:sz w:val="24"/>
          <w:szCs w:val="24"/>
          <w:lang w:val="hy-AM"/>
        </w:rPr>
      </w:pPr>
    </w:p>
    <w:p w14:paraId="4031E841" w14:textId="48F76691" w:rsidR="00942563" w:rsidRDefault="00E44353"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2</w:t>
      </w:r>
      <w:r w:rsidR="00F012EE">
        <w:rPr>
          <w:rStyle w:val="Strong"/>
          <w:rFonts w:ascii="GHEA Grapalat" w:hAnsi="GHEA Grapalat"/>
          <w:b w:val="0"/>
          <w:bCs w:val="0"/>
          <w:color w:val="000000" w:themeColor="text1"/>
          <w:sz w:val="24"/>
          <w:szCs w:val="24"/>
          <w:lang w:val="hy-AM"/>
        </w:rPr>
        <w:t>3</w:t>
      </w:r>
      <w:r w:rsidR="00EC6B3C" w:rsidRPr="00473989">
        <w:rPr>
          <w:rStyle w:val="Strong"/>
          <w:rFonts w:ascii="GHEA Grapalat" w:hAnsi="GHEA Grapalat"/>
          <w:b w:val="0"/>
          <w:bCs w:val="0"/>
          <w:color w:val="000000" w:themeColor="text1"/>
          <w:sz w:val="24"/>
          <w:szCs w:val="24"/>
          <w:lang w:val="hy-AM"/>
        </w:rPr>
        <w:t xml:space="preserve">. </w:t>
      </w:r>
      <w:r w:rsidR="00942563" w:rsidRPr="00473989">
        <w:rPr>
          <w:rStyle w:val="Strong"/>
          <w:rFonts w:ascii="GHEA Grapalat" w:hAnsi="GHEA Grapalat"/>
          <w:b w:val="0"/>
          <w:bCs w:val="0"/>
          <w:color w:val="000000" w:themeColor="text1"/>
          <w:sz w:val="24"/>
          <w:szCs w:val="24"/>
          <w:lang w:val="hy-AM"/>
        </w:rPr>
        <w:t xml:space="preserve">Սույն </w:t>
      </w:r>
      <w:r w:rsidR="00942563">
        <w:rPr>
          <w:rStyle w:val="Strong"/>
          <w:rFonts w:ascii="GHEA Grapalat" w:hAnsi="GHEA Grapalat"/>
          <w:b w:val="0"/>
          <w:bCs w:val="0"/>
          <w:color w:val="000000" w:themeColor="text1"/>
          <w:sz w:val="24"/>
          <w:szCs w:val="24"/>
          <w:lang w:val="hy-AM"/>
        </w:rPr>
        <w:t>գլխով նախատեսված կարգավորումները</w:t>
      </w:r>
      <w:r w:rsidR="00942563" w:rsidRPr="00473989">
        <w:rPr>
          <w:rStyle w:val="Strong"/>
          <w:rFonts w:ascii="GHEA Grapalat" w:hAnsi="GHEA Grapalat"/>
          <w:b w:val="0"/>
          <w:bCs w:val="0"/>
          <w:color w:val="000000" w:themeColor="text1"/>
          <w:sz w:val="24"/>
          <w:szCs w:val="24"/>
          <w:lang w:val="hy-AM"/>
        </w:rPr>
        <w:t xml:space="preserve"> կիրառելի չ</w:t>
      </w:r>
      <w:r w:rsidR="00942563">
        <w:rPr>
          <w:rStyle w:val="Strong"/>
          <w:rFonts w:ascii="GHEA Grapalat" w:hAnsi="GHEA Grapalat"/>
          <w:b w:val="0"/>
          <w:bCs w:val="0"/>
          <w:color w:val="000000" w:themeColor="text1"/>
          <w:sz w:val="24"/>
          <w:szCs w:val="24"/>
          <w:lang w:val="hy-AM"/>
        </w:rPr>
        <w:t>են</w:t>
      </w:r>
      <w:r w:rsidR="00942563" w:rsidRPr="00473989">
        <w:rPr>
          <w:rStyle w:val="Strong"/>
          <w:rFonts w:ascii="GHEA Grapalat" w:hAnsi="GHEA Grapalat"/>
          <w:b w:val="0"/>
          <w:bCs w:val="0"/>
          <w:color w:val="000000" w:themeColor="text1"/>
          <w:sz w:val="24"/>
          <w:szCs w:val="24"/>
          <w:lang w:val="hy-AM"/>
        </w:rPr>
        <w:t xml:space="preserve"> հրապարակային ծանուցումն Օրենքի 10-րդ հոդվածով սահմանված կարգով իրականացվելու դեպքում</w:t>
      </w:r>
      <w:r w:rsidR="00942563">
        <w:rPr>
          <w:rStyle w:val="Strong"/>
          <w:rFonts w:ascii="GHEA Grapalat" w:hAnsi="GHEA Grapalat"/>
          <w:b w:val="0"/>
          <w:bCs w:val="0"/>
          <w:color w:val="000000" w:themeColor="text1"/>
          <w:sz w:val="24"/>
          <w:szCs w:val="24"/>
          <w:lang w:val="hy-AM"/>
        </w:rPr>
        <w:t>, եթե սույն գլխով սահմանված կարգավորմամբ այլ բան նախատեսված չէ</w:t>
      </w:r>
      <w:r w:rsidR="00942563" w:rsidRPr="00473989">
        <w:rPr>
          <w:rStyle w:val="Strong"/>
          <w:rFonts w:ascii="GHEA Grapalat" w:hAnsi="GHEA Grapalat"/>
          <w:b w:val="0"/>
          <w:bCs w:val="0"/>
          <w:color w:val="000000" w:themeColor="text1"/>
          <w:sz w:val="24"/>
          <w:szCs w:val="24"/>
          <w:lang w:val="hy-AM"/>
        </w:rPr>
        <w:t>։</w:t>
      </w:r>
    </w:p>
    <w:p w14:paraId="6F795BCD" w14:textId="24A28334" w:rsidR="00EC6B3C" w:rsidRPr="00473989" w:rsidRDefault="00556DB7"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Pr>
          <w:rStyle w:val="Strong"/>
          <w:rFonts w:ascii="GHEA Grapalat" w:hAnsi="GHEA Grapalat"/>
          <w:b w:val="0"/>
          <w:bCs w:val="0"/>
          <w:color w:val="000000" w:themeColor="text1"/>
          <w:sz w:val="24"/>
          <w:szCs w:val="24"/>
          <w:lang w:val="hy-AM"/>
        </w:rPr>
        <w:t>2</w:t>
      </w:r>
      <w:r w:rsidR="00F012EE">
        <w:rPr>
          <w:rStyle w:val="Strong"/>
          <w:rFonts w:ascii="GHEA Grapalat" w:hAnsi="GHEA Grapalat"/>
          <w:b w:val="0"/>
          <w:bCs w:val="0"/>
          <w:color w:val="000000" w:themeColor="text1"/>
          <w:sz w:val="24"/>
          <w:szCs w:val="24"/>
          <w:lang w:val="hy-AM"/>
        </w:rPr>
        <w:t>4</w:t>
      </w:r>
      <w:r>
        <w:rPr>
          <w:rStyle w:val="Strong"/>
          <w:rFonts w:ascii="GHEA Grapalat" w:hAnsi="GHEA Grapalat"/>
          <w:b w:val="0"/>
          <w:bCs w:val="0"/>
          <w:color w:val="000000" w:themeColor="text1"/>
          <w:sz w:val="24"/>
          <w:szCs w:val="24"/>
          <w:lang w:val="hy-AM"/>
        </w:rPr>
        <w:t xml:space="preserve">. </w:t>
      </w:r>
      <w:r w:rsidR="00EC6B3C" w:rsidRPr="00473989">
        <w:rPr>
          <w:rStyle w:val="Strong"/>
          <w:rFonts w:ascii="GHEA Grapalat" w:hAnsi="GHEA Grapalat"/>
          <w:b w:val="0"/>
          <w:bCs w:val="0"/>
          <w:color w:val="000000" w:themeColor="text1"/>
          <w:sz w:val="24"/>
          <w:szCs w:val="24"/>
          <w:lang w:val="hy-AM"/>
        </w:rPr>
        <w:t xml:space="preserve">Հայաստանի Հանրապետության կառավարության 2017 թվականի մայիսի 25-ի </w:t>
      </w:r>
      <w:bookmarkStart w:id="0" w:name="_GoBack"/>
      <w:r w:rsidR="00EC6B3C" w:rsidRPr="00473989">
        <w:rPr>
          <w:rStyle w:val="Strong"/>
          <w:rFonts w:ascii="GHEA Grapalat" w:hAnsi="GHEA Grapalat"/>
          <w:b w:val="0"/>
          <w:bCs w:val="0"/>
          <w:color w:val="000000" w:themeColor="text1"/>
          <w:sz w:val="24"/>
          <w:szCs w:val="24"/>
          <w:lang w:val="hy-AM"/>
        </w:rPr>
        <w:t xml:space="preserve">N 572-Ն </w:t>
      </w:r>
      <w:bookmarkEnd w:id="0"/>
      <w:r w:rsidR="00EC6B3C" w:rsidRPr="00473989">
        <w:rPr>
          <w:rStyle w:val="Strong"/>
          <w:rFonts w:ascii="GHEA Grapalat" w:hAnsi="GHEA Grapalat"/>
          <w:b w:val="0"/>
          <w:bCs w:val="0"/>
          <w:color w:val="000000" w:themeColor="text1"/>
          <w:sz w:val="24"/>
          <w:szCs w:val="24"/>
          <w:lang w:val="hy-AM"/>
        </w:rPr>
        <w:t>որոշմամբ սահմանված կարգով անհատի խիստ նույնականացման ծրագրային գործիքների կիրառմամբ հրապարակող անձը մուտք է գործում կայք, լրացնում է անհրաժեշտ տեղեկատվական դաշտերը՝ անհրաժեշտության դեպքում կցելով նաև այլ տեղեկություններ:</w:t>
      </w:r>
      <w:r w:rsidR="00AD5D6B" w:rsidRPr="00AD5D6B">
        <w:rPr>
          <w:rStyle w:val="Strong"/>
          <w:rFonts w:ascii="GHEA Grapalat" w:hAnsi="GHEA Grapalat"/>
          <w:b w:val="0"/>
          <w:bCs w:val="0"/>
          <w:color w:val="000000" w:themeColor="text1"/>
          <w:sz w:val="24"/>
          <w:szCs w:val="24"/>
          <w:lang w:val="hy-AM"/>
        </w:rPr>
        <w:t xml:space="preserve"> </w:t>
      </w:r>
      <w:r w:rsidR="00AD5D6B">
        <w:rPr>
          <w:rStyle w:val="Strong"/>
          <w:rFonts w:ascii="GHEA Grapalat" w:hAnsi="GHEA Grapalat"/>
          <w:b w:val="0"/>
          <w:bCs w:val="0"/>
          <w:color w:val="000000" w:themeColor="text1"/>
          <w:sz w:val="24"/>
          <w:szCs w:val="24"/>
          <w:lang w:val="hy-AM"/>
        </w:rPr>
        <w:t>Հ</w:t>
      </w:r>
      <w:r w:rsidR="00AD5D6B" w:rsidRPr="00473989">
        <w:rPr>
          <w:rStyle w:val="Strong"/>
          <w:rFonts w:ascii="GHEA Grapalat" w:hAnsi="GHEA Grapalat"/>
          <w:b w:val="0"/>
          <w:bCs w:val="0"/>
          <w:color w:val="000000" w:themeColor="text1"/>
          <w:sz w:val="24"/>
          <w:szCs w:val="24"/>
          <w:lang w:val="hy-AM"/>
        </w:rPr>
        <w:t>րապարակային ծանուցումն Օրենքի 10-րդ հոդվածով սահմանված կարգով իրականացվելու դեպքում</w:t>
      </w:r>
      <w:r w:rsidR="00AD5D6B">
        <w:rPr>
          <w:rStyle w:val="Strong"/>
          <w:rFonts w:ascii="GHEA Grapalat" w:hAnsi="GHEA Grapalat"/>
          <w:b w:val="0"/>
          <w:bCs w:val="0"/>
          <w:color w:val="000000" w:themeColor="text1"/>
          <w:sz w:val="24"/>
          <w:szCs w:val="24"/>
          <w:lang w:val="hy-AM"/>
        </w:rPr>
        <w:t xml:space="preserve"> սույն կետով նախատեսված դաշտերը լրացվում են ինքնաշխատ եղանակով:</w:t>
      </w:r>
    </w:p>
    <w:p w14:paraId="79B09686" w14:textId="798D51ED" w:rsidR="00EC6B3C" w:rsidRPr="00473989" w:rsidRDefault="00E44353"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2</w:t>
      </w:r>
      <w:r w:rsidR="00F012EE">
        <w:rPr>
          <w:rStyle w:val="Strong"/>
          <w:rFonts w:ascii="GHEA Grapalat" w:hAnsi="GHEA Grapalat"/>
          <w:b w:val="0"/>
          <w:bCs w:val="0"/>
          <w:color w:val="000000" w:themeColor="text1"/>
          <w:sz w:val="24"/>
          <w:szCs w:val="24"/>
          <w:lang w:val="hy-AM"/>
        </w:rPr>
        <w:t>5</w:t>
      </w:r>
      <w:r w:rsidR="00EC6B3C" w:rsidRPr="00473989">
        <w:rPr>
          <w:rStyle w:val="Strong"/>
          <w:rFonts w:ascii="GHEA Grapalat" w:hAnsi="GHEA Grapalat"/>
          <w:b w:val="0"/>
          <w:bCs w:val="0"/>
          <w:color w:val="000000" w:themeColor="text1"/>
          <w:sz w:val="24"/>
          <w:szCs w:val="24"/>
          <w:lang w:val="hy-AM"/>
        </w:rPr>
        <w:t>. Հրապարակային ծանուցումը հանձնելիս հրապարակային ծանուցում հրապարակող անձին</w:t>
      </w:r>
      <w:r w:rsidR="00AD5D6B">
        <w:rPr>
          <w:rStyle w:val="Strong"/>
          <w:rFonts w:ascii="GHEA Grapalat" w:hAnsi="GHEA Grapalat"/>
          <w:b w:val="0"/>
          <w:bCs w:val="0"/>
          <w:color w:val="000000" w:themeColor="text1"/>
          <w:sz w:val="24"/>
          <w:szCs w:val="24"/>
          <w:lang w:val="hy-AM"/>
        </w:rPr>
        <w:t xml:space="preserve">, ներառյալ՝ </w:t>
      </w:r>
      <w:r w:rsidR="00AD5D6B" w:rsidRPr="00473989">
        <w:rPr>
          <w:rStyle w:val="Strong"/>
          <w:rFonts w:ascii="GHEA Grapalat" w:hAnsi="GHEA Grapalat"/>
          <w:b w:val="0"/>
          <w:bCs w:val="0"/>
          <w:color w:val="000000" w:themeColor="text1"/>
          <w:sz w:val="24"/>
          <w:szCs w:val="24"/>
          <w:lang w:val="hy-AM"/>
        </w:rPr>
        <w:t>հրապարակային ծանուցումն Օրենքի 10-րդ հոդվածով սահմանված կարգով իրականացվելու դեպքում</w:t>
      </w:r>
      <w:r w:rsidR="00AD5D6B">
        <w:rPr>
          <w:rStyle w:val="Strong"/>
          <w:rFonts w:ascii="GHEA Grapalat" w:hAnsi="GHEA Grapalat"/>
          <w:b w:val="0"/>
          <w:bCs w:val="0"/>
          <w:color w:val="000000" w:themeColor="text1"/>
          <w:sz w:val="24"/>
          <w:szCs w:val="24"/>
          <w:lang w:val="hy-AM"/>
        </w:rPr>
        <w:t>,</w:t>
      </w:r>
      <w:r w:rsidR="00EC6B3C" w:rsidRPr="00473989">
        <w:rPr>
          <w:rStyle w:val="Strong"/>
          <w:rFonts w:ascii="GHEA Grapalat" w:hAnsi="GHEA Grapalat"/>
          <w:b w:val="0"/>
          <w:bCs w:val="0"/>
          <w:color w:val="000000" w:themeColor="text1"/>
          <w:sz w:val="24"/>
          <w:szCs w:val="24"/>
          <w:lang w:val="hy-AM"/>
        </w:rPr>
        <w:t xml:space="preserve"> տրվում է հրապարակային ծանուցման նույնականացման համար:</w:t>
      </w:r>
    </w:p>
    <w:p w14:paraId="330D5FBE" w14:textId="5E3469F3" w:rsidR="00EC6B3C" w:rsidRPr="00473989" w:rsidRDefault="00EF1D7B"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lastRenderedPageBreak/>
        <w:t>2</w:t>
      </w:r>
      <w:r w:rsidR="00F012EE">
        <w:rPr>
          <w:rStyle w:val="Strong"/>
          <w:rFonts w:ascii="GHEA Grapalat" w:hAnsi="GHEA Grapalat"/>
          <w:b w:val="0"/>
          <w:bCs w:val="0"/>
          <w:color w:val="000000" w:themeColor="text1"/>
          <w:sz w:val="24"/>
          <w:szCs w:val="24"/>
          <w:lang w:val="hy-AM"/>
        </w:rPr>
        <w:t>6</w:t>
      </w:r>
      <w:r w:rsidR="00EC6B3C" w:rsidRPr="00473989">
        <w:rPr>
          <w:rStyle w:val="Strong"/>
          <w:rFonts w:ascii="GHEA Grapalat" w:hAnsi="GHEA Grapalat"/>
          <w:b w:val="0"/>
          <w:bCs w:val="0"/>
          <w:color w:val="000000" w:themeColor="text1"/>
          <w:sz w:val="24"/>
          <w:szCs w:val="24"/>
          <w:lang w:val="hy-AM"/>
        </w:rPr>
        <w:t xml:space="preserve">. Սույն կարգի </w:t>
      </w:r>
      <w:r w:rsidR="00E44353" w:rsidRPr="00473989">
        <w:rPr>
          <w:rStyle w:val="Strong"/>
          <w:rFonts w:ascii="GHEA Grapalat" w:hAnsi="GHEA Grapalat"/>
          <w:b w:val="0"/>
          <w:bCs w:val="0"/>
          <w:color w:val="000000" w:themeColor="text1"/>
          <w:sz w:val="24"/>
          <w:szCs w:val="24"/>
          <w:lang w:val="hy-AM"/>
        </w:rPr>
        <w:t>2</w:t>
      </w:r>
      <w:r w:rsidR="00F012EE" w:rsidRPr="00F012EE">
        <w:rPr>
          <w:rStyle w:val="Strong"/>
          <w:rFonts w:ascii="GHEA Grapalat" w:hAnsi="GHEA Grapalat"/>
          <w:b w:val="0"/>
          <w:bCs w:val="0"/>
          <w:color w:val="000000" w:themeColor="text1"/>
          <w:sz w:val="24"/>
          <w:szCs w:val="24"/>
          <w:lang w:val="hy-AM"/>
        </w:rPr>
        <w:t>4</w:t>
      </w:r>
      <w:r w:rsidR="00EC6B3C" w:rsidRPr="00473989">
        <w:rPr>
          <w:rStyle w:val="Strong"/>
          <w:rFonts w:ascii="GHEA Grapalat" w:hAnsi="GHEA Grapalat"/>
          <w:b w:val="0"/>
          <w:bCs w:val="0"/>
          <w:color w:val="000000" w:themeColor="text1"/>
          <w:sz w:val="24"/>
          <w:szCs w:val="24"/>
          <w:lang w:val="hy-AM"/>
        </w:rPr>
        <w:t>-րդ կետին համապատասխան էլեկտրոնային ձևաչափով ներկայացված հայտարարությունը՝ համաձայն սույն որոշման N 2 հավելվածով հաստատված Ձևի, փոխանցվում է կայքը վարող աշխատողին, որն ստուգում է էլեկտրոնային թվային ստորագրության վավերականությունը, ինչպես նաև համապատասխանությունը սույն որոշման N 2 հավելվածով հաստատված Ձևի պահանջներին և հայտարարության փոխանցման օրվանից հետո երկու աշխատանքային օրվա ընթացքում հայտարարությունը տեղադրում է կայքի համապատասխան բաժնում:</w:t>
      </w:r>
      <w:r w:rsidR="00E44353" w:rsidRPr="00473989">
        <w:rPr>
          <w:rStyle w:val="Strong"/>
          <w:rFonts w:ascii="GHEA Grapalat" w:hAnsi="GHEA Grapalat"/>
          <w:b w:val="0"/>
          <w:bCs w:val="0"/>
          <w:color w:val="000000" w:themeColor="text1"/>
          <w:sz w:val="24"/>
          <w:szCs w:val="24"/>
          <w:lang w:val="hy-AM"/>
        </w:rPr>
        <w:t xml:space="preserve"> </w:t>
      </w:r>
    </w:p>
    <w:p w14:paraId="721064AB" w14:textId="368A8BD7" w:rsidR="00EC6B3C" w:rsidRPr="00473989" w:rsidRDefault="00EC6B3C"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2</w:t>
      </w:r>
      <w:r w:rsidR="00F012EE" w:rsidRPr="00F012EE">
        <w:rPr>
          <w:rStyle w:val="Strong"/>
          <w:rFonts w:ascii="GHEA Grapalat" w:hAnsi="GHEA Grapalat"/>
          <w:b w:val="0"/>
          <w:bCs w:val="0"/>
          <w:color w:val="000000" w:themeColor="text1"/>
          <w:sz w:val="24"/>
          <w:szCs w:val="24"/>
          <w:lang w:val="hy-AM"/>
        </w:rPr>
        <w:t>7</w:t>
      </w:r>
      <w:r w:rsidRPr="00473989">
        <w:rPr>
          <w:rStyle w:val="Strong"/>
          <w:rFonts w:ascii="GHEA Grapalat" w:hAnsi="GHEA Grapalat"/>
          <w:b w:val="0"/>
          <w:bCs w:val="0"/>
          <w:color w:val="000000" w:themeColor="text1"/>
          <w:sz w:val="24"/>
          <w:szCs w:val="24"/>
          <w:lang w:val="hy-AM"/>
        </w:rPr>
        <w:t xml:space="preserve">. Սույն կարգի </w:t>
      </w:r>
      <w:r w:rsidR="00E44353" w:rsidRPr="00473989">
        <w:rPr>
          <w:rStyle w:val="Strong"/>
          <w:rFonts w:ascii="GHEA Grapalat" w:hAnsi="GHEA Grapalat"/>
          <w:b w:val="0"/>
          <w:bCs w:val="0"/>
          <w:color w:val="000000" w:themeColor="text1"/>
          <w:sz w:val="24"/>
          <w:szCs w:val="24"/>
          <w:lang w:val="hy-AM"/>
        </w:rPr>
        <w:t>2</w:t>
      </w:r>
      <w:r w:rsidR="00F012EE" w:rsidRPr="00F012EE">
        <w:rPr>
          <w:rStyle w:val="Strong"/>
          <w:rFonts w:ascii="GHEA Grapalat" w:hAnsi="GHEA Grapalat"/>
          <w:b w:val="0"/>
          <w:bCs w:val="0"/>
          <w:color w:val="000000" w:themeColor="text1"/>
          <w:sz w:val="24"/>
          <w:szCs w:val="24"/>
          <w:lang w:val="hy-AM"/>
        </w:rPr>
        <w:t>4</w:t>
      </w:r>
      <w:r w:rsidRPr="00473989">
        <w:rPr>
          <w:rStyle w:val="Strong"/>
          <w:rFonts w:ascii="GHEA Grapalat" w:hAnsi="GHEA Grapalat"/>
          <w:b w:val="0"/>
          <w:bCs w:val="0"/>
          <w:color w:val="000000" w:themeColor="text1"/>
          <w:sz w:val="24"/>
          <w:szCs w:val="24"/>
          <w:lang w:val="hy-AM"/>
        </w:rPr>
        <w:t>-րդ կետին համապատասխան ներկայացված հայտարարությունը համարվում է ներկայացված՝ կայքի «Իմ հայտարարությունները» բաժնում տվյալ նույնականացման համար ունեցող ծանուցման տողում «Հաստատված է» պիտակի առկայության դեպքում: Կայքը տրամադրում է նաև ինքնաշխատ գեներացվող՝ հայտարարությունը հրապարակված լինելու փաստը հավաստող էլեկտրոնային փաստաթուղթ:</w:t>
      </w:r>
    </w:p>
    <w:p w14:paraId="7754D42D" w14:textId="48B9BA89" w:rsidR="00EC6B3C" w:rsidRPr="00473989" w:rsidRDefault="00F012EE"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F012EE">
        <w:rPr>
          <w:rStyle w:val="Strong"/>
          <w:rFonts w:ascii="GHEA Grapalat" w:hAnsi="GHEA Grapalat"/>
          <w:b w:val="0"/>
          <w:bCs w:val="0"/>
          <w:color w:val="000000" w:themeColor="text1"/>
          <w:sz w:val="24"/>
          <w:szCs w:val="24"/>
          <w:lang w:val="hy-AM"/>
        </w:rPr>
        <w:t>28</w:t>
      </w:r>
      <w:r w:rsidR="00EC6B3C" w:rsidRPr="00473989">
        <w:rPr>
          <w:rStyle w:val="Strong"/>
          <w:rFonts w:ascii="GHEA Grapalat" w:hAnsi="GHEA Grapalat"/>
          <w:b w:val="0"/>
          <w:bCs w:val="0"/>
          <w:color w:val="000000" w:themeColor="text1"/>
          <w:sz w:val="24"/>
          <w:szCs w:val="24"/>
          <w:lang w:val="hy-AM"/>
        </w:rPr>
        <w:t>. Հայտարարությունը հրապարակային ծանուցում հրապարակող անձի կողմից չեղարկվելու համար կայքի «Իմ հայտարարությունները» բաժնում տվյալ նույնականացման համար ունեցող ծանուցման տողում ընտրվում է չեղարկել հրահանգը՝ նշելով պատճառը:</w:t>
      </w:r>
      <w:r w:rsidR="00E44353" w:rsidRPr="00473989">
        <w:rPr>
          <w:rStyle w:val="Strong"/>
          <w:rFonts w:ascii="GHEA Grapalat" w:hAnsi="GHEA Grapalat"/>
          <w:b w:val="0"/>
          <w:bCs w:val="0"/>
          <w:color w:val="000000" w:themeColor="text1"/>
          <w:sz w:val="24"/>
          <w:szCs w:val="24"/>
          <w:lang w:val="hy-AM"/>
        </w:rPr>
        <w:t xml:space="preserve"> </w:t>
      </w:r>
    </w:p>
    <w:p w14:paraId="5D21F2A9" w14:textId="7A6EFE5B" w:rsidR="00EC6B3C" w:rsidRPr="00473989" w:rsidRDefault="00F012EE"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F012EE">
        <w:rPr>
          <w:rStyle w:val="Strong"/>
          <w:rFonts w:ascii="GHEA Grapalat" w:hAnsi="GHEA Grapalat"/>
          <w:b w:val="0"/>
          <w:bCs w:val="0"/>
          <w:color w:val="000000" w:themeColor="text1"/>
          <w:sz w:val="24"/>
          <w:szCs w:val="24"/>
          <w:lang w:val="hy-AM"/>
        </w:rPr>
        <w:t>29</w:t>
      </w:r>
      <w:r w:rsidR="00EC6B3C" w:rsidRPr="00473989">
        <w:rPr>
          <w:rStyle w:val="Strong"/>
          <w:rFonts w:ascii="GHEA Grapalat" w:hAnsi="GHEA Grapalat"/>
          <w:b w:val="0"/>
          <w:bCs w:val="0"/>
          <w:color w:val="000000" w:themeColor="text1"/>
          <w:sz w:val="24"/>
          <w:szCs w:val="24"/>
          <w:lang w:val="hy-AM"/>
        </w:rPr>
        <w:t>. Հայտարարությունը համարվում է չեղարկված՝ կայքի «Իմ հայտարարությունները» բաժնում տվյալ նույնականացման համար ունեցող ծանուցման տողում «Չեղարկված է» պիտակի առկայության դեպքում: Կայքը տրամադրում է նաև ինքնաշխատ գեներացվող՝ հայտարարությունը հրապարակված լինելու փաստը հավաստող էլեկտրոնային փաստաթուղթ:</w:t>
      </w:r>
      <w:r w:rsidR="00E44353" w:rsidRPr="00473989">
        <w:rPr>
          <w:rStyle w:val="Strong"/>
          <w:rFonts w:ascii="GHEA Grapalat" w:hAnsi="GHEA Grapalat"/>
          <w:b w:val="0"/>
          <w:bCs w:val="0"/>
          <w:color w:val="000000" w:themeColor="text1"/>
          <w:sz w:val="24"/>
          <w:szCs w:val="24"/>
          <w:lang w:val="hy-AM"/>
        </w:rPr>
        <w:t xml:space="preserve"> </w:t>
      </w:r>
    </w:p>
    <w:p w14:paraId="5F5AD152" w14:textId="3F1292A1" w:rsidR="00EC6B3C" w:rsidRPr="00473989" w:rsidRDefault="00722325"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3</w:t>
      </w:r>
      <w:r w:rsidR="00F012EE" w:rsidRPr="00F012EE">
        <w:rPr>
          <w:rStyle w:val="Strong"/>
          <w:rFonts w:ascii="GHEA Grapalat" w:hAnsi="GHEA Grapalat"/>
          <w:b w:val="0"/>
          <w:bCs w:val="0"/>
          <w:color w:val="000000" w:themeColor="text1"/>
          <w:sz w:val="24"/>
          <w:szCs w:val="24"/>
          <w:lang w:val="hy-AM"/>
        </w:rPr>
        <w:t>0</w:t>
      </w:r>
      <w:r w:rsidR="00EC6B3C" w:rsidRPr="00473989">
        <w:rPr>
          <w:rStyle w:val="Strong"/>
          <w:rFonts w:ascii="GHEA Grapalat" w:hAnsi="GHEA Grapalat"/>
          <w:b w:val="0"/>
          <w:bCs w:val="0"/>
          <w:color w:val="000000" w:themeColor="text1"/>
          <w:sz w:val="24"/>
          <w:szCs w:val="24"/>
          <w:lang w:val="hy-AM"/>
        </w:rPr>
        <w:t xml:space="preserve">. Պետական կամ տեղական ինքնակառավարման մարմնի կողմից սույն կարգի </w:t>
      </w:r>
      <w:r w:rsidR="00E44353" w:rsidRPr="00473989">
        <w:rPr>
          <w:rStyle w:val="Strong"/>
          <w:rFonts w:ascii="GHEA Grapalat" w:hAnsi="GHEA Grapalat"/>
          <w:b w:val="0"/>
          <w:bCs w:val="0"/>
          <w:color w:val="000000" w:themeColor="text1"/>
          <w:sz w:val="24"/>
          <w:szCs w:val="24"/>
          <w:lang w:val="hy-AM"/>
        </w:rPr>
        <w:t>2</w:t>
      </w:r>
      <w:r w:rsidR="00F012EE" w:rsidRPr="00F012EE">
        <w:rPr>
          <w:rStyle w:val="Strong"/>
          <w:rFonts w:ascii="GHEA Grapalat" w:hAnsi="GHEA Grapalat"/>
          <w:b w:val="0"/>
          <w:bCs w:val="0"/>
          <w:color w:val="000000" w:themeColor="text1"/>
          <w:sz w:val="24"/>
          <w:szCs w:val="24"/>
          <w:lang w:val="hy-AM"/>
        </w:rPr>
        <w:t>4</w:t>
      </w:r>
      <w:r w:rsidR="00EC6B3C" w:rsidRPr="00473989">
        <w:rPr>
          <w:rStyle w:val="Strong"/>
          <w:rFonts w:ascii="GHEA Grapalat" w:hAnsi="GHEA Grapalat"/>
          <w:b w:val="0"/>
          <w:bCs w:val="0"/>
          <w:color w:val="000000" w:themeColor="text1"/>
          <w:sz w:val="24"/>
          <w:szCs w:val="24"/>
          <w:lang w:val="hy-AM"/>
        </w:rPr>
        <w:t xml:space="preserve">-րդ կետի համաձայն կարող է ֆիզիկական անձի վերաբերյալ ներկայացվել հրապարակային ծանուցում, որում նշվում է ֆիզիկական անձի անունը, ազգանունը, հայրանունը, ծննդյան օրը, տարին, ամիսը և բնակության վայրի հաշվառման հասցեն, </w:t>
      </w:r>
      <w:r w:rsidR="00EC6B3C" w:rsidRPr="00473989">
        <w:rPr>
          <w:rStyle w:val="Strong"/>
          <w:rFonts w:ascii="GHEA Grapalat" w:hAnsi="GHEA Grapalat"/>
          <w:b w:val="0"/>
          <w:bCs w:val="0"/>
          <w:color w:val="000000" w:themeColor="text1"/>
          <w:sz w:val="24"/>
          <w:szCs w:val="24"/>
          <w:lang w:val="hy-AM"/>
        </w:rPr>
        <w:lastRenderedPageBreak/>
        <w:t>իսկ ֆիզիկական անձի կողմից այն դիտելու համար անհրաժեշտ է համապատասխան հղումով անցնելուց հետո մուտքագրել իր անձը հաստատող փաստաթղթի (անձնագիր կամ նույնականացման քարտ) համարը և հանրային ծառայությունների համարանիշը կամ վարորդական վկայականի համարը և հանրային ծառայությունների համարանիշը, ինչպես նաև հաստատել բջջային հեռախոսահամարը:</w:t>
      </w:r>
    </w:p>
    <w:p w14:paraId="59A94B94" w14:textId="36E2F88F" w:rsidR="00E44353" w:rsidRPr="00473989" w:rsidRDefault="00722325"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3</w:t>
      </w:r>
      <w:r w:rsidR="00F012EE" w:rsidRPr="00F012EE">
        <w:rPr>
          <w:rStyle w:val="Strong"/>
          <w:rFonts w:ascii="GHEA Grapalat" w:hAnsi="GHEA Grapalat"/>
          <w:b w:val="0"/>
          <w:bCs w:val="0"/>
          <w:color w:val="000000" w:themeColor="text1"/>
          <w:sz w:val="24"/>
          <w:szCs w:val="24"/>
          <w:lang w:val="hy-AM"/>
        </w:rPr>
        <w:t>1</w:t>
      </w:r>
      <w:r w:rsidR="00EC6B3C" w:rsidRPr="00473989">
        <w:rPr>
          <w:rStyle w:val="Strong"/>
          <w:rFonts w:ascii="GHEA Grapalat" w:hAnsi="GHEA Grapalat"/>
          <w:b w:val="0"/>
          <w:bCs w:val="0"/>
          <w:color w:val="000000" w:themeColor="text1"/>
          <w:sz w:val="24"/>
          <w:szCs w:val="24"/>
          <w:lang w:val="hy-AM"/>
        </w:rPr>
        <w:t xml:space="preserve">. Պետական կամ տեղական ինքնակառավարման մարմնի կողմից սույն կարգի </w:t>
      </w:r>
      <w:r w:rsidRPr="00473989">
        <w:rPr>
          <w:rStyle w:val="Strong"/>
          <w:rFonts w:ascii="GHEA Grapalat" w:hAnsi="GHEA Grapalat"/>
          <w:b w:val="0"/>
          <w:bCs w:val="0"/>
          <w:color w:val="000000" w:themeColor="text1"/>
          <w:sz w:val="24"/>
          <w:szCs w:val="24"/>
          <w:lang w:val="hy-AM"/>
        </w:rPr>
        <w:t>3</w:t>
      </w:r>
      <w:r w:rsidR="00F012EE" w:rsidRPr="00F012EE">
        <w:rPr>
          <w:rStyle w:val="Strong"/>
          <w:rFonts w:ascii="GHEA Grapalat" w:hAnsi="GHEA Grapalat"/>
          <w:b w:val="0"/>
          <w:bCs w:val="0"/>
          <w:color w:val="000000" w:themeColor="text1"/>
          <w:sz w:val="24"/>
          <w:szCs w:val="24"/>
          <w:lang w:val="hy-AM"/>
        </w:rPr>
        <w:t>0</w:t>
      </w:r>
      <w:r w:rsidR="00EC6B3C" w:rsidRPr="00473989">
        <w:rPr>
          <w:rStyle w:val="Strong"/>
          <w:rFonts w:ascii="GHEA Grapalat" w:hAnsi="GHEA Grapalat"/>
          <w:b w:val="0"/>
          <w:bCs w:val="0"/>
          <w:color w:val="000000" w:themeColor="text1"/>
          <w:sz w:val="24"/>
          <w:szCs w:val="24"/>
          <w:lang w:val="hy-AM"/>
        </w:rPr>
        <w:t>-րդ կետի համաձայն հրապարակված հայտարարությունները ենթակա չեն բաժանորդագրության:</w:t>
      </w:r>
    </w:p>
    <w:p w14:paraId="50461C49" w14:textId="64714BC6" w:rsidR="00EC6B3C" w:rsidRPr="00473989" w:rsidRDefault="00EC6B3C"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44A19D9E" w14:textId="162A7C70" w:rsidR="00D6246F" w:rsidRPr="00473989" w:rsidRDefault="00D6246F">
      <w:pPr>
        <w:rPr>
          <w:rFonts w:ascii="GHEA Grapalat" w:eastAsia="Times New Roman" w:hAnsi="GHEA Grapalat" w:cs="Arial"/>
          <w:b/>
          <w:bCs/>
          <w:color w:val="000000" w:themeColor="text1"/>
          <w:sz w:val="24"/>
          <w:szCs w:val="24"/>
          <w:shd w:val="clear" w:color="auto" w:fill="FFFFFF"/>
          <w:lang w:val="hy-AM"/>
        </w:rPr>
      </w:pPr>
    </w:p>
    <w:p w14:paraId="38D263A5" w14:textId="77777777" w:rsidR="00AD5D6B" w:rsidRDefault="00AD5D6B">
      <w:pPr>
        <w:rPr>
          <w:rFonts w:ascii="GHEA Grapalat" w:eastAsia="Times New Roman" w:hAnsi="GHEA Grapalat" w:cs="Arial"/>
          <w:b/>
          <w:bCs/>
          <w:color w:val="000000" w:themeColor="text1"/>
          <w:sz w:val="24"/>
          <w:szCs w:val="24"/>
          <w:shd w:val="clear" w:color="auto" w:fill="FFFFFF"/>
          <w:lang w:val="hy-AM"/>
        </w:rPr>
      </w:pPr>
      <w:r>
        <w:rPr>
          <w:rFonts w:ascii="GHEA Grapalat" w:eastAsia="Times New Roman" w:hAnsi="GHEA Grapalat" w:cs="Arial"/>
          <w:b/>
          <w:bCs/>
          <w:color w:val="000000" w:themeColor="text1"/>
          <w:sz w:val="24"/>
          <w:szCs w:val="24"/>
          <w:shd w:val="clear" w:color="auto" w:fill="FFFFFF"/>
          <w:lang w:val="hy-AM"/>
        </w:rPr>
        <w:br w:type="page"/>
      </w:r>
    </w:p>
    <w:p w14:paraId="34616ACF" w14:textId="0FE0A97A" w:rsidR="00EC6B3C" w:rsidRPr="00473989" w:rsidRDefault="00EC6B3C" w:rsidP="00EC6B3C">
      <w:pPr>
        <w:tabs>
          <w:tab w:val="left" w:pos="1500"/>
        </w:tabs>
        <w:spacing w:line="360" w:lineRule="auto"/>
        <w:ind w:firstLine="567"/>
        <w:jc w:val="right"/>
        <w:rPr>
          <w:rFonts w:ascii="GHEA Grapalat" w:eastAsia="Times New Roman" w:hAnsi="GHEA Grapalat" w:cs="Arial"/>
          <w:b/>
          <w:bCs/>
          <w:color w:val="000000" w:themeColor="text1"/>
          <w:sz w:val="24"/>
          <w:szCs w:val="24"/>
          <w:shd w:val="clear" w:color="auto" w:fill="FFFFFF"/>
          <w:lang w:val="hy-AM"/>
        </w:rPr>
      </w:pPr>
      <w:r w:rsidRPr="00473989">
        <w:rPr>
          <w:rFonts w:ascii="GHEA Grapalat" w:eastAsia="Times New Roman" w:hAnsi="GHEA Grapalat" w:cs="Arial"/>
          <w:b/>
          <w:bCs/>
          <w:color w:val="000000" w:themeColor="text1"/>
          <w:sz w:val="24"/>
          <w:szCs w:val="24"/>
          <w:shd w:val="clear" w:color="auto" w:fill="FFFFFF"/>
          <w:lang w:val="hy-AM"/>
        </w:rPr>
        <w:lastRenderedPageBreak/>
        <w:t>Հավելված N 2</w:t>
      </w:r>
    </w:p>
    <w:p w14:paraId="184B4DF0" w14:textId="77777777" w:rsidR="00EC6B3C" w:rsidRPr="00473989" w:rsidRDefault="00EC6B3C" w:rsidP="00EC6B3C">
      <w:pPr>
        <w:tabs>
          <w:tab w:val="left" w:pos="1500"/>
        </w:tabs>
        <w:spacing w:line="360" w:lineRule="auto"/>
        <w:ind w:firstLine="567"/>
        <w:jc w:val="right"/>
        <w:rPr>
          <w:rFonts w:ascii="GHEA Grapalat" w:eastAsia="Times New Roman" w:hAnsi="GHEA Grapalat" w:cs="Arial"/>
          <w:b/>
          <w:bCs/>
          <w:color w:val="000000" w:themeColor="text1"/>
          <w:sz w:val="24"/>
          <w:szCs w:val="24"/>
          <w:shd w:val="clear" w:color="auto" w:fill="FFFFFF"/>
          <w:lang w:val="hy-AM"/>
        </w:rPr>
      </w:pPr>
      <w:r w:rsidRPr="00473989">
        <w:rPr>
          <w:rFonts w:ascii="GHEA Grapalat" w:eastAsia="Times New Roman" w:hAnsi="GHEA Grapalat" w:cs="Arial"/>
          <w:b/>
          <w:bCs/>
          <w:color w:val="000000" w:themeColor="text1"/>
          <w:sz w:val="24"/>
          <w:szCs w:val="24"/>
          <w:shd w:val="clear" w:color="auto" w:fill="FFFFFF"/>
          <w:lang w:val="hy-AM"/>
        </w:rPr>
        <w:t>ՀՀ կառավարության 2025 թվականի</w:t>
      </w:r>
    </w:p>
    <w:p w14:paraId="6CDCDE92" w14:textId="1BF9A64A" w:rsidR="00EC6B3C" w:rsidRPr="00473989" w:rsidRDefault="00EC6B3C" w:rsidP="00EC6B3C">
      <w:pPr>
        <w:shd w:val="clear" w:color="auto" w:fill="FFFFFF"/>
        <w:tabs>
          <w:tab w:val="left" w:pos="1134"/>
        </w:tabs>
        <w:spacing w:after="0" w:line="360" w:lineRule="auto"/>
        <w:ind w:firstLine="567"/>
        <w:jc w:val="right"/>
        <w:textAlignment w:val="baseline"/>
        <w:rPr>
          <w:rStyle w:val="Strong"/>
          <w:rFonts w:ascii="GHEA Grapalat" w:hAnsi="GHEA Grapalat"/>
          <w:b w:val="0"/>
          <w:bCs w:val="0"/>
          <w:color w:val="000000" w:themeColor="text1"/>
          <w:sz w:val="24"/>
          <w:szCs w:val="24"/>
          <w:lang w:val="hy-AM"/>
        </w:rPr>
      </w:pPr>
      <w:r w:rsidRPr="00473989">
        <w:rPr>
          <w:rFonts w:ascii="GHEA Grapalat" w:eastAsia="Times New Roman" w:hAnsi="GHEA Grapalat" w:cs="Arial"/>
          <w:b/>
          <w:bCs/>
          <w:color w:val="000000" w:themeColor="text1"/>
          <w:sz w:val="24"/>
          <w:szCs w:val="24"/>
          <w:shd w:val="clear" w:color="auto" w:fill="FFFFFF"/>
          <w:lang w:val="hy-AM"/>
        </w:rPr>
        <w:t>- -ի N – Ն որոշման</w:t>
      </w:r>
    </w:p>
    <w:p w14:paraId="19648304" w14:textId="6530771C" w:rsidR="00EC6B3C" w:rsidRPr="00473989" w:rsidRDefault="00EC6B3C" w:rsidP="00EC6B3C">
      <w:pPr>
        <w:shd w:val="clear" w:color="auto" w:fill="FFFFFF"/>
        <w:tabs>
          <w:tab w:val="left" w:pos="1134"/>
        </w:tabs>
        <w:spacing w:after="0" w:line="360" w:lineRule="auto"/>
        <w:jc w:val="both"/>
        <w:textAlignment w:val="baseline"/>
        <w:rPr>
          <w:rStyle w:val="Strong"/>
          <w:rFonts w:ascii="GHEA Grapalat" w:hAnsi="GHEA Grapalat"/>
          <w:b w:val="0"/>
          <w:bCs w:val="0"/>
          <w:color w:val="000000" w:themeColor="text1"/>
          <w:sz w:val="24"/>
          <w:szCs w:val="24"/>
          <w:lang w:val="hy-AM"/>
        </w:rPr>
      </w:pPr>
    </w:p>
    <w:p w14:paraId="4002E820" w14:textId="77777777" w:rsidR="00EC6B3C" w:rsidRPr="00473989" w:rsidRDefault="00EC6B3C" w:rsidP="00EC6B3C">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p>
    <w:p w14:paraId="4A8FEBE4" w14:textId="3AC555D8" w:rsidR="00EC6B3C" w:rsidRPr="00473989" w:rsidRDefault="00EC6B3C" w:rsidP="00EC6B3C">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Է Լ Ե Կ Տ Ր Ո Ն Ա Յ Ի Ն</w:t>
      </w:r>
      <w:r w:rsidR="00864AA6" w:rsidRPr="00473989">
        <w:rPr>
          <w:rStyle w:val="Strong"/>
          <w:rFonts w:ascii="GHEA Grapalat" w:hAnsi="GHEA Grapalat"/>
          <w:bCs w:val="0"/>
          <w:color w:val="000000" w:themeColor="text1"/>
          <w:sz w:val="24"/>
          <w:szCs w:val="24"/>
          <w:lang w:val="hy-AM"/>
        </w:rPr>
        <w:t xml:space="preserve">  </w:t>
      </w:r>
      <w:r w:rsidRPr="00473989">
        <w:rPr>
          <w:rStyle w:val="Strong"/>
          <w:rFonts w:ascii="GHEA Grapalat" w:hAnsi="GHEA Grapalat"/>
          <w:bCs w:val="0"/>
          <w:color w:val="000000" w:themeColor="text1"/>
          <w:sz w:val="24"/>
          <w:szCs w:val="24"/>
          <w:lang w:val="hy-AM"/>
        </w:rPr>
        <w:t>Ձ ԵՎ Ա Չ Ա Փ</w:t>
      </w:r>
    </w:p>
    <w:p w14:paraId="445442AB" w14:textId="7E0242EE" w:rsidR="00EC6B3C" w:rsidRPr="00473989" w:rsidRDefault="00EC6B3C" w:rsidP="00EF1D7B">
      <w:pPr>
        <w:shd w:val="clear" w:color="auto" w:fill="FFFFFF"/>
        <w:tabs>
          <w:tab w:val="left" w:pos="1134"/>
        </w:tabs>
        <w:spacing w:after="0" w:line="360" w:lineRule="auto"/>
        <w:jc w:val="both"/>
        <w:textAlignment w:val="baseline"/>
        <w:rPr>
          <w:rStyle w:val="Strong"/>
          <w:rFonts w:ascii="GHEA Grapalat" w:hAnsi="GHEA Grapalat"/>
          <w:b w:val="0"/>
          <w:bCs w:val="0"/>
          <w:color w:val="000000" w:themeColor="text1"/>
          <w:sz w:val="24"/>
          <w:szCs w:val="24"/>
          <w:lang w:val="hy-AM"/>
        </w:rPr>
      </w:pPr>
    </w:p>
    <w:p w14:paraId="6F8E6319" w14:textId="77777777" w:rsidR="00EC6B3C" w:rsidRPr="00473989" w:rsidRDefault="00EC6B3C" w:rsidP="00EC6B3C">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ԻՆՏԵՐՆԵՏՈՎ ՀՐԱՊԱՐԱԿԱՅԻՆ ԾԱՆՈՒՑՄԱՆ ԵՆԹԱԿԱ ՀԱՅՏԱՐԱՐՈՒԹՅԱՆ</w:t>
      </w:r>
    </w:p>
    <w:p w14:paraId="044011A8" w14:textId="50734EDD" w:rsidR="00EC6B3C" w:rsidRPr="00473989" w:rsidRDefault="00EC6B3C" w:rsidP="00EF1D7B">
      <w:pPr>
        <w:shd w:val="clear" w:color="auto" w:fill="FFFFFF"/>
        <w:tabs>
          <w:tab w:val="left" w:pos="1134"/>
        </w:tabs>
        <w:spacing w:after="0" w:line="360" w:lineRule="auto"/>
        <w:jc w:val="both"/>
        <w:textAlignment w:val="baseline"/>
        <w:rPr>
          <w:rStyle w:val="Strong"/>
          <w:rFonts w:ascii="GHEA Grapalat" w:hAnsi="GHEA Grapalat"/>
          <w:b w:val="0"/>
          <w:bCs w:val="0"/>
          <w:color w:val="000000" w:themeColor="text1"/>
          <w:sz w:val="24"/>
          <w:szCs w:val="24"/>
          <w:lang w:val="hy-AM"/>
        </w:rPr>
      </w:pPr>
    </w:p>
    <w:p w14:paraId="28F21467" w14:textId="77777777" w:rsidR="00EC6B3C" w:rsidRPr="00473989" w:rsidRDefault="00EC6B3C" w:rsidP="00EC6B3C">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I. ԸՆԴՀԱՆՈՒՐ ԴՐՈՒՅԹՆԵՐ</w:t>
      </w:r>
    </w:p>
    <w:p w14:paraId="2707E1CC" w14:textId="72A54D39" w:rsidR="00EC6B3C" w:rsidRPr="00473989" w:rsidRDefault="00EC6B3C" w:rsidP="00EF1D7B">
      <w:pPr>
        <w:shd w:val="clear" w:color="auto" w:fill="FFFFFF"/>
        <w:tabs>
          <w:tab w:val="left" w:pos="1134"/>
        </w:tabs>
        <w:spacing w:after="0" w:line="360" w:lineRule="auto"/>
        <w:jc w:val="both"/>
        <w:textAlignment w:val="baseline"/>
        <w:rPr>
          <w:rStyle w:val="Strong"/>
          <w:rFonts w:ascii="GHEA Grapalat" w:hAnsi="GHEA Grapalat"/>
          <w:b w:val="0"/>
          <w:bCs w:val="0"/>
          <w:color w:val="000000" w:themeColor="text1"/>
          <w:sz w:val="24"/>
          <w:szCs w:val="24"/>
          <w:lang w:val="hy-AM"/>
        </w:rPr>
      </w:pPr>
    </w:p>
    <w:p w14:paraId="2E6F084D" w14:textId="5AF625FC" w:rsidR="00EC6B3C" w:rsidRPr="00473989" w:rsidRDefault="00D07E5C" w:rsidP="00EF1D7B">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 xml:space="preserve">1․ </w:t>
      </w:r>
      <w:r w:rsidR="00EC6B3C" w:rsidRPr="00473989">
        <w:rPr>
          <w:rStyle w:val="Strong"/>
          <w:rFonts w:ascii="GHEA Grapalat" w:hAnsi="GHEA Grapalat"/>
          <w:b w:val="0"/>
          <w:bCs w:val="0"/>
          <w:color w:val="000000" w:themeColor="text1"/>
          <w:sz w:val="24"/>
          <w:szCs w:val="24"/>
          <w:lang w:val="hy-AM"/>
        </w:rPr>
        <w:t xml:space="preserve">Օրենքով կամ իրավական այլ ակտերով սահմանված այն դեպքերում, երբ նախատեսվում է հրապարակային </w:t>
      </w:r>
      <w:r w:rsidR="00EC6B3C" w:rsidRPr="00F012EE">
        <w:rPr>
          <w:rStyle w:val="Strong"/>
          <w:rFonts w:ascii="GHEA Grapalat" w:hAnsi="GHEA Grapalat"/>
          <w:b w:val="0"/>
          <w:bCs w:val="0"/>
          <w:color w:val="000000" w:themeColor="text1"/>
          <w:sz w:val="24"/>
          <w:szCs w:val="24"/>
          <w:lang w:val="hy-AM"/>
        </w:rPr>
        <w:t xml:space="preserve">ծանուցում, </w:t>
      </w:r>
      <w:r w:rsidRPr="00F012EE">
        <w:rPr>
          <w:rStyle w:val="Strong"/>
          <w:rFonts w:ascii="GHEA Grapalat" w:hAnsi="GHEA Grapalat"/>
          <w:b w:val="0"/>
          <w:bCs w:val="0"/>
          <w:color w:val="000000" w:themeColor="text1"/>
          <w:sz w:val="24"/>
          <w:szCs w:val="24"/>
          <w:lang w:val="hy-AM"/>
        </w:rPr>
        <w:t xml:space="preserve">բացառությամբ Օրենքի 10-րդ հոդվածով սահմանված դեպքերի, </w:t>
      </w:r>
      <w:r w:rsidR="00EC6B3C" w:rsidRPr="00F012EE">
        <w:rPr>
          <w:rStyle w:val="Strong"/>
          <w:rFonts w:ascii="GHEA Grapalat" w:hAnsi="GHEA Grapalat"/>
          <w:b w:val="0"/>
          <w:bCs w:val="0"/>
          <w:color w:val="000000" w:themeColor="text1"/>
          <w:sz w:val="24"/>
          <w:szCs w:val="24"/>
          <w:lang w:val="hy-AM"/>
        </w:rPr>
        <w:t>հայտարարություն</w:t>
      </w:r>
      <w:r w:rsidR="00EC6B3C" w:rsidRPr="00473989">
        <w:rPr>
          <w:rStyle w:val="Strong"/>
          <w:rFonts w:ascii="GHEA Grapalat" w:hAnsi="GHEA Grapalat"/>
          <w:b w:val="0"/>
          <w:bCs w:val="0"/>
          <w:color w:val="000000" w:themeColor="text1"/>
          <w:sz w:val="24"/>
          <w:szCs w:val="24"/>
          <w:lang w:val="hy-AM"/>
        </w:rPr>
        <w:t xml:space="preserve"> տվող անձի կողմից ներկայացվող հրապարակային ծանուցման (այսուհետ` հայտարարություն) տեքստը պետք է համապատասխանի </w:t>
      </w:r>
      <w:r w:rsidR="00EF1D7B" w:rsidRPr="00473989">
        <w:rPr>
          <w:rStyle w:val="Strong"/>
          <w:rFonts w:ascii="GHEA Grapalat" w:hAnsi="GHEA Grapalat"/>
          <w:b w:val="0"/>
          <w:bCs w:val="0"/>
          <w:color w:val="000000" w:themeColor="text1"/>
          <w:sz w:val="24"/>
          <w:szCs w:val="24"/>
          <w:lang w:val="hy-AM"/>
        </w:rPr>
        <w:t>սույն</w:t>
      </w:r>
      <w:r w:rsidR="00EC6B3C" w:rsidRPr="00473989">
        <w:rPr>
          <w:rStyle w:val="Strong"/>
          <w:rFonts w:ascii="GHEA Grapalat" w:hAnsi="GHEA Grapalat"/>
          <w:b w:val="0"/>
          <w:bCs w:val="0"/>
          <w:color w:val="000000" w:themeColor="text1"/>
          <w:sz w:val="24"/>
          <w:szCs w:val="24"/>
          <w:lang w:val="hy-AM"/>
        </w:rPr>
        <w:t xml:space="preserve"> որոշման N 2 հավելվածի ձևաչափին</w:t>
      </w:r>
      <w:r w:rsidR="00EF1D7B" w:rsidRPr="00473989">
        <w:rPr>
          <w:rStyle w:val="Strong"/>
          <w:rFonts w:ascii="GHEA Grapalat" w:hAnsi="GHEA Grapalat"/>
          <w:b w:val="0"/>
          <w:bCs w:val="0"/>
          <w:color w:val="000000" w:themeColor="text1"/>
          <w:sz w:val="24"/>
          <w:szCs w:val="24"/>
          <w:lang w:val="hy-AM"/>
        </w:rPr>
        <w:t>:</w:t>
      </w:r>
    </w:p>
    <w:p w14:paraId="749E4BBC" w14:textId="77777777" w:rsidR="00EC6B3C" w:rsidRPr="00473989" w:rsidRDefault="00EC6B3C"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77CC5C5C" w14:textId="77777777" w:rsidR="00EC6B3C" w:rsidRPr="00473989" w:rsidRDefault="00EC6B3C" w:rsidP="00EF1D7B">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II. ՀՐԱՊԱՐԱԿԱՅԻՆ ԾԱՆՈՒՑՄԱՆ ՀԱՅՏԱՐԱՐՈՒԹՅԱՆ ԷԼԵԿՏՐՈՆԱՅԻՆ ՁԵՎԱՉԱՓԸ ԵՎ ԱԼԳՈՐԻԹՄԸ</w:t>
      </w:r>
    </w:p>
    <w:p w14:paraId="4FB955FA" w14:textId="31565822" w:rsidR="00EC6B3C" w:rsidRPr="00473989" w:rsidRDefault="00EC6B3C" w:rsidP="00EF1D7B">
      <w:pPr>
        <w:shd w:val="clear" w:color="auto" w:fill="FFFFFF"/>
        <w:tabs>
          <w:tab w:val="left" w:pos="1134"/>
        </w:tabs>
        <w:spacing w:after="0" w:line="360" w:lineRule="auto"/>
        <w:jc w:val="both"/>
        <w:textAlignment w:val="baseline"/>
        <w:rPr>
          <w:rStyle w:val="Strong"/>
          <w:rFonts w:ascii="GHEA Grapalat" w:hAnsi="GHEA Grapalat"/>
          <w:b w:val="0"/>
          <w:bCs w:val="0"/>
          <w:color w:val="000000" w:themeColor="text1"/>
          <w:sz w:val="24"/>
          <w:szCs w:val="24"/>
          <w:lang w:val="hy-AM"/>
        </w:rPr>
      </w:pPr>
    </w:p>
    <w:p w14:paraId="7AB43023" w14:textId="5D796B13" w:rsidR="00EC6B3C" w:rsidRPr="00473989" w:rsidRDefault="00EC6B3C" w:rsidP="00EF1D7B">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2. Հայտարարություն տվող ֆիզիկական կամ իրավաբանական անձի, պետական կամ տեղական ինքնակառավարման մարմնի կողմից ներկայացվող հայտարարության տեքստը պետք է ներկայացվի էլեկտրոնային ձևաչափով` համաձայն Ձևի</w:t>
      </w:r>
      <w:r w:rsidR="00EF1D7B" w:rsidRPr="00473989">
        <w:rPr>
          <w:rStyle w:val="Strong"/>
          <w:rFonts w:ascii="GHEA Grapalat" w:hAnsi="GHEA Grapalat"/>
          <w:b w:val="0"/>
          <w:bCs w:val="0"/>
          <w:color w:val="000000" w:themeColor="text1"/>
          <w:sz w:val="24"/>
          <w:szCs w:val="24"/>
          <w:lang w:val="hy-AM"/>
        </w:rPr>
        <w:t>:</w:t>
      </w:r>
    </w:p>
    <w:p w14:paraId="5475848C" w14:textId="13B24751" w:rsidR="00EC6B3C" w:rsidRPr="00473989" w:rsidRDefault="00EC6B3C" w:rsidP="00EF1D7B">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3. Հայտարարության տեքստային մասը պետք է մուտքագրված լինի հայերենով և յունիկոդ (unicode) տառաշարով</w:t>
      </w:r>
      <w:r w:rsidR="00EF1D7B" w:rsidRPr="00473989">
        <w:rPr>
          <w:rStyle w:val="Strong"/>
          <w:rFonts w:ascii="GHEA Grapalat" w:hAnsi="GHEA Grapalat"/>
          <w:b w:val="0"/>
          <w:bCs w:val="0"/>
          <w:color w:val="000000" w:themeColor="text1"/>
          <w:sz w:val="24"/>
          <w:szCs w:val="24"/>
          <w:lang w:val="hy-AM"/>
        </w:rPr>
        <w:t>:</w:t>
      </w:r>
    </w:p>
    <w:p w14:paraId="3B6AE2ED" w14:textId="77777777" w:rsidR="00EC6B3C" w:rsidRPr="00473989" w:rsidRDefault="00EC6B3C"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lastRenderedPageBreak/>
        <w:t>4. Հայտարարությունը և հայտարարությանը կից ներկայացվող բոլոր տեքստային նյութերը ներկայացվում են «doc», «docx» ձևաչափի ֆայլերով: Կից նյութերը կարող են ներկայացվել «doc», «docx», «xls», «xlsx», «pdf», «jpg», «png», «gif» ձևաչափի ֆայլերով, իսկ այլ տեսակի ձևաչափերով նյութեր ներկայացնելու անհրաժեշտության դեպքում նյութերը ներկայացվում են արխիվացված տեսքով՝ «zip» ձևաչափով:</w:t>
      </w:r>
    </w:p>
    <w:p w14:paraId="3DEDA611" w14:textId="7410B304" w:rsidR="00EC6B3C" w:rsidRPr="00473989" w:rsidRDefault="00EC6B3C" w:rsidP="00EF1D7B">
      <w:pPr>
        <w:shd w:val="clear" w:color="auto" w:fill="FFFFFF"/>
        <w:tabs>
          <w:tab w:val="left" w:pos="1134"/>
        </w:tabs>
        <w:spacing w:after="0" w:line="360" w:lineRule="auto"/>
        <w:jc w:val="both"/>
        <w:textAlignment w:val="baseline"/>
        <w:rPr>
          <w:rStyle w:val="Strong"/>
          <w:rFonts w:ascii="GHEA Grapalat" w:hAnsi="GHEA Grapalat"/>
          <w:b w:val="0"/>
          <w:bCs w:val="0"/>
          <w:color w:val="000000" w:themeColor="text1"/>
          <w:sz w:val="24"/>
          <w:szCs w:val="24"/>
          <w:lang w:val="hy-AM"/>
        </w:rPr>
      </w:pPr>
    </w:p>
    <w:p w14:paraId="6BAFC7C9" w14:textId="00D1E6CB" w:rsidR="00EC6B3C" w:rsidRPr="00473989" w:rsidRDefault="00EC6B3C" w:rsidP="00EF1D7B">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III. ՀԱՄԱԿԱՐԳԻ ԱՆՎՏԱՆԳՈՒԹՅՈՒՆԸ</w:t>
      </w:r>
    </w:p>
    <w:p w14:paraId="51904C2D" w14:textId="77777777" w:rsidR="00EC6B3C" w:rsidRPr="00473989" w:rsidRDefault="00EC6B3C"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27C73264" w14:textId="77777777" w:rsidR="00EC6B3C" w:rsidRPr="00473989" w:rsidRDefault="00EC6B3C"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5. Գործակալության ծրագրային համակարգերը, ծրագրային միջոցներն ու ծառայությունների մատուցման գործընթացները պետք է հնարավորություն ունենան ապահովելու հայտարարություն ներկայացնողի անհատական տվյալների գաղտնիության և այլ տեղեկատվության պատշաճ ֆիզիկական ու էլեկտրոնային պաշտպանվածությունը:</w:t>
      </w:r>
    </w:p>
    <w:p w14:paraId="323F3BAC" w14:textId="36F99EA6" w:rsidR="00EC6B3C" w:rsidRPr="00473989" w:rsidRDefault="00EC6B3C" w:rsidP="00EF1D7B">
      <w:pPr>
        <w:shd w:val="clear" w:color="auto" w:fill="FFFFFF"/>
        <w:tabs>
          <w:tab w:val="left" w:pos="1134"/>
        </w:tabs>
        <w:spacing w:after="0" w:line="360" w:lineRule="auto"/>
        <w:jc w:val="both"/>
        <w:textAlignment w:val="baseline"/>
        <w:rPr>
          <w:rStyle w:val="Strong"/>
          <w:rFonts w:ascii="GHEA Grapalat" w:hAnsi="GHEA Grapalat"/>
          <w:b w:val="0"/>
          <w:bCs w:val="0"/>
          <w:color w:val="000000" w:themeColor="text1"/>
          <w:sz w:val="24"/>
          <w:szCs w:val="24"/>
          <w:lang w:val="hy-AM"/>
        </w:rPr>
      </w:pPr>
    </w:p>
    <w:p w14:paraId="214821DF" w14:textId="77777777" w:rsidR="00EF1D7B" w:rsidRPr="00473989" w:rsidRDefault="00EF1D7B" w:rsidP="00EF1D7B">
      <w:pPr>
        <w:shd w:val="clear" w:color="auto" w:fill="FFFFFF"/>
        <w:tabs>
          <w:tab w:val="left" w:pos="1134"/>
        </w:tabs>
        <w:spacing w:after="0" w:line="360" w:lineRule="auto"/>
        <w:jc w:val="both"/>
        <w:textAlignment w:val="baseline"/>
        <w:rPr>
          <w:rStyle w:val="Strong"/>
          <w:rFonts w:ascii="GHEA Grapalat" w:hAnsi="GHEA Grapalat"/>
          <w:b w:val="0"/>
          <w:bCs w:val="0"/>
          <w:color w:val="000000" w:themeColor="text1"/>
          <w:sz w:val="24"/>
          <w:szCs w:val="24"/>
          <w:lang w:val="hy-AM"/>
        </w:rPr>
      </w:pPr>
    </w:p>
    <w:p w14:paraId="3EE10908" w14:textId="77777777" w:rsidR="00EC6B3C" w:rsidRPr="00473989" w:rsidRDefault="00EC6B3C"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2BCB0BA8" w14:textId="77777777" w:rsidR="00EC6B3C" w:rsidRPr="00473989" w:rsidRDefault="00EC6B3C"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4067796F" w14:textId="117273F7" w:rsidR="00EC6B3C" w:rsidRPr="00473989" w:rsidRDefault="00EC6B3C" w:rsidP="00EF1D7B">
      <w:pPr>
        <w:shd w:val="clear" w:color="auto" w:fill="FFFFFF"/>
        <w:tabs>
          <w:tab w:val="left" w:pos="1134"/>
        </w:tabs>
        <w:spacing w:after="0" w:line="360" w:lineRule="auto"/>
        <w:ind w:firstLine="567"/>
        <w:jc w:val="right"/>
        <w:textAlignment w:val="baseline"/>
        <w:rPr>
          <w:rStyle w:val="Strong"/>
          <w:rFonts w:ascii="GHEA Grapalat" w:hAnsi="GHEA Grapalat"/>
          <w:bCs w:val="0"/>
          <w:color w:val="000000" w:themeColor="text1"/>
          <w:sz w:val="24"/>
          <w:szCs w:val="24"/>
          <w:u w:val="single"/>
          <w:lang w:val="hy-AM"/>
        </w:rPr>
      </w:pPr>
      <w:r w:rsidRPr="00473989">
        <w:rPr>
          <w:rStyle w:val="Strong"/>
          <w:rFonts w:ascii="GHEA Grapalat" w:hAnsi="GHEA Grapalat"/>
          <w:bCs w:val="0"/>
          <w:color w:val="000000" w:themeColor="text1"/>
          <w:sz w:val="24"/>
          <w:szCs w:val="24"/>
          <w:u w:val="single"/>
          <w:lang w:val="hy-AM"/>
        </w:rPr>
        <w:t xml:space="preserve">Ձև </w:t>
      </w:r>
    </w:p>
    <w:p w14:paraId="5CAA77C1" w14:textId="77777777" w:rsidR="00EC6B3C" w:rsidRPr="00473989" w:rsidRDefault="00EC6B3C" w:rsidP="00EC6B3C">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p>
    <w:p w14:paraId="15BDCF3B" w14:textId="09B7D8BC" w:rsidR="00EC6B3C" w:rsidRPr="00473989" w:rsidRDefault="00EC6B3C" w:rsidP="00EF1D7B">
      <w:pPr>
        <w:shd w:val="clear" w:color="auto" w:fill="FFFFFF"/>
        <w:tabs>
          <w:tab w:val="left" w:pos="1134"/>
        </w:tabs>
        <w:spacing w:after="0" w:line="360" w:lineRule="auto"/>
        <w:ind w:firstLine="567"/>
        <w:jc w:val="center"/>
        <w:textAlignment w:val="baseline"/>
        <w:rPr>
          <w:rStyle w:val="Strong"/>
          <w:rFonts w:ascii="GHEA Grapalat" w:hAnsi="GHEA Grapalat"/>
          <w:bCs w:val="0"/>
          <w:color w:val="000000" w:themeColor="text1"/>
          <w:sz w:val="24"/>
          <w:szCs w:val="24"/>
          <w:lang w:val="hy-AM"/>
        </w:rPr>
      </w:pPr>
      <w:r w:rsidRPr="00473989">
        <w:rPr>
          <w:rStyle w:val="Strong"/>
          <w:rFonts w:ascii="GHEA Grapalat" w:hAnsi="GHEA Grapalat"/>
          <w:bCs w:val="0"/>
          <w:color w:val="000000" w:themeColor="text1"/>
          <w:sz w:val="24"/>
          <w:szCs w:val="24"/>
          <w:lang w:val="hy-AM"/>
        </w:rPr>
        <w:t>«ՀՐԱՊԱՐԱԿԱՅԻՆ ԾԱՆՈՒՑՈՒՄ» ՏԵՍԱԿԻ ՀԱՅՏԱՐԱՐՈՒԹՅԱՆ ՁԵՎԱՉԱՓ</w:t>
      </w:r>
    </w:p>
    <w:p w14:paraId="49F490A7" w14:textId="0F34771B" w:rsidR="00EC6B3C" w:rsidRPr="00473989" w:rsidRDefault="00EF1D7B" w:rsidP="00EF1D7B">
      <w:pPr>
        <w:shd w:val="clear" w:color="auto" w:fill="FFFFFF"/>
        <w:tabs>
          <w:tab w:val="left" w:pos="1134"/>
        </w:tabs>
        <w:spacing w:after="0" w:line="360" w:lineRule="auto"/>
        <w:ind w:firstLine="567"/>
        <w:jc w:val="both"/>
        <w:textAlignment w:val="baseline"/>
        <w:rPr>
          <w:rStyle w:val="Strong"/>
          <w:rFonts w:ascii="GHEA Grapalat" w:hAnsi="GHEA Grapalat"/>
          <w:b w:val="0"/>
          <w:bCs w:val="0"/>
          <w:color w:val="000000" w:themeColor="text1"/>
          <w:sz w:val="24"/>
          <w:szCs w:val="24"/>
          <w:lang w:val="hy-AM"/>
        </w:rPr>
      </w:pPr>
      <w:r w:rsidRPr="00473989">
        <w:rPr>
          <w:rStyle w:val="Strong"/>
          <w:rFonts w:ascii="GHEA Grapalat" w:hAnsi="GHEA Grapalat"/>
          <w:b w:val="0"/>
          <w:bCs w:val="0"/>
          <w:color w:val="000000" w:themeColor="text1"/>
          <w:sz w:val="24"/>
          <w:szCs w:val="24"/>
          <w:lang w:val="hy-AM"/>
        </w:rPr>
        <w:t xml:space="preserve">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48"/>
        <w:gridCol w:w="6302"/>
      </w:tblGrid>
      <w:tr w:rsidR="00473989" w:rsidRPr="00F012EE" w14:paraId="074D71BF" w14:textId="77777777" w:rsidTr="00EF1D7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E983E"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lang w:val="hy-AM"/>
              </w:rPr>
            </w:pPr>
            <w:r w:rsidRPr="00473989">
              <w:rPr>
                <w:rFonts w:ascii="GHEA Grapalat" w:eastAsia="Times New Roman" w:hAnsi="GHEA Grapalat" w:cs="Arial"/>
                <w:color w:val="000000" w:themeColor="text1"/>
                <w:sz w:val="24"/>
                <w:szCs w:val="24"/>
                <w:lang w:val="hy-AM"/>
              </w:rPr>
              <w:t>Հայտատուի տվյալները (լրացվում է ինքնաշխատ կայքի կողմից՝ կայք մուտք գործելիս և դեր ընտրելիս)</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4334CD"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lang w:val="hy-AM"/>
              </w:rPr>
            </w:pPr>
            <w:r w:rsidRPr="00473989">
              <w:rPr>
                <w:rFonts w:ascii="GHEA Grapalat" w:eastAsia="Times New Roman" w:hAnsi="GHEA Grapalat" w:cs="Arial"/>
                <w:color w:val="000000" w:themeColor="text1"/>
                <w:sz w:val="24"/>
                <w:szCs w:val="24"/>
                <w:lang w:val="hy-AM"/>
              </w:rPr>
              <w:t>Ֆիզիկական անձի անունը, ազգանունը և ՀԾՀ-ն, իսկ պետական կամ տեղական ինքնակառավարման մարմնի և իրավաբանական անձի դեպքում՝ լրիվ անվանումը և ՀՎՀՀ-ն:</w:t>
            </w:r>
          </w:p>
        </w:tc>
      </w:tr>
      <w:tr w:rsidR="00473989" w:rsidRPr="00473989" w14:paraId="79DFEECA" w14:textId="77777777" w:rsidTr="00EF1D7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154A0"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lastRenderedPageBreak/>
              <w:t>Հայտարարության իրավական հիմքը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8465B"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t>Այն իրավական ակտը, որով սահմանված է հայտարարություն ներկայացնելու պահանջը:</w:t>
            </w:r>
          </w:p>
        </w:tc>
      </w:tr>
      <w:tr w:rsidR="00473989" w:rsidRPr="00473989" w14:paraId="36288C61" w14:textId="77777777" w:rsidTr="00EF1D7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8C481"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t>Ծանուցման վերնագիրը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74BEC"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t>Պետք է պարունակի իրավական ակտով սահմանված հայտարարության անվանումը:</w:t>
            </w:r>
          </w:p>
        </w:tc>
      </w:tr>
      <w:tr w:rsidR="00473989" w:rsidRPr="00473989" w14:paraId="3D0F6342" w14:textId="77777777" w:rsidTr="00EF1D7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E3197"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t>Ծանուցման տեքստը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E14B37"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t>Ներկայացվում է իրավական ակտով նախատեսված հայտարարության բովանդակությունը, իսկ, եթե հայտարարության բովանդակությունը գերազանցում է 1000 նիշը, ապա այս տողում լրացվում է հայտարարության համառոտ բովանդակությունը, իսկ հայտարարության ամբողջական տեքստը ներկայացվում է կից նյութի տեսքով՝ PDF ձևաչափով:</w:t>
            </w:r>
          </w:p>
        </w:tc>
      </w:tr>
      <w:tr w:rsidR="00473989" w:rsidRPr="00473989" w14:paraId="7C266940" w14:textId="77777777" w:rsidTr="00EF1D7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FB292"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t>Հայտարարության արդիականության ժամկետը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24B79"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t>Սահմանում է հայտարարությունը ներկայացնողը:</w:t>
            </w:r>
          </w:p>
        </w:tc>
      </w:tr>
      <w:tr w:rsidR="00473989" w:rsidRPr="00473989" w14:paraId="121B4910" w14:textId="77777777" w:rsidTr="00EF1D7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0A5AC"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t>Հայտարարությունը տալու իրավասություն ունեցող անձի տվյալները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0A733" w14:textId="77777777" w:rsidR="00EF1D7B" w:rsidRPr="00473989" w:rsidRDefault="00EF1D7B" w:rsidP="00EF1D7B">
            <w:pPr>
              <w:spacing w:after="0" w:line="360" w:lineRule="auto"/>
              <w:jc w:val="both"/>
              <w:rPr>
                <w:rFonts w:ascii="GHEA Grapalat" w:eastAsia="Times New Roman" w:hAnsi="GHEA Grapalat" w:cs="Arial"/>
                <w:color w:val="000000" w:themeColor="text1"/>
                <w:sz w:val="24"/>
                <w:szCs w:val="24"/>
              </w:rPr>
            </w:pPr>
            <w:r w:rsidRPr="00473989">
              <w:rPr>
                <w:rFonts w:ascii="GHEA Grapalat" w:eastAsia="Times New Roman" w:hAnsi="GHEA Grapalat" w:cs="Arial"/>
                <w:color w:val="000000" w:themeColor="text1"/>
                <w:sz w:val="24"/>
                <w:szCs w:val="24"/>
              </w:rPr>
              <w:t>Հայտարարությունը տալու իրավասություն ունեցող անձի զբաղեցրած պաշտոնը:</w:t>
            </w:r>
          </w:p>
        </w:tc>
      </w:tr>
    </w:tbl>
    <w:p w14:paraId="4935D0B3" w14:textId="684D1F1C" w:rsidR="005266EA" w:rsidRPr="00473989" w:rsidRDefault="005266EA" w:rsidP="00722325">
      <w:pPr>
        <w:spacing w:after="0"/>
        <w:rPr>
          <w:rStyle w:val="Strong"/>
          <w:rFonts w:ascii="GHEA Grapalat" w:hAnsi="GHEA Grapalat" w:cs="Sylfaen"/>
          <w:bCs w:val="0"/>
          <w:color w:val="000000" w:themeColor="text1"/>
          <w:sz w:val="24"/>
          <w:szCs w:val="24"/>
          <w:vertAlign w:val="superscript"/>
          <w:lang w:val="hy-AM"/>
        </w:rPr>
      </w:pPr>
    </w:p>
    <w:sectPr w:rsidR="005266EA" w:rsidRPr="00473989" w:rsidSect="00673335">
      <w:headerReference w:type="even" r:id="rId8"/>
      <w:headerReference w:type="default" r:id="rId9"/>
      <w:footerReference w:type="even" r:id="rId10"/>
      <w:footerReference w:type="default" r:id="rId11"/>
      <w:headerReference w:type="first" r:id="rId12"/>
      <w:footerReference w:type="first" r:id="rId13"/>
      <w:pgSz w:w="12240" w:h="15840"/>
      <w:pgMar w:top="709" w:right="1440" w:bottom="142" w:left="1440" w:header="720" w:footer="983"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14D860" w16cid:durableId="2CF7AF01"/>
  <w16cid:commentId w16cid:paraId="5D402ACB" w16cid:durableId="2CF7AF18"/>
  <w16cid:commentId w16cid:paraId="37C1A61F" w16cid:durableId="2CF7B2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96399" w14:textId="77777777" w:rsidR="002C4E32" w:rsidRDefault="002C4E32" w:rsidP="00D07BA8">
      <w:pPr>
        <w:spacing w:after="0" w:line="240" w:lineRule="auto"/>
      </w:pPr>
      <w:r>
        <w:separator/>
      </w:r>
    </w:p>
  </w:endnote>
  <w:endnote w:type="continuationSeparator" w:id="0">
    <w:p w14:paraId="4B7AF771" w14:textId="77777777" w:rsidR="002C4E32" w:rsidRDefault="002C4E32" w:rsidP="00D0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B97C9" w14:textId="77777777" w:rsidR="00057231" w:rsidRDefault="000572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8E7F" w14:textId="77777777" w:rsidR="00D126C5" w:rsidRPr="00057231" w:rsidRDefault="00D126C5" w:rsidP="0005723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13D9" w14:textId="77777777" w:rsidR="00057231" w:rsidRDefault="000572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F598F" w14:textId="77777777" w:rsidR="002C4E32" w:rsidRDefault="002C4E32" w:rsidP="00D07BA8">
      <w:pPr>
        <w:spacing w:after="0" w:line="240" w:lineRule="auto"/>
      </w:pPr>
      <w:r>
        <w:separator/>
      </w:r>
    </w:p>
  </w:footnote>
  <w:footnote w:type="continuationSeparator" w:id="0">
    <w:p w14:paraId="1BF47C89" w14:textId="77777777" w:rsidR="002C4E32" w:rsidRDefault="002C4E32" w:rsidP="00D07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5E95" w14:textId="77777777" w:rsidR="00057231" w:rsidRDefault="000572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59893" w14:textId="77777777" w:rsidR="00D126C5" w:rsidRPr="00057231" w:rsidRDefault="00D126C5" w:rsidP="0005723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2C62" w14:textId="77777777" w:rsidR="00057231" w:rsidRDefault="000572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24D2"/>
    <w:multiLevelType w:val="hybridMultilevel"/>
    <w:tmpl w:val="13BA0A60"/>
    <w:lvl w:ilvl="0" w:tplc="69545C02">
      <w:start w:val="1"/>
      <w:numFmt w:val="upp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F1D74"/>
    <w:multiLevelType w:val="hybridMultilevel"/>
    <w:tmpl w:val="0F72F4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6864541"/>
    <w:multiLevelType w:val="multilevel"/>
    <w:tmpl w:val="767626CE"/>
    <w:lvl w:ilvl="0">
      <w:start w:val="1"/>
      <w:numFmt w:val="decimal"/>
      <w:lvlText w:val="%1)"/>
      <w:lvlJc w:val="left"/>
      <w:pPr>
        <w:ind w:left="57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B16397"/>
    <w:multiLevelType w:val="hybridMultilevel"/>
    <w:tmpl w:val="DF4277AA"/>
    <w:lvl w:ilvl="0" w:tplc="D4D21F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AE035FA"/>
    <w:multiLevelType w:val="hybridMultilevel"/>
    <w:tmpl w:val="C0946D6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EDE6671"/>
    <w:multiLevelType w:val="hybridMultilevel"/>
    <w:tmpl w:val="F8C8C394"/>
    <w:lvl w:ilvl="0" w:tplc="8D9C318E">
      <w:start w:val="1"/>
      <w:numFmt w:val="decimal"/>
      <w:lvlText w:val="%1."/>
      <w:lvlJc w:val="left"/>
      <w:pPr>
        <w:ind w:left="1095" w:hanging="360"/>
      </w:pPr>
      <w:rPr>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207C74FC"/>
    <w:multiLevelType w:val="multilevel"/>
    <w:tmpl w:val="767626CE"/>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4F1D52"/>
    <w:multiLevelType w:val="multilevel"/>
    <w:tmpl w:val="E142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AC2508"/>
    <w:multiLevelType w:val="multilevel"/>
    <w:tmpl w:val="767626CE"/>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B87D46"/>
    <w:multiLevelType w:val="multilevel"/>
    <w:tmpl w:val="13FABB94"/>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CB4E73"/>
    <w:multiLevelType w:val="hybridMultilevel"/>
    <w:tmpl w:val="A6349C9C"/>
    <w:lvl w:ilvl="0" w:tplc="4B8838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7783AFD"/>
    <w:multiLevelType w:val="multilevel"/>
    <w:tmpl w:val="3A30C052"/>
    <w:lvl w:ilvl="0">
      <w:start w:val="1"/>
      <w:numFmt w:val="decimal"/>
      <w:lvlText w:val="%1."/>
      <w:lvlJc w:val="left"/>
      <w:pPr>
        <w:ind w:left="810" w:hanging="360"/>
      </w:pPr>
      <w:rPr>
        <w:rFonts w:ascii="GHEA Grapalat" w:hAnsi="GHEA Grapalat" w:hint="default"/>
        <w:b w:val="0"/>
        <w:sz w:val="24"/>
        <w:szCs w:val="24"/>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AA43E7"/>
    <w:multiLevelType w:val="multilevel"/>
    <w:tmpl w:val="767626CE"/>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A5C6858"/>
    <w:multiLevelType w:val="multilevel"/>
    <w:tmpl w:val="B02E4DF6"/>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6442B5"/>
    <w:multiLevelType w:val="hybridMultilevel"/>
    <w:tmpl w:val="BE7AE232"/>
    <w:lvl w:ilvl="0" w:tplc="04090013">
      <w:start w:val="1"/>
      <w:numFmt w:val="upp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15:restartNumberingAfterBreak="0">
    <w:nsid w:val="5200224E"/>
    <w:multiLevelType w:val="multilevel"/>
    <w:tmpl w:val="767626CE"/>
    <w:lvl w:ilvl="0">
      <w:start w:val="1"/>
      <w:numFmt w:val="decimal"/>
      <w:lvlText w:val="%1)"/>
      <w:lvlJc w:val="left"/>
      <w:pPr>
        <w:ind w:left="585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D534B8"/>
    <w:multiLevelType w:val="multilevel"/>
    <w:tmpl w:val="D5D4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254F4E"/>
    <w:multiLevelType w:val="hybridMultilevel"/>
    <w:tmpl w:val="0F72F4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60061090"/>
    <w:multiLevelType w:val="hybridMultilevel"/>
    <w:tmpl w:val="0F72F4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2CC67F4"/>
    <w:multiLevelType w:val="hybridMultilevel"/>
    <w:tmpl w:val="F8C8C394"/>
    <w:lvl w:ilvl="0" w:tplc="8D9C318E">
      <w:start w:val="1"/>
      <w:numFmt w:val="decimal"/>
      <w:lvlText w:val="%1."/>
      <w:lvlJc w:val="left"/>
      <w:pPr>
        <w:ind w:left="360" w:hanging="360"/>
      </w:pPr>
      <w:rPr>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64834EC3"/>
    <w:multiLevelType w:val="hybridMultilevel"/>
    <w:tmpl w:val="84CE56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9E65EBB"/>
    <w:multiLevelType w:val="multilevel"/>
    <w:tmpl w:val="E1424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A5736E"/>
    <w:multiLevelType w:val="hybridMultilevel"/>
    <w:tmpl w:val="0F72F4E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6E5C1EE5"/>
    <w:multiLevelType w:val="hybridMultilevel"/>
    <w:tmpl w:val="9C084674"/>
    <w:lvl w:ilvl="0" w:tplc="97BEB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56B5466"/>
    <w:multiLevelType w:val="multilevel"/>
    <w:tmpl w:val="98403E58"/>
    <w:lvl w:ilvl="0">
      <w:start w:val="4"/>
      <w:numFmt w:val="decimal"/>
      <w:lvlText w:val="%1."/>
      <w:lvlJc w:val="left"/>
      <w:pPr>
        <w:ind w:left="360" w:hanging="360"/>
      </w:pPr>
      <w:rPr>
        <w:rFonts w:hint="default"/>
        <w:sz w:val="24"/>
        <w:szCs w:val="24"/>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7746CA"/>
    <w:multiLevelType w:val="multilevel"/>
    <w:tmpl w:val="FB1E44FC"/>
    <w:lvl w:ilvl="0">
      <w:start w:val="1"/>
      <w:numFmt w:val="decimal"/>
      <w:lvlText w:val="%1."/>
      <w:lvlJc w:val="left"/>
      <w:pPr>
        <w:tabs>
          <w:tab w:val="num" w:pos="360"/>
        </w:tabs>
        <w:ind w:left="360" w:hanging="360"/>
      </w:pPr>
      <w:rPr>
        <w:strike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BBC3B4A"/>
    <w:multiLevelType w:val="multilevel"/>
    <w:tmpl w:val="767626CE"/>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18012C"/>
    <w:multiLevelType w:val="hybridMultilevel"/>
    <w:tmpl w:val="9C084674"/>
    <w:lvl w:ilvl="0" w:tplc="97BEBA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25"/>
  </w:num>
  <w:num w:numId="3">
    <w:abstractNumId w:val="16"/>
  </w:num>
  <w:num w:numId="4">
    <w:abstractNumId w:val="7"/>
  </w:num>
  <w:num w:numId="5">
    <w:abstractNumId w:val="4"/>
  </w:num>
  <w:num w:numId="6">
    <w:abstractNumId w:val="11"/>
  </w:num>
  <w:num w:numId="7">
    <w:abstractNumId w:val="27"/>
  </w:num>
  <w:num w:numId="8">
    <w:abstractNumId w:val="5"/>
  </w:num>
  <w:num w:numId="9">
    <w:abstractNumId w:val="1"/>
  </w:num>
  <w:num w:numId="10">
    <w:abstractNumId w:val="22"/>
  </w:num>
  <w:num w:numId="11">
    <w:abstractNumId w:val="18"/>
  </w:num>
  <w:num w:numId="12">
    <w:abstractNumId w:val="17"/>
  </w:num>
  <w:num w:numId="13">
    <w:abstractNumId w:val="19"/>
  </w:num>
  <w:num w:numId="14">
    <w:abstractNumId w:val="23"/>
  </w:num>
  <w:num w:numId="15">
    <w:abstractNumId w:val="15"/>
  </w:num>
  <w:num w:numId="16">
    <w:abstractNumId w:val="8"/>
  </w:num>
  <w:num w:numId="17">
    <w:abstractNumId w:val="24"/>
  </w:num>
  <w:num w:numId="18">
    <w:abstractNumId w:val="6"/>
  </w:num>
  <w:num w:numId="19">
    <w:abstractNumId w:val="2"/>
  </w:num>
  <w:num w:numId="20">
    <w:abstractNumId w:val="26"/>
  </w:num>
  <w:num w:numId="21">
    <w:abstractNumId w:val="14"/>
  </w:num>
  <w:num w:numId="22">
    <w:abstractNumId w:val="12"/>
  </w:num>
  <w:num w:numId="23">
    <w:abstractNumId w:val="20"/>
  </w:num>
  <w:num w:numId="24">
    <w:abstractNumId w:val="9"/>
  </w:num>
  <w:num w:numId="25">
    <w:abstractNumId w:val="13"/>
  </w:num>
  <w:num w:numId="26">
    <w:abstractNumId w:val="0"/>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A8"/>
    <w:rsid w:val="0000004C"/>
    <w:rsid w:val="00002CEC"/>
    <w:rsid w:val="00005D66"/>
    <w:rsid w:val="0000606D"/>
    <w:rsid w:val="00006662"/>
    <w:rsid w:val="000068B9"/>
    <w:rsid w:val="00007ADB"/>
    <w:rsid w:val="000100C2"/>
    <w:rsid w:val="00010694"/>
    <w:rsid w:val="000144F8"/>
    <w:rsid w:val="00014A8D"/>
    <w:rsid w:val="000151BC"/>
    <w:rsid w:val="00015E09"/>
    <w:rsid w:val="000175F4"/>
    <w:rsid w:val="000226AC"/>
    <w:rsid w:val="00022F79"/>
    <w:rsid w:val="00023288"/>
    <w:rsid w:val="00024783"/>
    <w:rsid w:val="00025E5B"/>
    <w:rsid w:val="00035114"/>
    <w:rsid w:val="00037E39"/>
    <w:rsid w:val="00041A33"/>
    <w:rsid w:val="00042FB9"/>
    <w:rsid w:val="000505E7"/>
    <w:rsid w:val="00050DBC"/>
    <w:rsid w:val="00051EFF"/>
    <w:rsid w:val="00056F68"/>
    <w:rsid w:val="00057231"/>
    <w:rsid w:val="0006494F"/>
    <w:rsid w:val="00064C40"/>
    <w:rsid w:val="00065BE3"/>
    <w:rsid w:val="000737CE"/>
    <w:rsid w:val="00074C56"/>
    <w:rsid w:val="00075509"/>
    <w:rsid w:val="00077A7A"/>
    <w:rsid w:val="000811A3"/>
    <w:rsid w:val="00085519"/>
    <w:rsid w:val="000871D7"/>
    <w:rsid w:val="000913A3"/>
    <w:rsid w:val="0009246C"/>
    <w:rsid w:val="0009369D"/>
    <w:rsid w:val="0009397A"/>
    <w:rsid w:val="00095565"/>
    <w:rsid w:val="00096A70"/>
    <w:rsid w:val="00097677"/>
    <w:rsid w:val="000A233B"/>
    <w:rsid w:val="000A2BD3"/>
    <w:rsid w:val="000A6279"/>
    <w:rsid w:val="000A68A2"/>
    <w:rsid w:val="000A6D58"/>
    <w:rsid w:val="000A6FC5"/>
    <w:rsid w:val="000B101E"/>
    <w:rsid w:val="000C0669"/>
    <w:rsid w:val="000C0B9E"/>
    <w:rsid w:val="000C3EF9"/>
    <w:rsid w:val="000C4CB2"/>
    <w:rsid w:val="000C65EE"/>
    <w:rsid w:val="000D387E"/>
    <w:rsid w:val="000D4C1E"/>
    <w:rsid w:val="000E116F"/>
    <w:rsid w:val="000E2033"/>
    <w:rsid w:val="000E3B62"/>
    <w:rsid w:val="000E3FC1"/>
    <w:rsid w:val="000E6005"/>
    <w:rsid w:val="000E6498"/>
    <w:rsid w:val="000E65F5"/>
    <w:rsid w:val="000E6B68"/>
    <w:rsid w:val="000E79CE"/>
    <w:rsid w:val="000F1232"/>
    <w:rsid w:val="000F4BA8"/>
    <w:rsid w:val="00101A83"/>
    <w:rsid w:val="00101D7A"/>
    <w:rsid w:val="00113E20"/>
    <w:rsid w:val="00116C54"/>
    <w:rsid w:val="0011794E"/>
    <w:rsid w:val="00120BFC"/>
    <w:rsid w:val="00123B73"/>
    <w:rsid w:val="00130AA8"/>
    <w:rsid w:val="00133DE0"/>
    <w:rsid w:val="001350C4"/>
    <w:rsid w:val="00136C56"/>
    <w:rsid w:val="00141457"/>
    <w:rsid w:val="00143F3A"/>
    <w:rsid w:val="00146825"/>
    <w:rsid w:val="00146903"/>
    <w:rsid w:val="001500C4"/>
    <w:rsid w:val="00150582"/>
    <w:rsid w:val="00150F8C"/>
    <w:rsid w:val="0015156C"/>
    <w:rsid w:val="00154725"/>
    <w:rsid w:val="00156823"/>
    <w:rsid w:val="001614CA"/>
    <w:rsid w:val="00163280"/>
    <w:rsid w:val="00167988"/>
    <w:rsid w:val="00171CD3"/>
    <w:rsid w:val="001753FA"/>
    <w:rsid w:val="00176CBC"/>
    <w:rsid w:val="00177234"/>
    <w:rsid w:val="00181C97"/>
    <w:rsid w:val="00182CB9"/>
    <w:rsid w:val="0018326E"/>
    <w:rsid w:val="00183552"/>
    <w:rsid w:val="0019520C"/>
    <w:rsid w:val="0019659C"/>
    <w:rsid w:val="00196619"/>
    <w:rsid w:val="001A0111"/>
    <w:rsid w:val="001A020A"/>
    <w:rsid w:val="001A0B89"/>
    <w:rsid w:val="001A3D10"/>
    <w:rsid w:val="001A608A"/>
    <w:rsid w:val="001B0965"/>
    <w:rsid w:val="001B0B2E"/>
    <w:rsid w:val="001B1907"/>
    <w:rsid w:val="001B1ED4"/>
    <w:rsid w:val="001B27B2"/>
    <w:rsid w:val="001B310A"/>
    <w:rsid w:val="001B4206"/>
    <w:rsid w:val="001C06ED"/>
    <w:rsid w:val="001C0DF6"/>
    <w:rsid w:val="001C1762"/>
    <w:rsid w:val="001C1AD7"/>
    <w:rsid w:val="001C2136"/>
    <w:rsid w:val="001C33DA"/>
    <w:rsid w:val="001C3E9C"/>
    <w:rsid w:val="001C50E7"/>
    <w:rsid w:val="001C58AA"/>
    <w:rsid w:val="001D0D54"/>
    <w:rsid w:val="001D21B0"/>
    <w:rsid w:val="001D2695"/>
    <w:rsid w:val="001D3FB5"/>
    <w:rsid w:val="001D5BCE"/>
    <w:rsid w:val="001D5BDB"/>
    <w:rsid w:val="001E19F3"/>
    <w:rsid w:val="001E2B4A"/>
    <w:rsid w:val="001E314A"/>
    <w:rsid w:val="001E345B"/>
    <w:rsid w:val="001E7320"/>
    <w:rsid w:val="001E733F"/>
    <w:rsid w:val="001F08DD"/>
    <w:rsid w:val="001F2830"/>
    <w:rsid w:val="001F3623"/>
    <w:rsid w:val="001F5565"/>
    <w:rsid w:val="001F6915"/>
    <w:rsid w:val="001F797E"/>
    <w:rsid w:val="001F7BB9"/>
    <w:rsid w:val="00201421"/>
    <w:rsid w:val="00203223"/>
    <w:rsid w:val="00205D46"/>
    <w:rsid w:val="00206FBB"/>
    <w:rsid w:val="00225AEB"/>
    <w:rsid w:val="00234F96"/>
    <w:rsid w:val="0024045E"/>
    <w:rsid w:val="00245F53"/>
    <w:rsid w:val="00251BA5"/>
    <w:rsid w:val="002535A6"/>
    <w:rsid w:val="00253F25"/>
    <w:rsid w:val="0026023A"/>
    <w:rsid w:val="0026067E"/>
    <w:rsid w:val="00260741"/>
    <w:rsid w:val="00260A05"/>
    <w:rsid w:val="00271D90"/>
    <w:rsid w:val="00272916"/>
    <w:rsid w:val="00273B44"/>
    <w:rsid w:val="00276511"/>
    <w:rsid w:val="00287CFA"/>
    <w:rsid w:val="00287E4C"/>
    <w:rsid w:val="00295FEF"/>
    <w:rsid w:val="00297487"/>
    <w:rsid w:val="00297FC7"/>
    <w:rsid w:val="002A0057"/>
    <w:rsid w:val="002A4A01"/>
    <w:rsid w:val="002B0EBF"/>
    <w:rsid w:val="002C051D"/>
    <w:rsid w:val="002C08FD"/>
    <w:rsid w:val="002C1970"/>
    <w:rsid w:val="002C226D"/>
    <w:rsid w:val="002C4A50"/>
    <w:rsid w:val="002C4E32"/>
    <w:rsid w:val="002C53AD"/>
    <w:rsid w:val="002D0D22"/>
    <w:rsid w:val="002D164B"/>
    <w:rsid w:val="002D1A28"/>
    <w:rsid w:val="002D2631"/>
    <w:rsid w:val="002D2BC7"/>
    <w:rsid w:val="002D5D5E"/>
    <w:rsid w:val="002E0407"/>
    <w:rsid w:val="002E1C6D"/>
    <w:rsid w:val="002E6072"/>
    <w:rsid w:val="002E6291"/>
    <w:rsid w:val="002F2774"/>
    <w:rsid w:val="002F4996"/>
    <w:rsid w:val="002F760C"/>
    <w:rsid w:val="00300871"/>
    <w:rsid w:val="00302F35"/>
    <w:rsid w:val="00304999"/>
    <w:rsid w:val="00304D0E"/>
    <w:rsid w:val="0031100E"/>
    <w:rsid w:val="00311987"/>
    <w:rsid w:val="003120E3"/>
    <w:rsid w:val="00312F70"/>
    <w:rsid w:val="003132EA"/>
    <w:rsid w:val="00320904"/>
    <w:rsid w:val="00321BE6"/>
    <w:rsid w:val="00322BD1"/>
    <w:rsid w:val="003254DD"/>
    <w:rsid w:val="00325AC0"/>
    <w:rsid w:val="00325E32"/>
    <w:rsid w:val="003276EE"/>
    <w:rsid w:val="00327C64"/>
    <w:rsid w:val="003323F9"/>
    <w:rsid w:val="0033329C"/>
    <w:rsid w:val="00333571"/>
    <w:rsid w:val="003336FA"/>
    <w:rsid w:val="00333878"/>
    <w:rsid w:val="00333F58"/>
    <w:rsid w:val="003365F4"/>
    <w:rsid w:val="00336A54"/>
    <w:rsid w:val="00336C5B"/>
    <w:rsid w:val="00344F47"/>
    <w:rsid w:val="003453F5"/>
    <w:rsid w:val="00346531"/>
    <w:rsid w:val="003513D8"/>
    <w:rsid w:val="00351DDF"/>
    <w:rsid w:val="00353219"/>
    <w:rsid w:val="00356E36"/>
    <w:rsid w:val="00357503"/>
    <w:rsid w:val="00370710"/>
    <w:rsid w:val="0037087A"/>
    <w:rsid w:val="00371EE1"/>
    <w:rsid w:val="0037522E"/>
    <w:rsid w:val="0037573B"/>
    <w:rsid w:val="003757AA"/>
    <w:rsid w:val="00377268"/>
    <w:rsid w:val="0037737E"/>
    <w:rsid w:val="00377D3F"/>
    <w:rsid w:val="00383CA9"/>
    <w:rsid w:val="00386FA4"/>
    <w:rsid w:val="00391D7C"/>
    <w:rsid w:val="00392D9D"/>
    <w:rsid w:val="003934F4"/>
    <w:rsid w:val="00394714"/>
    <w:rsid w:val="00395B6F"/>
    <w:rsid w:val="003A0EA5"/>
    <w:rsid w:val="003A10F9"/>
    <w:rsid w:val="003A58B5"/>
    <w:rsid w:val="003A74FB"/>
    <w:rsid w:val="003B08F8"/>
    <w:rsid w:val="003B1821"/>
    <w:rsid w:val="003B3AF1"/>
    <w:rsid w:val="003B5762"/>
    <w:rsid w:val="003B58A4"/>
    <w:rsid w:val="003B7860"/>
    <w:rsid w:val="003C1EAA"/>
    <w:rsid w:val="003C2229"/>
    <w:rsid w:val="003C2B50"/>
    <w:rsid w:val="003C4698"/>
    <w:rsid w:val="003D2D5B"/>
    <w:rsid w:val="003D4111"/>
    <w:rsid w:val="003D7758"/>
    <w:rsid w:val="003E76B7"/>
    <w:rsid w:val="003F3ABB"/>
    <w:rsid w:val="003F7D9C"/>
    <w:rsid w:val="003F7E0F"/>
    <w:rsid w:val="004025DC"/>
    <w:rsid w:val="00404895"/>
    <w:rsid w:val="00404915"/>
    <w:rsid w:val="00404C4B"/>
    <w:rsid w:val="00405F2E"/>
    <w:rsid w:val="00406D6E"/>
    <w:rsid w:val="00410175"/>
    <w:rsid w:val="004106B3"/>
    <w:rsid w:val="00415629"/>
    <w:rsid w:val="00416371"/>
    <w:rsid w:val="00417DB9"/>
    <w:rsid w:val="00421433"/>
    <w:rsid w:val="00425251"/>
    <w:rsid w:val="00427019"/>
    <w:rsid w:val="00431278"/>
    <w:rsid w:val="00433420"/>
    <w:rsid w:val="004343FF"/>
    <w:rsid w:val="00434612"/>
    <w:rsid w:val="004366B7"/>
    <w:rsid w:val="0043684F"/>
    <w:rsid w:val="00436A3E"/>
    <w:rsid w:val="00437280"/>
    <w:rsid w:val="004373EC"/>
    <w:rsid w:val="00440666"/>
    <w:rsid w:val="0044221D"/>
    <w:rsid w:val="004428E0"/>
    <w:rsid w:val="00445E5E"/>
    <w:rsid w:val="00451757"/>
    <w:rsid w:val="00451C08"/>
    <w:rsid w:val="00453585"/>
    <w:rsid w:val="00454AF4"/>
    <w:rsid w:val="00461EA7"/>
    <w:rsid w:val="00463B8A"/>
    <w:rsid w:val="00464D37"/>
    <w:rsid w:val="0046534E"/>
    <w:rsid w:val="00466E7C"/>
    <w:rsid w:val="00467775"/>
    <w:rsid w:val="00472F5A"/>
    <w:rsid w:val="00473989"/>
    <w:rsid w:val="0047422D"/>
    <w:rsid w:val="004772D0"/>
    <w:rsid w:val="00477877"/>
    <w:rsid w:val="00480CA1"/>
    <w:rsid w:val="004814FC"/>
    <w:rsid w:val="0048254A"/>
    <w:rsid w:val="00485462"/>
    <w:rsid w:val="00485D37"/>
    <w:rsid w:val="004922E7"/>
    <w:rsid w:val="00492A78"/>
    <w:rsid w:val="00493074"/>
    <w:rsid w:val="004A10D3"/>
    <w:rsid w:val="004A456F"/>
    <w:rsid w:val="004A5D55"/>
    <w:rsid w:val="004A5EB2"/>
    <w:rsid w:val="004A651E"/>
    <w:rsid w:val="004A72D1"/>
    <w:rsid w:val="004A79F2"/>
    <w:rsid w:val="004B2E68"/>
    <w:rsid w:val="004B46F2"/>
    <w:rsid w:val="004B6148"/>
    <w:rsid w:val="004C01F5"/>
    <w:rsid w:val="004C6640"/>
    <w:rsid w:val="004C692C"/>
    <w:rsid w:val="004C7C86"/>
    <w:rsid w:val="004D116E"/>
    <w:rsid w:val="004D15D2"/>
    <w:rsid w:val="004D4F13"/>
    <w:rsid w:val="004D51A3"/>
    <w:rsid w:val="004D58CE"/>
    <w:rsid w:val="004D7D70"/>
    <w:rsid w:val="004F6634"/>
    <w:rsid w:val="0050191D"/>
    <w:rsid w:val="00507564"/>
    <w:rsid w:val="005102A4"/>
    <w:rsid w:val="00510FAB"/>
    <w:rsid w:val="00511371"/>
    <w:rsid w:val="005129F2"/>
    <w:rsid w:val="00512C79"/>
    <w:rsid w:val="005137D7"/>
    <w:rsid w:val="00514B3B"/>
    <w:rsid w:val="00514DE6"/>
    <w:rsid w:val="0051569F"/>
    <w:rsid w:val="00516C7A"/>
    <w:rsid w:val="00516D3E"/>
    <w:rsid w:val="005254F8"/>
    <w:rsid w:val="005266EA"/>
    <w:rsid w:val="00527D95"/>
    <w:rsid w:val="00535FCB"/>
    <w:rsid w:val="0053626E"/>
    <w:rsid w:val="0054014D"/>
    <w:rsid w:val="00541F09"/>
    <w:rsid w:val="00542362"/>
    <w:rsid w:val="00542669"/>
    <w:rsid w:val="005435CA"/>
    <w:rsid w:val="00550FB6"/>
    <w:rsid w:val="0055181E"/>
    <w:rsid w:val="005534E5"/>
    <w:rsid w:val="0055437A"/>
    <w:rsid w:val="00556DB7"/>
    <w:rsid w:val="00562053"/>
    <w:rsid w:val="00563DC0"/>
    <w:rsid w:val="00564BC4"/>
    <w:rsid w:val="00564EAD"/>
    <w:rsid w:val="00566944"/>
    <w:rsid w:val="005725EC"/>
    <w:rsid w:val="00573406"/>
    <w:rsid w:val="00573704"/>
    <w:rsid w:val="005754C3"/>
    <w:rsid w:val="005802E8"/>
    <w:rsid w:val="00581E82"/>
    <w:rsid w:val="005867BC"/>
    <w:rsid w:val="005867BE"/>
    <w:rsid w:val="005902E0"/>
    <w:rsid w:val="005907F9"/>
    <w:rsid w:val="00591722"/>
    <w:rsid w:val="00591BFD"/>
    <w:rsid w:val="00592AFA"/>
    <w:rsid w:val="00594669"/>
    <w:rsid w:val="00596329"/>
    <w:rsid w:val="005A0B49"/>
    <w:rsid w:val="005A12F7"/>
    <w:rsid w:val="005A1348"/>
    <w:rsid w:val="005A1554"/>
    <w:rsid w:val="005A1BAF"/>
    <w:rsid w:val="005A254B"/>
    <w:rsid w:val="005A33BE"/>
    <w:rsid w:val="005A4010"/>
    <w:rsid w:val="005A4FCB"/>
    <w:rsid w:val="005A5E52"/>
    <w:rsid w:val="005B2861"/>
    <w:rsid w:val="005B2B36"/>
    <w:rsid w:val="005B3487"/>
    <w:rsid w:val="005B494C"/>
    <w:rsid w:val="005B5BFD"/>
    <w:rsid w:val="005B61C4"/>
    <w:rsid w:val="005B7F16"/>
    <w:rsid w:val="005C114C"/>
    <w:rsid w:val="005C72E9"/>
    <w:rsid w:val="005D1281"/>
    <w:rsid w:val="005D409E"/>
    <w:rsid w:val="005D4DF9"/>
    <w:rsid w:val="005D573B"/>
    <w:rsid w:val="005D6850"/>
    <w:rsid w:val="005D78A8"/>
    <w:rsid w:val="005E1958"/>
    <w:rsid w:val="005E361F"/>
    <w:rsid w:val="005E3ECF"/>
    <w:rsid w:val="005E42BE"/>
    <w:rsid w:val="005E4D4C"/>
    <w:rsid w:val="005F28F0"/>
    <w:rsid w:val="005F3B59"/>
    <w:rsid w:val="00600684"/>
    <w:rsid w:val="00601AFF"/>
    <w:rsid w:val="00603758"/>
    <w:rsid w:val="00604435"/>
    <w:rsid w:val="0060618D"/>
    <w:rsid w:val="006065EF"/>
    <w:rsid w:val="006071A2"/>
    <w:rsid w:val="00613366"/>
    <w:rsid w:val="00614805"/>
    <w:rsid w:val="00621DE8"/>
    <w:rsid w:val="006228AB"/>
    <w:rsid w:val="00630095"/>
    <w:rsid w:val="006317E9"/>
    <w:rsid w:val="0063213F"/>
    <w:rsid w:val="0063439D"/>
    <w:rsid w:val="00634451"/>
    <w:rsid w:val="00634A45"/>
    <w:rsid w:val="006372FD"/>
    <w:rsid w:val="006408D5"/>
    <w:rsid w:val="00640C39"/>
    <w:rsid w:val="00640CF2"/>
    <w:rsid w:val="00643A2B"/>
    <w:rsid w:val="00644AE8"/>
    <w:rsid w:val="00645783"/>
    <w:rsid w:val="0065182A"/>
    <w:rsid w:val="006533E5"/>
    <w:rsid w:val="0065444D"/>
    <w:rsid w:val="00654739"/>
    <w:rsid w:val="00657EFA"/>
    <w:rsid w:val="00661973"/>
    <w:rsid w:val="00663307"/>
    <w:rsid w:val="006633A9"/>
    <w:rsid w:val="006657AD"/>
    <w:rsid w:val="00671179"/>
    <w:rsid w:val="00671C31"/>
    <w:rsid w:val="00671E19"/>
    <w:rsid w:val="00672477"/>
    <w:rsid w:val="00673335"/>
    <w:rsid w:val="00673ABB"/>
    <w:rsid w:val="00674799"/>
    <w:rsid w:val="00676889"/>
    <w:rsid w:val="006844FA"/>
    <w:rsid w:val="00685BC3"/>
    <w:rsid w:val="0068793C"/>
    <w:rsid w:val="00690FA6"/>
    <w:rsid w:val="0069135C"/>
    <w:rsid w:val="00691A94"/>
    <w:rsid w:val="00692A3D"/>
    <w:rsid w:val="006955DD"/>
    <w:rsid w:val="006A1EF9"/>
    <w:rsid w:val="006A3022"/>
    <w:rsid w:val="006A5AF6"/>
    <w:rsid w:val="006A62D3"/>
    <w:rsid w:val="006B0675"/>
    <w:rsid w:val="006B3879"/>
    <w:rsid w:val="006B7592"/>
    <w:rsid w:val="006C12CF"/>
    <w:rsid w:val="006C25D6"/>
    <w:rsid w:val="006C36D1"/>
    <w:rsid w:val="006C3A62"/>
    <w:rsid w:val="006C3AF2"/>
    <w:rsid w:val="006C6D30"/>
    <w:rsid w:val="006C6EB9"/>
    <w:rsid w:val="006D6F4C"/>
    <w:rsid w:val="006E66B0"/>
    <w:rsid w:val="006F3F41"/>
    <w:rsid w:val="00701990"/>
    <w:rsid w:val="00703E13"/>
    <w:rsid w:val="00705D7B"/>
    <w:rsid w:val="007061D1"/>
    <w:rsid w:val="007110DA"/>
    <w:rsid w:val="00713371"/>
    <w:rsid w:val="00720810"/>
    <w:rsid w:val="00721CEF"/>
    <w:rsid w:val="00722325"/>
    <w:rsid w:val="007225C8"/>
    <w:rsid w:val="00723A39"/>
    <w:rsid w:val="00723B44"/>
    <w:rsid w:val="00727843"/>
    <w:rsid w:val="007335BE"/>
    <w:rsid w:val="00733987"/>
    <w:rsid w:val="007349C3"/>
    <w:rsid w:val="00736E1E"/>
    <w:rsid w:val="00741E66"/>
    <w:rsid w:val="00743FCA"/>
    <w:rsid w:val="00745621"/>
    <w:rsid w:val="007505CE"/>
    <w:rsid w:val="007523E5"/>
    <w:rsid w:val="00752CC2"/>
    <w:rsid w:val="00755F31"/>
    <w:rsid w:val="007601C0"/>
    <w:rsid w:val="007603ED"/>
    <w:rsid w:val="00762096"/>
    <w:rsid w:val="0076315C"/>
    <w:rsid w:val="00766148"/>
    <w:rsid w:val="007703C8"/>
    <w:rsid w:val="0077176B"/>
    <w:rsid w:val="007720B5"/>
    <w:rsid w:val="00774404"/>
    <w:rsid w:val="00776382"/>
    <w:rsid w:val="00781495"/>
    <w:rsid w:val="00783340"/>
    <w:rsid w:val="00785781"/>
    <w:rsid w:val="007860ED"/>
    <w:rsid w:val="007907FC"/>
    <w:rsid w:val="00791BC1"/>
    <w:rsid w:val="00794975"/>
    <w:rsid w:val="00796226"/>
    <w:rsid w:val="007A1539"/>
    <w:rsid w:val="007A1E87"/>
    <w:rsid w:val="007A79EC"/>
    <w:rsid w:val="007B1C70"/>
    <w:rsid w:val="007B21B7"/>
    <w:rsid w:val="007B2E38"/>
    <w:rsid w:val="007B3595"/>
    <w:rsid w:val="007B3691"/>
    <w:rsid w:val="007B5BE2"/>
    <w:rsid w:val="007C1971"/>
    <w:rsid w:val="007D1A1E"/>
    <w:rsid w:val="007D3661"/>
    <w:rsid w:val="007D4010"/>
    <w:rsid w:val="007D5324"/>
    <w:rsid w:val="007D6C09"/>
    <w:rsid w:val="007E0149"/>
    <w:rsid w:val="007E0D90"/>
    <w:rsid w:val="007E42CF"/>
    <w:rsid w:val="007E445B"/>
    <w:rsid w:val="007E5EC1"/>
    <w:rsid w:val="007E6838"/>
    <w:rsid w:val="007F15E0"/>
    <w:rsid w:val="007F16A8"/>
    <w:rsid w:val="007F43F1"/>
    <w:rsid w:val="007F5128"/>
    <w:rsid w:val="008001EB"/>
    <w:rsid w:val="00801B6D"/>
    <w:rsid w:val="008021F8"/>
    <w:rsid w:val="00803D8C"/>
    <w:rsid w:val="00803EF7"/>
    <w:rsid w:val="00804147"/>
    <w:rsid w:val="00804220"/>
    <w:rsid w:val="00804248"/>
    <w:rsid w:val="00805DB7"/>
    <w:rsid w:val="0080776F"/>
    <w:rsid w:val="0081081D"/>
    <w:rsid w:val="008121EF"/>
    <w:rsid w:val="0081242C"/>
    <w:rsid w:val="00814730"/>
    <w:rsid w:val="00815B73"/>
    <w:rsid w:val="00815C8F"/>
    <w:rsid w:val="008219B8"/>
    <w:rsid w:val="00821B79"/>
    <w:rsid w:val="008240AE"/>
    <w:rsid w:val="008248B3"/>
    <w:rsid w:val="008254FE"/>
    <w:rsid w:val="00826CA5"/>
    <w:rsid w:val="00830708"/>
    <w:rsid w:val="00832C0F"/>
    <w:rsid w:val="008332A1"/>
    <w:rsid w:val="00834B1F"/>
    <w:rsid w:val="00834C1E"/>
    <w:rsid w:val="00835479"/>
    <w:rsid w:val="00835788"/>
    <w:rsid w:val="00836DC7"/>
    <w:rsid w:val="008414D1"/>
    <w:rsid w:val="008430AD"/>
    <w:rsid w:val="008433F1"/>
    <w:rsid w:val="00845BF0"/>
    <w:rsid w:val="00845CC5"/>
    <w:rsid w:val="008473D9"/>
    <w:rsid w:val="00847DC6"/>
    <w:rsid w:val="00847DE2"/>
    <w:rsid w:val="00857291"/>
    <w:rsid w:val="00862BD5"/>
    <w:rsid w:val="00864AA6"/>
    <w:rsid w:val="00865702"/>
    <w:rsid w:val="00875D70"/>
    <w:rsid w:val="00881A44"/>
    <w:rsid w:val="00883623"/>
    <w:rsid w:val="0088451F"/>
    <w:rsid w:val="0088757D"/>
    <w:rsid w:val="008877B5"/>
    <w:rsid w:val="00887948"/>
    <w:rsid w:val="008909F9"/>
    <w:rsid w:val="00891FB0"/>
    <w:rsid w:val="00892994"/>
    <w:rsid w:val="00892BE3"/>
    <w:rsid w:val="00892CED"/>
    <w:rsid w:val="00894647"/>
    <w:rsid w:val="00896761"/>
    <w:rsid w:val="00896BAA"/>
    <w:rsid w:val="008A085A"/>
    <w:rsid w:val="008A0DDC"/>
    <w:rsid w:val="008A2B13"/>
    <w:rsid w:val="008A38FE"/>
    <w:rsid w:val="008A4B88"/>
    <w:rsid w:val="008A6EDE"/>
    <w:rsid w:val="008B010F"/>
    <w:rsid w:val="008B0302"/>
    <w:rsid w:val="008B1037"/>
    <w:rsid w:val="008B1727"/>
    <w:rsid w:val="008B2129"/>
    <w:rsid w:val="008B4997"/>
    <w:rsid w:val="008B4C31"/>
    <w:rsid w:val="008B75C0"/>
    <w:rsid w:val="008C158B"/>
    <w:rsid w:val="008D167A"/>
    <w:rsid w:val="008D1C18"/>
    <w:rsid w:val="008D44E9"/>
    <w:rsid w:val="008D4975"/>
    <w:rsid w:val="008D6FE4"/>
    <w:rsid w:val="008E0D1C"/>
    <w:rsid w:val="008E2E6E"/>
    <w:rsid w:val="008E3C85"/>
    <w:rsid w:val="008E528F"/>
    <w:rsid w:val="008E5A75"/>
    <w:rsid w:val="008E78C1"/>
    <w:rsid w:val="008F22AE"/>
    <w:rsid w:val="008F3833"/>
    <w:rsid w:val="00900CAE"/>
    <w:rsid w:val="00901CE5"/>
    <w:rsid w:val="00911293"/>
    <w:rsid w:val="00911350"/>
    <w:rsid w:val="00912A60"/>
    <w:rsid w:val="00917C7B"/>
    <w:rsid w:val="00920068"/>
    <w:rsid w:val="009225FD"/>
    <w:rsid w:val="00923AED"/>
    <w:rsid w:val="0092646A"/>
    <w:rsid w:val="00931D3F"/>
    <w:rsid w:val="00934004"/>
    <w:rsid w:val="00934E2B"/>
    <w:rsid w:val="00936869"/>
    <w:rsid w:val="00940570"/>
    <w:rsid w:val="00940D84"/>
    <w:rsid w:val="00941F61"/>
    <w:rsid w:val="00942563"/>
    <w:rsid w:val="0094381A"/>
    <w:rsid w:val="0094414B"/>
    <w:rsid w:val="00945C06"/>
    <w:rsid w:val="00951DDA"/>
    <w:rsid w:val="00953549"/>
    <w:rsid w:val="00953EFF"/>
    <w:rsid w:val="00957D50"/>
    <w:rsid w:val="00963053"/>
    <w:rsid w:val="0096468E"/>
    <w:rsid w:val="009656DA"/>
    <w:rsid w:val="00965F16"/>
    <w:rsid w:val="00967D32"/>
    <w:rsid w:val="00970A75"/>
    <w:rsid w:val="0097749D"/>
    <w:rsid w:val="00981616"/>
    <w:rsid w:val="00982FC4"/>
    <w:rsid w:val="00983204"/>
    <w:rsid w:val="009856CB"/>
    <w:rsid w:val="00985AF5"/>
    <w:rsid w:val="00992A35"/>
    <w:rsid w:val="00993BEF"/>
    <w:rsid w:val="009946AF"/>
    <w:rsid w:val="009A094B"/>
    <w:rsid w:val="009A3CFE"/>
    <w:rsid w:val="009A4542"/>
    <w:rsid w:val="009A506B"/>
    <w:rsid w:val="009A5B4B"/>
    <w:rsid w:val="009B04DB"/>
    <w:rsid w:val="009B1FA1"/>
    <w:rsid w:val="009B3AF8"/>
    <w:rsid w:val="009B4FBD"/>
    <w:rsid w:val="009B6A26"/>
    <w:rsid w:val="009C1240"/>
    <w:rsid w:val="009C449A"/>
    <w:rsid w:val="009C6670"/>
    <w:rsid w:val="009D1E9E"/>
    <w:rsid w:val="009D4304"/>
    <w:rsid w:val="009D5ACF"/>
    <w:rsid w:val="009D72E8"/>
    <w:rsid w:val="009E3DBB"/>
    <w:rsid w:val="009E4077"/>
    <w:rsid w:val="009E44DE"/>
    <w:rsid w:val="009F1250"/>
    <w:rsid w:val="009F3A05"/>
    <w:rsid w:val="009F4176"/>
    <w:rsid w:val="00A046BB"/>
    <w:rsid w:val="00A04A2A"/>
    <w:rsid w:val="00A0537D"/>
    <w:rsid w:val="00A0569F"/>
    <w:rsid w:val="00A05A50"/>
    <w:rsid w:val="00A10CDA"/>
    <w:rsid w:val="00A137FA"/>
    <w:rsid w:val="00A14467"/>
    <w:rsid w:val="00A23A8C"/>
    <w:rsid w:val="00A24188"/>
    <w:rsid w:val="00A2549A"/>
    <w:rsid w:val="00A25788"/>
    <w:rsid w:val="00A32A48"/>
    <w:rsid w:val="00A34D9A"/>
    <w:rsid w:val="00A37F38"/>
    <w:rsid w:val="00A50DB6"/>
    <w:rsid w:val="00A5410D"/>
    <w:rsid w:val="00A56070"/>
    <w:rsid w:val="00A62ABE"/>
    <w:rsid w:val="00A70D5F"/>
    <w:rsid w:val="00A70F4D"/>
    <w:rsid w:val="00A7298C"/>
    <w:rsid w:val="00A73C63"/>
    <w:rsid w:val="00A751DE"/>
    <w:rsid w:val="00A82CDB"/>
    <w:rsid w:val="00A83DCE"/>
    <w:rsid w:val="00A84E3F"/>
    <w:rsid w:val="00A84F34"/>
    <w:rsid w:val="00A869F3"/>
    <w:rsid w:val="00A86BCE"/>
    <w:rsid w:val="00A93B2D"/>
    <w:rsid w:val="00A93CFC"/>
    <w:rsid w:val="00A94204"/>
    <w:rsid w:val="00AA07D8"/>
    <w:rsid w:val="00AA7096"/>
    <w:rsid w:val="00AB2B78"/>
    <w:rsid w:val="00AB335D"/>
    <w:rsid w:val="00AB5FB2"/>
    <w:rsid w:val="00AC2922"/>
    <w:rsid w:val="00AC29FA"/>
    <w:rsid w:val="00AC6189"/>
    <w:rsid w:val="00AD0FA7"/>
    <w:rsid w:val="00AD14C5"/>
    <w:rsid w:val="00AD40AA"/>
    <w:rsid w:val="00AD5D6B"/>
    <w:rsid w:val="00AD7396"/>
    <w:rsid w:val="00AE3771"/>
    <w:rsid w:val="00AE3C31"/>
    <w:rsid w:val="00AE4D1E"/>
    <w:rsid w:val="00AF0EDE"/>
    <w:rsid w:val="00AF149F"/>
    <w:rsid w:val="00AF1F74"/>
    <w:rsid w:val="00AF26C5"/>
    <w:rsid w:val="00AF2C00"/>
    <w:rsid w:val="00AF6234"/>
    <w:rsid w:val="00AF6C1C"/>
    <w:rsid w:val="00B054F5"/>
    <w:rsid w:val="00B05BA4"/>
    <w:rsid w:val="00B05F4E"/>
    <w:rsid w:val="00B061A6"/>
    <w:rsid w:val="00B11205"/>
    <w:rsid w:val="00B145FB"/>
    <w:rsid w:val="00B16D03"/>
    <w:rsid w:val="00B234BB"/>
    <w:rsid w:val="00B24812"/>
    <w:rsid w:val="00B24AD9"/>
    <w:rsid w:val="00B26763"/>
    <w:rsid w:val="00B277D3"/>
    <w:rsid w:val="00B33F41"/>
    <w:rsid w:val="00B346C0"/>
    <w:rsid w:val="00B3677D"/>
    <w:rsid w:val="00B36A71"/>
    <w:rsid w:val="00B374F5"/>
    <w:rsid w:val="00B37C12"/>
    <w:rsid w:val="00B37E31"/>
    <w:rsid w:val="00B46718"/>
    <w:rsid w:val="00B46FB8"/>
    <w:rsid w:val="00B52057"/>
    <w:rsid w:val="00B523F1"/>
    <w:rsid w:val="00B53844"/>
    <w:rsid w:val="00B559CC"/>
    <w:rsid w:val="00B57092"/>
    <w:rsid w:val="00B57FC6"/>
    <w:rsid w:val="00B61A6F"/>
    <w:rsid w:val="00B62190"/>
    <w:rsid w:val="00B62523"/>
    <w:rsid w:val="00B62A04"/>
    <w:rsid w:val="00B62C11"/>
    <w:rsid w:val="00B653B9"/>
    <w:rsid w:val="00B716BB"/>
    <w:rsid w:val="00B72B95"/>
    <w:rsid w:val="00B74F3C"/>
    <w:rsid w:val="00B7609D"/>
    <w:rsid w:val="00B7703B"/>
    <w:rsid w:val="00B81564"/>
    <w:rsid w:val="00B82124"/>
    <w:rsid w:val="00B84710"/>
    <w:rsid w:val="00B8620C"/>
    <w:rsid w:val="00B87B17"/>
    <w:rsid w:val="00B9121C"/>
    <w:rsid w:val="00B91529"/>
    <w:rsid w:val="00B93EC8"/>
    <w:rsid w:val="00B96EBD"/>
    <w:rsid w:val="00BA0F05"/>
    <w:rsid w:val="00BA184B"/>
    <w:rsid w:val="00BA23E3"/>
    <w:rsid w:val="00BA59B2"/>
    <w:rsid w:val="00BA652D"/>
    <w:rsid w:val="00BB4BAE"/>
    <w:rsid w:val="00BC1E6E"/>
    <w:rsid w:val="00BC1FE1"/>
    <w:rsid w:val="00BC3E3C"/>
    <w:rsid w:val="00BC4D47"/>
    <w:rsid w:val="00BC511E"/>
    <w:rsid w:val="00BC5130"/>
    <w:rsid w:val="00BC6120"/>
    <w:rsid w:val="00BC6280"/>
    <w:rsid w:val="00BC63B0"/>
    <w:rsid w:val="00BC7016"/>
    <w:rsid w:val="00BE04E6"/>
    <w:rsid w:val="00BE0D0C"/>
    <w:rsid w:val="00BE1731"/>
    <w:rsid w:val="00BE1CE4"/>
    <w:rsid w:val="00BE1E23"/>
    <w:rsid w:val="00BE64AE"/>
    <w:rsid w:val="00BE67A1"/>
    <w:rsid w:val="00BE73BC"/>
    <w:rsid w:val="00BF046D"/>
    <w:rsid w:val="00BF1865"/>
    <w:rsid w:val="00BF62FC"/>
    <w:rsid w:val="00BF6E32"/>
    <w:rsid w:val="00BF7719"/>
    <w:rsid w:val="00BF7932"/>
    <w:rsid w:val="00C016AE"/>
    <w:rsid w:val="00C05EAB"/>
    <w:rsid w:val="00C07121"/>
    <w:rsid w:val="00C074F3"/>
    <w:rsid w:val="00C07F35"/>
    <w:rsid w:val="00C10F39"/>
    <w:rsid w:val="00C1797F"/>
    <w:rsid w:val="00C21AA7"/>
    <w:rsid w:val="00C22CB3"/>
    <w:rsid w:val="00C23186"/>
    <w:rsid w:val="00C24667"/>
    <w:rsid w:val="00C25A1A"/>
    <w:rsid w:val="00C274F5"/>
    <w:rsid w:val="00C322E3"/>
    <w:rsid w:val="00C35713"/>
    <w:rsid w:val="00C41B73"/>
    <w:rsid w:val="00C42BCA"/>
    <w:rsid w:val="00C42BF7"/>
    <w:rsid w:val="00C42F52"/>
    <w:rsid w:val="00C43974"/>
    <w:rsid w:val="00C4522E"/>
    <w:rsid w:val="00C46964"/>
    <w:rsid w:val="00C5764F"/>
    <w:rsid w:val="00C57BA3"/>
    <w:rsid w:val="00C66477"/>
    <w:rsid w:val="00C7000D"/>
    <w:rsid w:val="00C74C80"/>
    <w:rsid w:val="00C74DF5"/>
    <w:rsid w:val="00C760E1"/>
    <w:rsid w:val="00C76409"/>
    <w:rsid w:val="00C76B68"/>
    <w:rsid w:val="00C76E01"/>
    <w:rsid w:val="00C77B17"/>
    <w:rsid w:val="00C839CA"/>
    <w:rsid w:val="00C849EC"/>
    <w:rsid w:val="00C84B49"/>
    <w:rsid w:val="00C84D89"/>
    <w:rsid w:val="00C86686"/>
    <w:rsid w:val="00C91783"/>
    <w:rsid w:val="00C9279F"/>
    <w:rsid w:val="00C93078"/>
    <w:rsid w:val="00C9526A"/>
    <w:rsid w:val="00C9529A"/>
    <w:rsid w:val="00C962D5"/>
    <w:rsid w:val="00C97FEC"/>
    <w:rsid w:val="00CA308F"/>
    <w:rsid w:val="00CA3538"/>
    <w:rsid w:val="00CA4A30"/>
    <w:rsid w:val="00CA6F8A"/>
    <w:rsid w:val="00CB022C"/>
    <w:rsid w:val="00CB1435"/>
    <w:rsid w:val="00CB21AD"/>
    <w:rsid w:val="00CC180A"/>
    <w:rsid w:val="00CC32C3"/>
    <w:rsid w:val="00CC58EF"/>
    <w:rsid w:val="00CD0AF1"/>
    <w:rsid w:val="00CD1762"/>
    <w:rsid w:val="00CD228B"/>
    <w:rsid w:val="00CE1013"/>
    <w:rsid w:val="00CE1432"/>
    <w:rsid w:val="00CE2E2D"/>
    <w:rsid w:val="00CE3F01"/>
    <w:rsid w:val="00CE539A"/>
    <w:rsid w:val="00CE581E"/>
    <w:rsid w:val="00CE7F6A"/>
    <w:rsid w:val="00CF04C4"/>
    <w:rsid w:val="00CF2BBF"/>
    <w:rsid w:val="00CF2F86"/>
    <w:rsid w:val="00CF3438"/>
    <w:rsid w:val="00CF67B4"/>
    <w:rsid w:val="00D000A5"/>
    <w:rsid w:val="00D00123"/>
    <w:rsid w:val="00D030D3"/>
    <w:rsid w:val="00D032BA"/>
    <w:rsid w:val="00D065FE"/>
    <w:rsid w:val="00D07B26"/>
    <w:rsid w:val="00D07BA8"/>
    <w:rsid w:val="00D07E5C"/>
    <w:rsid w:val="00D126C5"/>
    <w:rsid w:val="00D1378D"/>
    <w:rsid w:val="00D15B46"/>
    <w:rsid w:val="00D16AF8"/>
    <w:rsid w:val="00D23927"/>
    <w:rsid w:val="00D25C6F"/>
    <w:rsid w:val="00D2792A"/>
    <w:rsid w:val="00D30F1F"/>
    <w:rsid w:val="00D33A0A"/>
    <w:rsid w:val="00D35B8A"/>
    <w:rsid w:val="00D35FE8"/>
    <w:rsid w:val="00D4065A"/>
    <w:rsid w:val="00D40DAE"/>
    <w:rsid w:val="00D4118C"/>
    <w:rsid w:val="00D445BD"/>
    <w:rsid w:val="00D448B9"/>
    <w:rsid w:val="00D462AB"/>
    <w:rsid w:val="00D46A35"/>
    <w:rsid w:val="00D47E19"/>
    <w:rsid w:val="00D50D27"/>
    <w:rsid w:val="00D50F5D"/>
    <w:rsid w:val="00D534B0"/>
    <w:rsid w:val="00D54A19"/>
    <w:rsid w:val="00D6246F"/>
    <w:rsid w:val="00D64FA8"/>
    <w:rsid w:val="00D66833"/>
    <w:rsid w:val="00D72AFD"/>
    <w:rsid w:val="00D72F15"/>
    <w:rsid w:val="00D740D0"/>
    <w:rsid w:val="00D7696A"/>
    <w:rsid w:val="00D77DB4"/>
    <w:rsid w:val="00D83D09"/>
    <w:rsid w:val="00D8789E"/>
    <w:rsid w:val="00D90162"/>
    <w:rsid w:val="00D92A78"/>
    <w:rsid w:val="00D9347B"/>
    <w:rsid w:val="00D9783E"/>
    <w:rsid w:val="00DA0315"/>
    <w:rsid w:val="00DA09B5"/>
    <w:rsid w:val="00DA176D"/>
    <w:rsid w:val="00DA42F5"/>
    <w:rsid w:val="00DA45C7"/>
    <w:rsid w:val="00DA4CAE"/>
    <w:rsid w:val="00DA6BE7"/>
    <w:rsid w:val="00DB37DE"/>
    <w:rsid w:val="00DC1B65"/>
    <w:rsid w:val="00DC29B6"/>
    <w:rsid w:val="00DC32DB"/>
    <w:rsid w:val="00DC3404"/>
    <w:rsid w:val="00DC62CA"/>
    <w:rsid w:val="00DC6584"/>
    <w:rsid w:val="00DC721E"/>
    <w:rsid w:val="00DD215D"/>
    <w:rsid w:val="00DD330B"/>
    <w:rsid w:val="00DE1BBF"/>
    <w:rsid w:val="00DE2A1F"/>
    <w:rsid w:val="00DE4431"/>
    <w:rsid w:val="00DE45EE"/>
    <w:rsid w:val="00DE4C4E"/>
    <w:rsid w:val="00DE6E3F"/>
    <w:rsid w:val="00DF477A"/>
    <w:rsid w:val="00DF5D95"/>
    <w:rsid w:val="00E00FDD"/>
    <w:rsid w:val="00E013B8"/>
    <w:rsid w:val="00E01B41"/>
    <w:rsid w:val="00E03506"/>
    <w:rsid w:val="00E11B07"/>
    <w:rsid w:val="00E11CF0"/>
    <w:rsid w:val="00E12CA7"/>
    <w:rsid w:val="00E137B4"/>
    <w:rsid w:val="00E13CE9"/>
    <w:rsid w:val="00E14999"/>
    <w:rsid w:val="00E215FC"/>
    <w:rsid w:val="00E26E44"/>
    <w:rsid w:val="00E3141E"/>
    <w:rsid w:val="00E32C81"/>
    <w:rsid w:val="00E32F8E"/>
    <w:rsid w:val="00E365A5"/>
    <w:rsid w:val="00E40870"/>
    <w:rsid w:val="00E40E46"/>
    <w:rsid w:val="00E41507"/>
    <w:rsid w:val="00E417E8"/>
    <w:rsid w:val="00E420D9"/>
    <w:rsid w:val="00E42C3B"/>
    <w:rsid w:val="00E43443"/>
    <w:rsid w:val="00E44353"/>
    <w:rsid w:val="00E444A4"/>
    <w:rsid w:val="00E46415"/>
    <w:rsid w:val="00E46514"/>
    <w:rsid w:val="00E53AE5"/>
    <w:rsid w:val="00E542BA"/>
    <w:rsid w:val="00E56191"/>
    <w:rsid w:val="00E5751D"/>
    <w:rsid w:val="00E57767"/>
    <w:rsid w:val="00E60329"/>
    <w:rsid w:val="00E61A57"/>
    <w:rsid w:val="00E6315A"/>
    <w:rsid w:val="00E63B4A"/>
    <w:rsid w:val="00E63E44"/>
    <w:rsid w:val="00E64E8E"/>
    <w:rsid w:val="00E6741B"/>
    <w:rsid w:val="00E679E1"/>
    <w:rsid w:val="00E70106"/>
    <w:rsid w:val="00E70EF9"/>
    <w:rsid w:val="00E732D8"/>
    <w:rsid w:val="00E75A9E"/>
    <w:rsid w:val="00E770E3"/>
    <w:rsid w:val="00E8074E"/>
    <w:rsid w:val="00E80D80"/>
    <w:rsid w:val="00E80F18"/>
    <w:rsid w:val="00E91E98"/>
    <w:rsid w:val="00E923A0"/>
    <w:rsid w:val="00E939BF"/>
    <w:rsid w:val="00E94D85"/>
    <w:rsid w:val="00E95884"/>
    <w:rsid w:val="00E963DD"/>
    <w:rsid w:val="00E96892"/>
    <w:rsid w:val="00EA086A"/>
    <w:rsid w:val="00EA7431"/>
    <w:rsid w:val="00EB1794"/>
    <w:rsid w:val="00EB5AD7"/>
    <w:rsid w:val="00EB6DB6"/>
    <w:rsid w:val="00EB77F7"/>
    <w:rsid w:val="00EC0DF2"/>
    <w:rsid w:val="00EC17C0"/>
    <w:rsid w:val="00EC1930"/>
    <w:rsid w:val="00EC4481"/>
    <w:rsid w:val="00EC5034"/>
    <w:rsid w:val="00EC64E0"/>
    <w:rsid w:val="00EC6B3C"/>
    <w:rsid w:val="00ED2C77"/>
    <w:rsid w:val="00ED42D1"/>
    <w:rsid w:val="00ED4CC3"/>
    <w:rsid w:val="00EE03B5"/>
    <w:rsid w:val="00EE2A8E"/>
    <w:rsid w:val="00EE42C9"/>
    <w:rsid w:val="00EE4AFB"/>
    <w:rsid w:val="00EE60D4"/>
    <w:rsid w:val="00EF078F"/>
    <w:rsid w:val="00EF1D7B"/>
    <w:rsid w:val="00EF1EF5"/>
    <w:rsid w:val="00EF257E"/>
    <w:rsid w:val="00EF35DF"/>
    <w:rsid w:val="00EF47AF"/>
    <w:rsid w:val="00EF70CC"/>
    <w:rsid w:val="00EF747A"/>
    <w:rsid w:val="00EF7F56"/>
    <w:rsid w:val="00F012EE"/>
    <w:rsid w:val="00F02326"/>
    <w:rsid w:val="00F0238A"/>
    <w:rsid w:val="00F028DC"/>
    <w:rsid w:val="00F03E27"/>
    <w:rsid w:val="00F04B6C"/>
    <w:rsid w:val="00F04EC0"/>
    <w:rsid w:val="00F06837"/>
    <w:rsid w:val="00F07C5B"/>
    <w:rsid w:val="00F11AAF"/>
    <w:rsid w:val="00F1322B"/>
    <w:rsid w:val="00F138C7"/>
    <w:rsid w:val="00F17D77"/>
    <w:rsid w:val="00F21430"/>
    <w:rsid w:val="00F257D7"/>
    <w:rsid w:val="00F264DD"/>
    <w:rsid w:val="00F31043"/>
    <w:rsid w:val="00F324C4"/>
    <w:rsid w:val="00F3261C"/>
    <w:rsid w:val="00F3463C"/>
    <w:rsid w:val="00F35D6B"/>
    <w:rsid w:val="00F415E5"/>
    <w:rsid w:val="00F460AA"/>
    <w:rsid w:val="00F461F4"/>
    <w:rsid w:val="00F470E8"/>
    <w:rsid w:val="00F50CE2"/>
    <w:rsid w:val="00F53D58"/>
    <w:rsid w:val="00F549CF"/>
    <w:rsid w:val="00F57DD3"/>
    <w:rsid w:val="00F60A15"/>
    <w:rsid w:val="00F610DE"/>
    <w:rsid w:val="00F632BE"/>
    <w:rsid w:val="00F64E9D"/>
    <w:rsid w:val="00F66110"/>
    <w:rsid w:val="00F71ACB"/>
    <w:rsid w:val="00F71C25"/>
    <w:rsid w:val="00F74387"/>
    <w:rsid w:val="00F74758"/>
    <w:rsid w:val="00F74B60"/>
    <w:rsid w:val="00F7599A"/>
    <w:rsid w:val="00F768CC"/>
    <w:rsid w:val="00F81BEF"/>
    <w:rsid w:val="00F8240F"/>
    <w:rsid w:val="00F82F05"/>
    <w:rsid w:val="00F86F6E"/>
    <w:rsid w:val="00F90584"/>
    <w:rsid w:val="00F91292"/>
    <w:rsid w:val="00F963E8"/>
    <w:rsid w:val="00F97C5E"/>
    <w:rsid w:val="00FA0D51"/>
    <w:rsid w:val="00FA125E"/>
    <w:rsid w:val="00FA1E23"/>
    <w:rsid w:val="00FA6C45"/>
    <w:rsid w:val="00FA6E62"/>
    <w:rsid w:val="00FA7BEB"/>
    <w:rsid w:val="00FB239E"/>
    <w:rsid w:val="00FB618A"/>
    <w:rsid w:val="00FC0931"/>
    <w:rsid w:val="00FC118D"/>
    <w:rsid w:val="00FC144F"/>
    <w:rsid w:val="00FC316C"/>
    <w:rsid w:val="00FC4338"/>
    <w:rsid w:val="00FC62E6"/>
    <w:rsid w:val="00FC79F6"/>
    <w:rsid w:val="00FD2140"/>
    <w:rsid w:val="00FD290E"/>
    <w:rsid w:val="00FD6AC4"/>
    <w:rsid w:val="00FD7DD6"/>
    <w:rsid w:val="00FE1BB0"/>
    <w:rsid w:val="00FE3435"/>
    <w:rsid w:val="00FE7F55"/>
    <w:rsid w:val="00FF2D35"/>
    <w:rsid w:val="00FF3133"/>
    <w:rsid w:val="00FF3197"/>
    <w:rsid w:val="00FF44CF"/>
    <w:rsid w:val="00FF588C"/>
    <w:rsid w:val="00FF5EE8"/>
    <w:rsid w:val="00FF66A0"/>
    <w:rsid w:val="00FF67A4"/>
    <w:rsid w:val="00FF6CB9"/>
    <w:rsid w:val="00FF7DFE"/>
    <w:rsid w:val="00FF7EE1"/>
    <w:rsid w:val="00FF7FED"/>
  </w:rsids>
  <m:mathPr>
    <m:mathFont m:val="Cambria Math"/>
    <m:brkBin m:val="before"/>
    <m:brkBinSub m:val="--"/>
    <m:smallFrac/>
    <m:dispDef/>
    <m:lMargin m:val="0"/>
    <m:rMargin m:val="0"/>
    <m:defJc m:val="centerGroup"/>
    <m:wrapIndent m:val="1440"/>
    <m:intLim m:val="subSup"/>
    <m:naryLim m:val="undOvr"/>
  </m:mathPr>
  <w:themeFontLang w:val="ru-RU"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4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1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7B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07BA8"/>
  </w:style>
  <w:style w:type="paragraph" w:styleId="Header">
    <w:name w:val="header"/>
    <w:basedOn w:val="Normal"/>
    <w:link w:val="HeaderChar"/>
    <w:uiPriority w:val="99"/>
    <w:unhideWhenUsed/>
    <w:rsid w:val="00D07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A8"/>
  </w:style>
  <w:style w:type="paragraph" w:styleId="Footer">
    <w:name w:val="footer"/>
    <w:basedOn w:val="Normal"/>
    <w:link w:val="FooterChar"/>
    <w:uiPriority w:val="99"/>
    <w:unhideWhenUsed/>
    <w:rsid w:val="00D07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A8"/>
  </w:style>
  <w:style w:type="paragraph" w:styleId="BalloonText">
    <w:name w:val="Balloon Text"/>
    <w:basedOn w:val="Normal"/>
    <w:link w:val="BalloonTextChar"/>
    <w:uiPriority w:val="99"/>
    <w:semiHidden/>
    <w:unhideWhenUsed/>
    <w:rsid w:val="00D0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A8"/>
    <w:rPr>
      <w:rFonts w:ascii="Tahoma" w:hAnsi="Tahoma" w:cs="Tahoma"/>
      <w:sz w:val="16"/>
      <w:szCs w:val="16"/>
    </w:rPr>
  </w:style>
  <w:style w:type="character" w:styleId="Strong">
    <w:name w:val="Strong"/>
    <w:basedOn w:val="DefaultParagraphFont"/>
    <w:uiPriority w:val="22"/>
    <w:qFormat/>
    <w:rsid w:val="00BE0D0C"/>
    <w:rPr>
      <w:b/>
      <w:bCs/>
    </w:rPr>
  </w:style>
  <w:style w:type="paragraph" w:styleId="ListParagraph">
    <w:name w:val="List Paragraph"/>
    <w:basedOn w:val="Normal"/>
    <w:uiPriority w:val="34"/>
    <w:qFormat/>
    <w:rsid w:val="00D445BD"/>
    <w:pPr>
      <w:ind w:left="720"/>
      <w:contextualSpacing/>
    </w:pPr>
  </w:style>
  <w:style w:type="table" w:styleId="TableGrid">
    <w:name w:val="Table Grid"/>
    <w:basedOn w:val="TableNormal"/>
    <w:uiPriority w:val="39"/>
    <w:rsid w:val="00E91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86A"/>
    <w:rPr>
      <w:sz w:val="16"/>
      <w:szCs w:val="16"/>
    </w:rPr>
  </w:style>
  <w:style w:type="paragraph" w:styleId="CommentText">
    <w:name w:val="annotation text"/>
    <w:basedOn w:val="Normal"/>
    <w:link w:val="CommentTextChar"/>
    <w:uiPriority w:val="99"/>
    <w:semiHidden/>
    <w:unhideWhenUsed/>
    <w:rsid w:val="00EA086A"/>
    <w:pPr>
      <w:spacing w:line="240" w:lineRule="auto"/>
    </w:pPr>
    <w:rPr>
      <w:sz w:val="20"/>
      <w:szCs w:val="20"/>
    </w:rPr>
  </w:style>
  <w:style w:type="character" w:customStyle="1" w:styleId="CommentTextChar">
    <w:name w:val="Comment Text Char"/>
    <w:basedOn w:val="DefaultParagraphFont"/>
    <w:link w:val="CommentText"/>
    <w:uiPriority w:val="99"/>
    <w:semiHidden/>
    <w:rsid w:val="00EA086A"/>
    <w:rPr>
      <w:sz w:val="20"/>
      <w:szCs w:val="20"/>
    </w:rPr>
  </w:style>
  <w:style w:type="paragraph" w:styleId="CommentSubject">
    <w:name w:val="annotation subject"/>
    <w:basedOn w:val="CommentText"/>
    <w:next w:val="CommentText"/>
    <w:link w:val="CommentSubjectChar"/>
    <w:uiPriority w:val="99"/>
    <w:semiHidden/>
    <w:unhideWhenUsed/>
    <w:rsid w:val="00EA086A"/>
    <w:rPr>
      <w:b/>
      <w:bCs/>
    </w:rPr>
  </w:style>
  <w:style w:type="character" w:customStyle="1" w:styleId="CommentSubjectChar">
    <w:name w:val="Comment Subject Char"/>
    <w:basedOn w:val="CommentTextChar"/>
    <w:link w:val="CommentSubject"/>
    <w:uiPriority w:val="99"/>
    <w:semiHidden/>
    <w:rsid w:val="00EA086A"/>
    <w:rPr>
      <w:b/>
      <w:bCs/>
      <w:sz w:val="20"/>
      <w:szCs w:val="20"/>
    </w:rPr>
  </w:style>
  <w:style w:type="character" w:styleId="Hyperlink">
    <w:name w:val="Hyperlink"/>
    <w:basedOn w:val="DefaultParagraphFont"/>
    <w:unhideWhenUsed/>
    <w:rsid w:val="00581E82"/>
    <w:rPr>
      <w:color w:val="0000FF"/>
      <w:u w:val="single"/>
    </w:rPr>
  </w:style>
  <w:style w:type="character" w:customStyle="1" w:styleId="apple-converted-space">
    <w:name w:val="apple-converted-space"/>
    <w:basedOn w:val="DefaultParagraphFont"/>
    <w:rsid w:val="00581E82"/>
  </w:style>
  <w:style w:type="paragraph" w:styleId="Revision">
    <w:name w:val="Revision"/>
    <w:hidden/>
    <w:uiPriority w:val="99"/>
    <w:semiHidden/>
    <w:rsid w:val="00542362"/>
    <w:pPr>
      <w:spacing w:after="0" w:line="240" w:lineRule="auto"/>
    </w:pPr>
  </w:style>
  <w:style w:type="character" w:styleId="Emphasis">
    <w:name w:val="Emphasis"/>
    <w:basedOn w:val="DefaultParagraphFont"/>
    <w:uiPriority w:val="20"/>
    <w:qFormat/>
    <w:rsid w:val="00D47E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6317">
      <w:bodyDiv w:val="1"/>
      <w:marLeft w:val="0"/>
      <w:marRight w:val="0"/>
      <w:marTop w:val="0"/>
      <w:marBottom w:val="0"/>
      <w:divBdr>
        <w:top w:val="none" w:sz="0" w:space="0" w:color="auto"/>
        <w:left w:val="none" w:sz="0" w:space="0" w:color="auto"/>
        <w:bottom w:val="none" w:sz="0" w:space="0" w:color="auto"/>
        <w:right w:val="none" w:sz="0" w:space="0" w:color="auto"/>
      </w:divBdr>
    </w:div>
    <w:div w:id="241457119">
      <w:bodyDiv w:val="1"/>
      <w:marLeft w:val="0"/>
      <w:marRight w:val="0"/>
      <w:marTop w:val="0"/>
      <w:marBottom w:val="0"/>
      <w:divBdr>
        <w:top w:val="none" w:sz="0" w:space="0" w:color="auto"/>
        <w:left w:val="none" w:sz="0" w:space="0" w:color="auto"/>
        <w:bottom w:val="none" w:sz="0" w:space="0" w:color="auto"/>
        <w:right w:val="none" w:sz="0" w:space="0" w:color="auto"/>
      </w:divBdr>
      <w:divsChild>
        <w:div w:id="1569267431">
          <w:marLeft w:val="0"/>
          <w:marRight w:val="0"/>
          <w:marTop w:val="0"/>
          <w:marBottom w:val="0"/>
          <w:divBdr>
            <w:top w:val="none" w:sz="0" w:space="0" w:color="auto"/>
            <w:left w:val="none" w:sz="0" w:space="0" w:color="auto"/>
            <w:bottom w:val="none" w:sz="0" w:space="0" w:color="auto"/>
            <w:right w:val="none" w:sz="0" w:space="0" w:color="auto"/>
          </w:divBdr>
          <w:divsChild>
            <w:div w:id="112329460">
              <w:marLeft w:val="0"/>
              <w:marRight w:val="0"/>
              <w:marTop w:val="0"/>
              <w:marBottom w:val="0"/>
              <w:divBdr>
                <w:top w:val="none" w:sz="0" w:space="0" w:color="auto"/>
                <w:left w:val="none" w:sz="0" w:space="0" w:color="auto"/>
                <w:bottom w:val="none" w:sz="0" w:space="0" w:color="auto"/>
                <w:right w:val="none" w:sz="0" w:space="0" w:color="auto"/>
              </w:divBdr>
              <w:divsChild>
                <w:div w:id="13960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4891">
      <w:bodyDiv w:val="1"/>
      <w:marLeft w:val="0"/>
      <w:marRight w:val="0"/>
      <w:marTop w:val="0"/>
      <w:marBottom w:val="0"/>
      <w:divBdr>
        <w:top w:val="none" w:sz="0" w:space="0" w:color="auto"/>
        <w:left w:val="none" w:sz="0" w:space="0" w:color="auto"/>
        <w:bottom w:val="none" w:sz="0" w:space="0" w:color="auto"/>
        <w:right w:val="none" w:sz="0" w:space="0" w:color="auto"/>
      </w:divBdr>
      <w:divsChild>
        <w:div w:id="693965142">
          <w:marLeft w:val="0"/>
          <w:marRight w:val="0"/>
          <w:marTop w:val="0"/>
          <w:marBottom w:val="0"/>
          <w:divBdr>
            <w:top w:val="none" w:sz="0" w:space="0" w:color="auto"/>
            <w:left w:val="none" w:sz="0" w:space="0" w:color="auto"/>
            <w:bottom w:val="none" w:sz="0" w:space="0" w:color="auto"/>
            <w:right w:val="none" w:sz="0" w:space="0" w:color="auto"/>
          </w:divBdr>
          <w:divsChild>
            <w:div w:id="1562978935">
              <w:marLeft w:val="0"/>
              <w:marRight w:val="0"/>
              <w:marTop w:val="0"/>
              <w:marBottom w:val="0"/>
              <w:divBdr>
                <w:top w:val="none" w:sz="0" w:space="0" w:color="auto"/>
                <w:left w:val="none" w:sz="0" w:space="0" w:color="auto"/>
                <w:bottom w:val="none" w:sz="0" w:space="0" w:color="auto"/>
                <w:right w:val="none" w:sz="0" w:space="0" w:color="auto"/>
              </w:divBdr>
              <w:divsChild>
                <w:div w:id="239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09916">
      <w:bodyDiv w:val="1"/>
      <w:marLeft w:val="0"/>
      <w:marRight w:val="0"/>
      <w:marTop w:val="0"/>
      <w:marBottom w:val="0"/>
      <w:divBdr>
        <w:top w:val="none" w:sz="0" w:space="0" w:color="auto"/>
        <w:left w:val="none" w:sz="0" w:space="0" w:color="auto"/>
        <w:bottom w:val="none" w:sz="0" w:space="0" w:color="auto"/>
        <w:right w:val="none" w:sz="0" w:space="0" w:color="auto"/>
      </w:divBdr>
    </w:div>
    <w:div w:id="347291867">
      <w:bodyDiv w:val="1"/>
      <w:marLeft w:val="0"/>
      <w:marRight w:val="0"/>
      <w:marTop w:val="0"/>
      <w:marBottom w:val="0"/>
      <w:divBdr>
        <w:top w:val="none" w:sz="0" w:space="0" w:color="auto"/>
        <w:left w:val="none" w:sz="0" w:space="0" w:color="auto"/>
        <w:bottom w:val="none" w:sz="0" w:space="0" w:color="auto"/>
        <w:right w:val="none" w:sz="0" w:space="0" w:color="auto"/>
      </w:divBdr>
    </w:div>
    <w:div w:id="390617029">
      <w:bodyDiv w:val="1"/>
      <w:marLeft w:val="0"/>
      <w:marRight w:val="0"/>
      <w:marTop w:val="0"/>
      <w:marBottom w:val="0"/>
      <w:divBdr>
        <w:top w:val="none" w:sz="0" w:space="0" w:color="auto"/>
        <w:left w:val="none" w:sz="0" w:space="0" w:color="auto"/>
        <w:bottom w:val="none" w:sz="0" w:space="0" w:color="auto"/>
        <w:right w:val="none" w:sz="0" w:space="0" w:color="auto"/>
      </w:divBdr>
    </w:div>
    <w:div w:id="522717581">
      <w:bodyDiv w:val="1"/>
      <w:marLeft w:val="0"/>
      <w:marRight w:val="0"/>
      <w:marTop w:val="0"/>
      <w:marBottom w:val="0"/>
      <w:divBdr>
        <w:top w:val="none" w:sz="0" w:space="0" w:color="auto"/>
        <w:left w:val="none" w:sz="0" w:space="0" w:color="auto"/>
        <w:bottom w:val="none" w:sz="0" w:space="0" w:color="auto"/>
        <w:right w:val="none" w:sz="0" w:space="0" w:color="auto"/>
      </w:divBdr>
    </w:div>
    <w:div w:id="637034795">
      <w:bodyDiv w:val="1"/>
      <w:marLeft w:val="0"/>
      <w:marRight w:val="0"/>
      <w:marTop w:val="0"/>
      <w:marBottom w:val="0"/>
      <w:divBdr>
        <w:top w:val="none" w:sz="0" w:space="0" w:color="auto"/>
        <w:left w:val="none" w:sz="0" w:space="0" w:color="auto"/>
        <w:bottom w:val="none" w:sz="0" w:space="0" w:color="auto"/>
        <w:right w:val="none" w:sz="0" w:space="0" w:color="auto"/>
      </w:divBdr>
    </w:div>
    <w:div w:id="702512174">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24717107">
      <w:bodyDiv w:val="1"/>
      <w:marLeft w:val="0"/>
      <w:marRight w:val="0"/>
      <w:marTop w:val="0"/>
      <w:marBottom w:val="0"/>
      <w:divBdr>
        <w:top w:val="none" w:sz="0" w:space="0" w:color="auto"/>
        <w:left w:val="none" w:sz="0" w:space="0" w:color="auto"/>
        <w:bottom w:val="none" w:sz="0" w:space="0" w:color="auto"/>
        <w:right w:val="none" w:sz="0" w:space="0" w:color="auto"/>
      </w:divBdr>
      <w:divsChild>
        <w:div w:id="628126215">
          <w:marLeft w:val="0"/>
          <w:marRight w:val="0"/>
          <w:marTop w:val="0"/>
          <w:marBottom w:val="0"/>
          <w:divBdr>
            <w:top w:val="none" w:sz="0" w:space="0" w:color="auto"/>
            <w:left w:val="none" w:sz="0" w:space="0" w:color="auto"/>
            <w:bottom w:val="none" w:sz="0" w:space="0" w:color="auto"/>
            <w:right w:val="none" w:sz="0" w:space="0" w:color="auto"/>
          </w:divBdr>
          <w:divsChild>
            <w:div w:id="448090682">
              <w:marLeft w:val="0"/>
              <w:marRight w:val="0"/>
              <w:marTop w:val="0"/>
              <w:marBottom w:val="0"/>
              <w:divBdr>
                <w:top w:val="none" w:sz="0" w:space="0" w:color="auto"/>
                <w:left w:val="none" w:sz="0" w:space="0" w:color="auto"/>
                <w:bottom w:val="none" w:sz="0" w:space="0" w:color="auto"/>
                <w:right w:val="none" w:sz="0" w:space="0" w:color="auto"/>
              </w:divBdr>
              <w:divsChild>
                <w:div w:id="5540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9673">
      <w:bodyDiv w:val="1"/>
      <w:marLeft w:val="0"/>
      <w:marRight w:val="0"/>
      <w:marTop w:val="0"/>
      <w:marBottom w:val="0"/>
      <w:divBdr>
        <w:top w:val="none" w:sz="0" w:space="0" w:color="auto"/>
        <w:left w:val="none" w:sz="0" w:space="0" w:color="auto"/>
        <w:bottom w:val="none" w:sz="0" w:space="0" w:color="auto"/>
        <w:right w:val="none" w:sz="0" w:space="0" w:color="auto"/>
      </w:divBdr>
    </w:div>
    <w:div w:id="903490771">
      <w:bodyDiv w:val="1"/>
      <w:marLeft w:val="0"/>
      <w:marRight w:val="0"/>
      <w:marTop w:val="0"/>
      <w:marBottom w:val="0"/>
      <w:divBdr>
        <w:top w:val="none" w:sz="0" w:space="0" w:color="auto"/>
        <w:left w:val="none" w:sz="0" w:space="0" w:color="auto"/>
        <w:bottom w:val="none" w:sz="0" w:space="0" w:color="auto"/>
        <w:right w:val="none" w:sz="0" w:space="0" w:color="auto"/>
      </w:divBdr>
      <w:divsChild>
        <w:div w:id="1810974916">
          <w:marLeft w:val="0"/>
          <w:marRight w:val="0"/>
          <w:marTop w:val="0"/>
          <w:marBottom w:val="0"/>
          <w:divBdr>
            <w:top w:val="none" w:sz="0" w:space="0" w:color="auto"/>
            <w:left w:val="none" w:sz="0" w:space="0" w:color="auto"/>
            <w:bottom w:val="none" w:sz="0" w:space="0" w:color="auto"/>
            <w:right w:val="none" w:sz="0" w:space="0" w:color="auto"/>
          </w:divBdr>
          <w:divsChild>
            <w:div w:id="2035573710">
              <w:marLeft w:val="0"/>
              <w:marRight w:val="0"/>
              <w:marTop w:val="0"/>
              <w:marBottom w:val="0"/>
              <w:divBdr>
                <w:top w:val="none" w:sz="0" w:space="0" w:color="auto"/>
                <w:left w:val="none" w:sz="0" w:space="0" w:color="auto"/>
                <w:bottom w:val="none" w:sz="0" w:space="0" w:color="auto"/>
                <w:right w:val="none" w:sz="0" w:space="0" w:color="auto"/>
              </w:divBdr>
              <w:divsChild>
                <w:div w:id="14104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89709">
      <w:bodyDiv w:val="1"/>
      <w:marLeft w:val="0"/>
      <w:marRight w:val="0"/>
      <w:marTop w:val="0"/>
      <w:marBottom w:val="0"/>
      <w:divBdr>
        <w:top w:val="none" w:sz="0" w:space="0" w:color="auto"/>
        <w:left w:val="none" w:sz="0" w:space="0" w:color="auto"/>
        <w:bottom w:val="none" w:sz="0" w:space="0" w:color="auto"/>
        <w:right w:val="none" w:sz="0" w:space="0" w:color="auto"/>
      </w:divBdr>
    </w:div>
    <w:div w:id="1006051563">
      <w:bodyDiv w:val="1"/>
      <w:marLeft w:val="0"/>
      <w:marRight w:val="0"/>
      <w:marTop w:val="0"/>
      <w:marBottom w:val="0"/>
      <w:divBdr>
        <w:top w:val="none" w:sz="0" w:space="0" w:color="auto"/>
        <w:left w:val="none" w:sz="0" w:space="0" w:color="auto"/>
        <w:bottom w:val="none" w:sz="0" w:space="0" w:color="auto"/>
        <w:right w:val="none" w:sz="0" w:space="0" w:color="auto"/>
      </w:divBdr>
    </w:div>
    <w:div w:id="1035039692">
      <w:bodyDiv w:val="1"/>
      <w:marLeft w:val="0"/>
      <w:marRight w:val="0"/>
      <w:marTop w:val="0"/>
      <w:marBottom w:val="0"/>
      <w:divBdr>
        <w:top w:val="none" w:sz="0" w:space="0" w:color="auto"/>
        <w:left w:val="none" w:sz="0" w:space="0" w:color="auto"/>
        <w:bottom w:val="none" w:sz="0" w:space="0" w:color="auto"/>
        <w:right w:val="none" w:sz="0" w:space="0" w:color="auto"/>
      </w:divBdr>
    </w:div>
    <w:div w:id="1084836047">
      <w:bodyDiv w:val="1"/>
      <w:marLeft w:val="0"/>
      <w:marRight w:val="0"/>
      <w:marTop w:val="0"/>
      <w:marBottom w:val="0"/>
      <w:divBdr>
        <w:top w:val="none" w:sz="0" w:space="0" w:color="auto"/>
        <w:left w:val="none" w:sz="0" w:space="0" w:color="auto"/>
        <w:bottom w:val="none" w:sz="0" w:space="0" w:color="auto"/>
        <w:right w:val="none" w:sz="0" w:space="0" w:color="auto"/>
      </w:divBdr>
    </w:div>
    <w:div w:id="1248657847">
      <w:bodyDiv w:val="1"/>
      <w:marLeft w:val="0"/>
      <w:marRight w:val="0"/>
      <w:marTop w:val="0"/>
      <w:marBottom w:val="0"/>
      <w:divBdr>
        <w:top w:val="none" w:sz="0" w:space="0" w:color="auto"/>
        <w:left w:val="none" w:sz="0" w:space="0" w:color="auto"/>
        <w:bottom w:val="none" w:sz="0" w:space="0" w:color="auto"/>
        <w:right w:val="none" w:sz="0" w:space="0" w:color="auto"/>
      </w:divBdr>
    </w:div>
    <w:div w:id="1472211236">
      <w:bodyDiv w:val="1"/>
      <w:marLeft w:val="0"/>
      <w:marRight w:val="0"/>
      <w:marTop w:val="0"/>
      <w:marBottom w:val="0"/>
      <w:divBdr>
        <w:top w:val="none" w:sz="0" w:space="0" w:color="auto"/>
        <w:left w:val="none" w:sz="0" w:space="0" w:color="auto"/>
        <w:bottom w:val="none" w:sz="0" w:space="0" w:color="auto"/>
        <w:right w:val="none" w:sz="0" w:space="0" w:color="auto"/>
      </w:divBdr>
    </w:div>
    <w:div w:id="1642616518">
      <w:bodyDiv w:val="1"/>
      <w:marLeft w:val="0"/>
      <w:marRight w:val="0"/>
      <w:marTop w:val="0"/>
      <w:marBottom w:val="0"/>
      <w:divBdr>
        <w:top w:val="none" w:sz="0" w:space="0" w:color="auto"/>
        <w:left w:val="none" w:sz="0" w:space="0" w:color="auto"/>
        <w:bottom w:val="none" w:sz="0" w:space="0" w:color="auto"/>
        <w:right w:val="none" w:sz="0" w:space="0" w:color="auto"/>
      </w:divBdr>
    </w:div>
    <w:div w:id="1647783607">
      <w:bodyDiv w:val="1"/>
      <w:marLeft w:val="0"/>
      <w:marRight w:val="0"/>
      <w:marTop w:val="0"/>
      <w:marBottom w:val="0"/>
      <w:divBdr>
        <w:top w:val="none" w:sz="0" w:space="0" w:color="auto"/>
        <w:left w:val="none" w:sz="0" w:space="0" w:color="auto"/>
        <w:bottom w:val="none" w:sz="0" w:space="0" w:color="auto"/>
        <w:right w:val="none" w:sz="0" w:space="0" w:color="auto"/>
      </w:divBdr>
    </w:div>
    <w:div w:id="1758015173">
      <w:bodyDiv w:val="1"/>
      <w:marLeft w:val="0"/>
      <w:marRight w:val="0"/>
      <w:marTop w:val="0"/>
      <w:marBottom w:val="0"/>
      <w:divBdr>
        <w:top w:val="none" w:sz="0" w:space="0" w:color="auto"/>
        <w:left w:val="none" w:sz="0" w:space="0" w:color="auto"/>
        <w:bottom w:val="none" w:sz="0" w:space="0" w:color="auto"/>
        <w:right w:val="none" w:sz="0" w:space="0" w:color="auto"/>
      </w:divBdr>
    </w:div>
    <w:div w:id="2146896850">
      <w:bodyDiv w:val="1"/>
      <w:marLeft w:val="0"/>
      <w:marRight w:val="0"/>
      <w:marTop w:val="0"/>
      <w:marBottom w:val="0"/>
      <w:divBdr>
        <w:top w:val="none" w:sz="0" w:space="0" w:color="auto"/>
        <w:left w:val="none" w:sz="0" w:space="0" w:color="auto"/>
        <w:bottom w:val="none" w:sz="0" w:space="0" w:color="auto"/>
        <w:right w:val="none" w:sz="0" w:space="0" w:color="auto"/>
      </w:divBdr>
      <w:divsChild>
        <w:div w:id="1951623749">
          <w:marLeft w:val="0"/>
          <w:marRight w:val="0"/>
          <w:marTop w:val="0"/>
          <w:marBottom w:val="0"/>
          <w:divBdr>
            <w:top w:val="none" w:sz="0" w:space="0" w:color="auto"/>
            <w:left w:val="none" w:sz="0" w:space="0" w:color="auto"/>
            <w:bottom w:val="none" w:sz="0" w:space="0" w:color="auto"/>
            <w:right w:val="none" w:sz="0" w:space="0" w:color="auto"/>
          </w:divBdr>
          <w:divsChild>
            <w:div w:id="2050646569">
              <w:marLeft w:val="0"/>
              <w:marRight w:val="0"/>
              <w:marTop w:val="0"/>
              <w:marBottom w:val="0"/>
              <w:divBdr>
                <w:top w:val="none" w:sz="0" w:space="0" w:color="auto"/>
                <w:left w:val="none" w:sz="0" w:space="0" w:color="auto"/>
                <w:bottom w:val="none" w:sz="0" w:space="0" w:color="auto"/>
                <w:right w:val="none" w:sz="0" w:space="0" w:color="auto"/>
              </w:divBdr>
              <w:divsChild>
                <w:div w:id="3506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A7F1-90AC-4055-B99E-D7AC8A6C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https:/mul2-moj.gov.am/tasks/1017856/oneclick?token=438c23bc531f292491558bab3efb67de</cp:keywords>
  <cp:lastModifiedBy/>
  <cp:revision>1</cp:revision>
  <dcterms:created xsi:type="dcterms:W3CDTF">2025-12-25T10:14:00Z</dcterms:created>
  <dcterms:modified xsi:type="dcterms:W3CDTF">2025-12-25T10:14:00Z</dcterms:modified>
</cp:coreProperties>
</file>