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79180" w14:textId="42617F55" w:rsidR="005C5EA8" w:rsidRPr="006E0182" w:rsidRDefault="005C5EA8" w:rsidP="00917D50">
      <w:pPr>
        <w:pStyle w:val="mechtex0"/>
        <w:spacing w:line="360" w:lineRule="auto"/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6E0182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14:paraId="4C75A8E7" w14:textId="77777777" w:rsidR="005C5EA8" w:rsidRPr="006E0182" w:rsidRDefault="005C5EA8" w:rsidP="00917D50">
      <w:pPr>
        <w:pStyle w:val="mechtex0"/>
        <w:spacing w:line="360" w:lineRule="auto"/>
        <w:ind w:firstLine="720"/>
        <w:rPr>
          <w:rFonts w:ascii="GHEA Grapalat" w:hAnsi="GHEA Grapalat" w:cs="Sylfaen"/>
          <w:b/>
          <w:sz w:val="24"/>
          <w:szCs w:val="24"/>
        </w:rPr>
      </w:pPr>
    </w:p>
    <w:p w14:paraId="65B6D945" w14:textId="34D27C9D" w:rsidR="00196CCF" w:rsidRPr="00700BFB" w:rsidRDefault="00196CCF" w:rsidP="00917D50">
      <w:pPr>
        <w:pStyle w:val="mechtex0"/>
        <w:spacing w:line="360" w:lineRule="auto"/>
        <w:ind w:firstLine="720"/>
        <w:rPr>
          <w:rFonts w:ascii="GHEA Grapalat" w:hAnsi="GHEA Grapalat" w:cs="Arial Armenian"/>
          <w:b/>
          <w:sz w:val="24"/>
          <w:szCs w:val="24"/>
        </w:rPr>
      </w:pPr>
      <w:r w:rsidRPr="006E0182">
        <w:rPr>
          <w:rFonts w:ascii="GHEA Grapalat" w:hAnsi="GHEA Grapalat" w:cs="Sylfaen"/>
          <w:b/>
          <w:sz w:val="24"/>
          <w:szCs w:val="24"/>
        </w:rPr>
        <w:t>ՀԱՅԱՍՏԱՆԻ</w:t>
      </w:r>
      <w:r w:rsidRPr="006E018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6E0182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6E0182">
        <w:rPr>
          <w:rFonts w:ascii="GHEA Grapalat" w:hAnsi="GHEA Grapalat" w:cs="Arial Armenian"/>
          <w:b/>
          <w:sz w:val="24"/>
          <w:szCs w:val="24"/>
        </w:rPr>
        <w:t xml:space="preserve"> </w:t>
      </w:r>
      <w:r w:rsidR="001D6300" w:rsidRPr="006E0182">
        <w:rPr>
          <w:rFonts w:ascii="GHEA Grapalat" w:hAnsi="GHEA Grapalat" w:cs="Arial Armenian"/>
          <w:b/>
          <w:sz w:val="24"/>
          <w:szCs w:val="24"/>
          <w:lang w:val="ru-RU"/>
        </w:rPr>
        <w:t>ՎԱՐՉԱՊԵՏ</w:t>
      </w:r>
    </w:p>
    <w:p w14:paraId="279DCEA4" w14:textId="77777777" w:rsidR="00196CCF" w:rsidRPr="006E0182" w:rsidRDefault="00196CCF" w:rsidP="00917D50">
      <w:pPr>
        <w:pStyle w:val="mechtex0"/>
        <w:spacing w:line="360" w:lineRule="auto"/>
        <w:ind w:firstLine="720"/>
        <w:rPr>
          <w:rFonts w:ascii="GHEA Grapalat" w:hAnsi="GHEA Grapalat" w:cs="Sylfaen"/>
          <w:b/>
          <w:sz w:val="24"/>
          <w:szCs w:val="24"/>
          <w:lang w:val="hy-AM"/>
        </w:rPr>
      </w:pPr>
      <w:r w:rsidRPr="006E0182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6E0182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6E0182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6E0182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6E0182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6E0182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6E0182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6E0182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6E0182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6E0182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6E0182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6E0182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6E0182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31B1A27A" w14:textId="521BEE8F" w:rsidR="00196CCF" w:rsidRPr="006E0182" w:rsidRDefault="00E755F2" w:rsidP="00917D50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0182">
        <w:rPr>
          <w:rFonts w:ascii="GHEA Grapalat" w:hAnsi="GHEA Grapalat"/>
          <w:b/>
          <w:sz w:val="24"/>
          <w:szCs w:val="24"/>
          <w:lang w:val="hy-AM"/>
        </w:rPr>
        <w:t>«___</w:t>
      </w:r>
      <w:r w:rsidR="005C5EA8" w:rsidRPr="006E0182">
        <w:rPr>
          <w:rFonts w:ascii="GHEA Grapalat" w:hAnsi="GHEA Grapalat"/>
          <w:b/>
          <w:sz w:val="24"/>
          <w:szCs w:val="24"/>
          <w:lang w:val="hy-AM"/>
        </w:rPr>
        <w:t>» ___</w:t>
      </w:r>
      <w:r w:rsidR="00196CCF" w:rsidRPr="006E0182">
        <w:rPr>
          <w:rFonts w:ascii="GHEA Grapalat" w:hAnsi="GHEA Grapalat"/>
          <w:b/>
          <w:sz w:val="24"/>
          <w:szCs w:val="24"/>
          <w:lang w:val="hy-AM"/>
        </w:rPr>
        <w:t xml:space="preserve"> 20</w:t>
      </w:r>
      <w:r w:rsidR="00CF4546" w:rsidRPr="006E0182">
        <w:rPr>
          <w:rFonts w:ascii="GHEA Grapalat" w:hAnsi="GHEA Grapalat"/>
          <w:b/>
          <w:sz w:val="24"/>
          <w:szCs w:val="24"/>
          <w:lang w:val="hy-AM"/>
        </w:rPr>
        <w:t>2</w:t>
      </w:r>
      <w:r w:rsidR="009C44E2" w:rsidRPr="006E0182">
        <w:rPr>
          <w:rFonts w:ascii="GHEA Grapalat" w:hAnsi="GHEA Grapalat"/>
          <w:b/>
          <w:sz w:val="24"/>
          <w:szCs w:val="24"/>
          <w:lang w:val="hy-AM"/>
        </w:rPr>
        <w:t>5</w:t>
      </w:r>
      <w:r w:rsidR="00196CCF" w:rsidRPr="006E018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96CCF" w:rsidRPr="006E0182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6E0182">
        <w:rPr>
          <w:rFonts w:ascii="GHEA Grapalat" w:hAnsi="GHEA Grapalat"/>
          <w:b/>
          <w:sz w:val="24"/>
          <w:szCs w:val="24"/>
          <w:lang w:val="hy-AM"/>
        </w:rPr>
        <w:t xml:space="preserve">  N</w:t>
      </w:r>
      <w:r w:rsidR="00575674" w:rsidRPr="006E018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C1FD5" w:rsidRPr="006E0182">
        <w:rPr>
          <w:rFonts w:ascii="GHEA Grapalat" w:hAnsi="GHEA Grapalat"/>
          <w:b/>
          <w:sz w:val="24"/>
          <w:szCs w:val="24"/>
          <w:lang w:val="hy-AM"/>
        </w:rPr>
        <w:t>–</w:t>
      </w:r>
      <w:r w:rsidR="0058568A" w:rsidRPr="006E0182">
        <w:rPr>
          <w:rFonts w:ascii="GHEA Grapalat" w:hAnsi="GHEA Grapalat"/>
          <w:b/>
          <w:sz w:val="24"/>
          <w:szCs w:val="24"/>
          <w:lang w:val="hy-AM"/>
        </w:rPr>
        <w:t xml:space="preserve"> Լ</w:t>
      </w:r>
    </w:p>
    <w:p w14:paraId="5FCC3A6D" w14:textId="77777777" w:rsidR="007C1FD5" w:rsidRPr="006E0182" w:rsidRDefault="007C1FD5" w:rsidP="00917D50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0A260B0" w14:textId="560EDEC6" w:rsidR="006402A7" w:rsidRPr="006E0182" w:rsidRDefault="00196CCF" w:rsidP="00917D50">
      <w:pPr>
        <w:tabs>
          <w:tab w:val="center" w:pos="4500"/>
          <w:tab w:val="right" w:pos="9360"/>
        </w:tabs>
        <w:spacing w:line="360" w:lineRule="auto"/>
        <w:ind w:firstLine="720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6E0182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AE35BE" w:rsidRPr="006E0182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ՀԱՅԱՍՏԱՆԻ ՀԱՆՐԱՊԵՏՈՒԹՅԱՆ </w:t>
      </w:r>
      <w:r w:rsidR="0058568A" w:rsidRPr="006E0182">
        <w:rPr>
          <w:rFonts w:ascii="GHEA Grapalat" w:hAnsi="GHEA Grapalat"/>
          <w:b/>
          <w:spacing w:val="-4"/>
          <w:sz w:val="24"/>
          <w:szCs w:val="24"/>
          <w:lang w:val="hy-AM"/>
        </w:rPr>
        <w:t>ՎԱՐՉԱՊԵՏԻ</w:t>
      </w:r>
      <w:r w:rsidR="00AE35BE" w:rsidRPr="006E0182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</w:t>
      </w:r>
      <w:r w:rsidR="00575674" w:rsidRPr="006E0182">
        <w:rPr>
          <w:rFonts w:ascii="GHEA Grapalat" w:hAnsi="GHEA Grapalat"/>
          <w:b/>
          <w:spacing w:val="-4"/>
          <w:sz w:val="24"/>
          <w:szCs w:val="24"/>
          <w:lang w:val="hy-AM"/>
        </w:rPr>
        <w:t>20</w:t>
      </w:r>
      <w:r w:rsidR="0058568A" w:rsidRPr="006E0182">
        <w:rPr>
          <w:rFonts w:ascii="GHEA Grapalat" w:hAnsi="GHEA Grapalat"/>
          <w:b/>
          <w:spacing w:val="-4"/>
          <w:sz w:val="24"/>
          <w:szCs w:val="24"/>
          <w:lang w:val="hy-AM"/>
        </w:rPr>
        <w:t>24</w:t>
      </w:r>
      <w:r w:rsidR="00575674" w:rsidRPr="006E0182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ԹՎԱԿԱՆԻ </w:t>
      </w:r>
      <w:r w:rsidR="0058568A" w:rsidRPr="006E0182">
        <w:rPr>
          <w:rFonts w:ascii="GHEA Grapalat" w:hAnsi="GHEA Grapalat"/>
          <w:b/>
          <w:spacing w:val="-4"/>
          <w:sz w:val="24"/>
          <w:szCs w:val="24"/>
          <w:lang w:val="hy-AM"/>
        </w:rPr>
        <w:t>ՆՈՅԵՄԲԵՐԻ 1-Ի N 978-Լ</w:t>
      </w:r>
      <w:r w:rsidR="00575674" w:rsidRPr="006E0182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ՈՐՈՇՄԱՆ ՄԵՋ ՓՈՓՈԽՈՒԹՅՈՒՆ</w:t>
      </w:r>
      <w:r w:rsidR="008D1EC1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ԵՎ ԼՐԱՑՈՒՄՆԵՐ</w:t>
      </w:r>
      <w:r w:rsidR="00575674" w:rsidRPr="006E0182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ԿԱՏԱՐԵԼՈՒ ՄԱՍԻՆ</w:t>
      </w:r>
    </w:p>
    <w:p w14:paraId="1FD898F8" w14:textId="7CAEB4D8" w:rsidR="00314B7C" w:rsidRPr="006E0182" w:rsidRDefault="0028499B" w:rsidP="00F81D05">
      <w:pPr>
        <w:shd w:val="clear" w:color="auto" w:fill="FFFFFF"/>
        <w:spacing w:line="360" w:lineRule="auto"/>
        <w:ind w:firstLine="45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700BFB">
        <w:rPr>
          <w:rFonts w:ascii="GHEA Grapalat" w:hAnsi="GHEA Grapalat" w:cs="Arial Unicode"/>
          <w:color w:val="000000"/>
          <w:sz w:val="24"/>
          <w:szCs w:val="24"/>
          <w:lang w:val="hy-AM"/>
        </w:rPr>
        <w:t>Ղեկավարվելով «Կառավարության կառուցվածքի և գործունեության մասին» օրենքի 7-րդ հոդվածի 5-րդ մասով</w:t>
      </w:r>
      <w:r w:rsidR="00A84BF1" w:rsidRPr="00700BFB">
        <w:rPr>
          <w:rFonts w:ascii="GHEA Grapalat" w:hAnsi="GHEA Grapalat" w:cs="Arial Unicode"/>
          <w:color w:val="000000"/>
          <w:sz w:val="24"/>
          <w:szCs w:val="24"/>
          <w:lang w:val="hy-AM"/>
        </w:rPr>
        <w:t>, Հայաստանի Հանրապետության քաղաքաշինության մասին օրենքի 10-րդ հոդվածի 1-ին մասի 9-րդ կետով</w:t>
      </w:r>
      <w:r w:rsidRPr="00700BFB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և Հայաստանի Հանրապետության կառավարության 2015 թվականի մարտի 19-ի N 596-Ն որոշման N 2 հավելվածի 15.1</w:t>
      </w:r>
      <w:r w:rsidR="00F81D05">
        <w:rPr>
          <w:rFonts w:ascii="GHEA Grapalat" w:hAnsi="GHEA Grapalat" w:cs="Arial Unicode"/>
          <w:color w:val="000000"/>
          <w:sz w:val="24"/>
          <w:szCs w:val="24"/>
          <w:lang w:val="hy-AM"/>
        </w:rPr>
        <w:t>-ին կետով և</w:t>
      </w:r>
      <w:r w:rsidRPr="00700BFB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F81D05">
        <w:rPr>
          <w:rFonts w:ascii="GHEA Grapalat" w:hAnsi="GHEA Grapalat" w:cs="Arial Unicode"/>
          <w:color w:val="000000"/>
          <w:sz w:val="24"/>
          <w:szCs w:val="24"/>
          <w:lang w:val="hy-AM"/>
        </w:rPr>
        <w:t>հ</w:t>
      </w:r>
      <w:r w:rsidR="002D7E19" w:rsidRPr="006E0182">
        <w:rPr>
          <w:rFonts w:ascii="GHEA Grapalat" w:hAnsi="GHEA Grapalat" w:cs="Arial Unicode"/>
          <w:color w:val="000000"/>
          <w:sz w:val="24"/>
          <w:szCs w:val="24"/>
          <w:lang w:val="hy-AM"/>
        </w:rPr>
        <w:t>իմք ընդունելով</w:t>
      </w:r>
      <w:r w:rsidR="00314B7C" w:rsidRPr="006E0182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 «Նորմատիվ իրավական ակտերի մասին» օ</w:t>
      </w:r>
      <w:r w:rsidR="00554BB0" w:rsidRPr="006E0182">
        <w:rPr>
          <w:rFonts w:ascii="GHEA Grapalat" w:hAnsi="GHEA Grapalat" w:cs="Arial Unicode"/>
          <w:color w:val="000000"/>
          <w:sz w:val="24"/>
          <w:szCs w:val="24"/>
          <w:lang w:val="hy-AM"/>
        </w:rPr>
        <w:t>րենքի 33-րդ և 34-րդ հոդվածները</w:t>
      </w:r>
      <w:r w:rsidR="00314B7C" w:rsidRPr="006E0182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՝    </w:t>
      </w:r>
    </w:p>
    <w:p w14:paraId="3FE5611F" w14:textId="6A97D8A1" w:rsidR="001A25EA" w:rsidRPr="006E0182" w:rsidRDefault="00575674" w:rsidP="001A25EA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ind w:left="0" w:firstLine="284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6E0182">
        <w:rPr>
          <w:rFonts w:ascii="GHEA Grapalat" w:hAnsi="GHEA Grapalat" w:cs="Sylfaen"/>
          <w:spacing w:val="-4"/>
          <w:sz w:val="24"/>
          <w:szCs w:val="24"/>
          <w:lang w:val="hy-AM"/>
        </w:rPr>
        <w:t>Հայաստանի</w:t>
      </w:r>
      <w:r w:rsidRPr="006E0182">
        <w:rPr>
          <w:rFonts w:ascii="GHEA Grapalat" w:hAnsi="GHEA Grapalat"/>
          <w:spacing w:val="-4"/>
          <w:sz w:val="24"/>
          <w:szCs w:val="24"/>
          <w:lang w:val="hy-AM"/>
        </w:rPr>
        <w:t xml:space="preserve"> Հանրապետության </w:t>
      </w:r>
      <w:r w:rsidR="00314B7C" w:rsidRPr="006E0182">
        <w:rPr>
          <w:rFonts w:ascii="GHEA Grapalat" w:hAnsi="GHEA Grapalat"/>
          <w:spacing w:val="-4"/>
          <w:sz w:val="24"/>
          <w:szCs w:val="24"/>
          <w:lang w:val="hy-AM"/>
        </w:rPr>
        <w:t>վարչապետի 2024</w:t>
      </w:r>
      <w:r w:rsidRPr="006E0182">
        <w:rPr>
          <w:rFonts w:ascii="GHEA Grapalat" w:hAnsi="GHEA Grapalat"/>
          <w:spacing w:val="-4"/>
          <w:sz w:val="24"/>
          <w:szCs w:val="24"/>
          <w:lang w:val="hy-AM"/>
        </w:rPr>
        <w:t xml:space="preserve"> թվականի </w:t>
      </w:r>
      <w:r w:rsidR="00314B7C" w:rsidRPr="006E0182">
        <w:rPr>
          <w:rFonts w:ascii="GHEA Grapalat" w:hAnsi="GHEA Grapalat"/>
          <w:spacing w:val="-4"/>
          <w:sz w:val="24"/>
          <w:szCs w:val="24"/>
          <w:lang w:val="hy-AM"/>
        </w:rPr>
        <w:t xml:space="preserve">նոյեմբերի 1-ի </w:t>
      </w:r>
      <w:r w:rsidRPr="006E0182">
        <w:rPr>
          <w:rFonts w:ascii="GHEA Grapalat" w:hAnsi="GHEA Grapalat"/>
          <w:spacing w:val="-4"/>
          <w:sz w:val="24"/>
          <w:szCs w:val="24"/>
          <w:lang w:val="hy-AM"/>
        </w:rPr>
        <w:t>«</w:t>
      </w:r>
      <w:r w:rsidR="00314B7C" w:rsidRPr="006E0182">
        <w:rPr>
          <w:rFonts w:ascii="GHEA Grapalat" w:hAnsi="GHEA Grapalat"/>
          <w:spacing w:val="-4"/>
          <w:sz w:val="24"/>
          <w:szCs w:val="24"/>
          <w:lang w:val="hy-AM"/>
        </w:rPr>
        <w:t>Քաղաքաշինական ծրագրային փաստաթղթերի և ճարտարապետաշինարարական նախագծերի քաղաքաշինական պետական համալիր փորձաքննություն իրականացնող հանձնաժողովներ ստեղծելու և դրանց աշխատակարգերը հաստատելու մասին</w:t>
      </w:r>
      <w:r w:rsidRPr="006E0182">
        <w:rPr>
          <w:rFonts w:ascii="GHEA Grapalat" w:hAnsi="GHEA Grapalat"/>
          <w:spacing w:val="-4"/>
          <w:sz w:val="24"/>
          <w:szCs w:val="24"/>
          <w:lang w:val="hy-AM"/>
        </w:rPr>
        <w:t xml:space="preserve">» </w:t>
      </w:r>
      <w:r w:rsidR="0028604B">
        <w:rPr>
          <w:rFonts w:ascii="GHEA Grapalat" w:hAnsi="GHEA Grapalat"/>
          <w:spacing w:val="-4"/>
          <w:sz w:val="24"/>
          <w:szCs w:val="24"/>
          <w:lang w:val="hy-AM"/>
        </w:rPr>
        <w:br/>
      </w:r>
      <w:r w:rsidRPr="006E0182">
        <w:rPr>
          <w:rFonts w:ascii="GHEA Grapalat" w:hAnsi="GHEA Grapalat"/>
          <w:spacing w:val="-4"/>
          <w:sz w:val="24"/>
          <w:szCs w:val="24"/>
          <w:lang w:val="hy-AM"/>
        </w:rPr>
        <w:t xml:space="preserve">N </w:t>
      </w:r>
      <w:r w:rsidR="00314B7C" w:rsidRPr="006E0182">
        <w:rPr>
          <w:rFonts w:ascii="GHEA Grapalat" w:hAnsi="GHEA Grapalat"/>
          <w:spacing w:val="-4"/>
          <w:sz w:val="24"/>
          <w:szCs w:val="24"/>
          <w:lang w:val="hy-AM"/>
        </w:rPr>
        <w:t xml:space="preserve">978-Լ </w:t>
      </w:r>
      <w:r w:rsidRPr="006E0182">
        <w:rPr>
          <w:rFonts w:ascii="GHEA Grapalat" w:hAnsi="GHEA Grapalat"/>
          <w:spacing w:val="-4"/>
          <w:sz w:val="24"/>
          <w:szCs w:val="24"/>
          <w:lang w:val="hy-AM"/>
        </w:rPr>
        <w:t xml:space="preserve">որոշման </w:t>
      </w:r>
      <w:r w:rsidR="005071AB" w:rsidRPr="006E0182">
        <w:rPr>
          <w:rFonts w:ascii="GHEA Grapalat" w:hAnsi="GHEA Grapalat"/>
          <w:spacing w:val="-4"/>
          <w:sz w:val="24"/>
          <w:szCs w:val="24"/>
          <w:lang w:val="hy-AM"/>
        </w:rPr>
        <w:t xml:space="preserve">(այսուհետ՝ </w:t>
      </w:r>
      <w:r w:rsidR="002E6A22" w:rsidRPr="006E0182">
        <w:rPr>
          <w:rFonts w:ascii="GHEA Grapalat" w:hAnsi="GHEA Grapalat"/>
          <w:spacing w:val="-4"/>
          <w:sz w:val="24"/>
          <w:szCs w:val="24"/>
          <w:lang w:val="hy-AM"/>
        </w:rPr>
        <w:t>Ո</w:t>
      </w:r>
      <w:r w:rsidR="005071AB" w:rsidRPr="006E0182">
        <w:rPr>
          <w:rFonts w:ascii="GHEA Grapalat" w:hAnsi="GHEA Grapalat"/>
          <w:spacing w:val="-4"/>
          <w:sz w:val="24"/>
          <w:szCs w:val="24"/>
          <w:lang w:val="hy-AM"/>
        </w:rPr>
        <w:t xml:space="preserve">րոշում) </w:t>
      </w:r>
      <w:r w:rsidR="00D338DB" w:rsidRPr="006E0182">
        <w:rPr>
          <w:rFonts w:ascii="GHEA Grapalat" w:hAnsi="GHEA Grapalat"/>
          <w:spacing w:val="-4"/>
          <w:sz w:val="24"/>
          <w:szCs w:val="24"/>
          <w:lang w:val="hy-AM"/>
        </w:rPr>
        <w:t xml:space="preserve">մեջ </w:t>
      </w:r>
      <w:r w:rsidRPr="006E0182">
        <w:rPr>
          <w:rFonts w:ascii="GHEA Grapalat" w:hAnsi="GHEA Grapalat"/>
          <w:spacing w:val="-4"/>
          <w:sz w:val="24"/>
          <w:szCs w:val="24"/>
          <w:lang w:val="hy-AM"/>
        </w:rPr>
        <w:t>կատարել հետևյալ</w:t>
      </w:r>
      <w:r w:rsidR="004157F0" w:rsidRPr="006E0182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15092E">
        <w:rPr>
          <w:rFonts w:ascii="GHEA Grapalat" w:hAnsi="GHEA Grapalat"/>
          <w:spacing w:val="-4"/>
          <w:sz w:val="24"/>
          <w:szCs w:val="24"/>
          <w:lang w:val="hy-AM"/>
        </w:rPr>
        <w:t>փոփոխությունը և լրացումները</w:t>
      </w:r>
      <w:r w:rsidRPr="006E0182">
        <w:rPr>
          <w:rFonts w:ascii="GHEA Grapalat" w:hAnsi="GHEA Grapalat"/>
          <w:spacing w:val="-4"/>
          <w:sz w:val="24"/>
          <w:szCs w:val="24"/>
          <w:lang w:val="hy-AM"/>
        </w:rPr>
        <w:t>.</w:t>
      </w:r>
    </w:p>
    <w:p w14:paraId="2461A6D5" w14:textId="49456782" w:rsidR="00295727" w:rsidRPr="006E0182" w:rsidRDefault="001A25EA" w:rsidP="00295727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6E0182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Որոշման N 4 հավելվածի 24-րդ կետը  </w:t>
      </w:r>
      <w:r w:rsidR="00295727" w:rsidRPr="006E0182">
        <w:rPr>
          <w:rFonts w:ascii="GHEA Grapalat" w:hAnsi="GHEA Grapalat" w:cs="Sylfaen"/>
          <w:spacing w:val="-4"/>
          <w:sz w:val="24"/>
          <w:szCs w:val="24"/>
          <w:lang w:val="hy-AM"/>
        </w:rPr>
        <w:t>շարադրել նոր խմբագրությամբ</w:t>
      </w:r>
      <w:r w:rsidR="00295727" w:rsidRPr="006E0182">
        <w:rPr>
          <w:rFonts w:ascii="Cambria Math" w:hAnsi="Cambria Math" w:cs="Cambria Math"/>
          <w:spacing w:val="-4"/>
          <w:sz w:val="24"/>
          <w:szCs w:val="24"/>
          <w:lang w:val="hy-AM"/>
        </w:rPr>
        <w:t>․</w:t>
      </w:r>
    </w:p>
    <w:p w14:paraId="7F901F47" w14:textId="3BD82EF4" w:rsidR="00416E46" w:rsidRPr="00F55C2F" w:rsidRDefault="00295727" w:rsidP="00416E46">
      <w:pPr>
        <w:shd w:val="clear" w:color="auto" w:fill="FFFFFF"/>
        <w:spacing w:line="360" w:lineRule="auto"/>
        <w:jc w:val="both"/>
        <w:rPr>
          <w:rFonts w:ascii="GHEA Grapalat" w:hAnsi="GHEA Grapalat" w:cs="Sylfaen"/>
          <w:spacing w:val="-4"/>
          <w:sz w:val="24"/>
          <w:szCs w:val="24"/>
          <w:lang w:val="hy-AM"/>
        </w:rPr>
      </w:pPr>
      <w:r w:rsidRPr="006E0182">
        <w:rPr>
          <w:rFonts w:ascii="GHEA Grapalat" w:hAnsi="GHEA Grapalat" w:cs="Sylfaen"/>
          <w:spacing w:val="-4"/>
          <w:sz w:val="24"/>
          <w:szCs w:val="24"/>
          <w:lang w:val="hy-AM"/>
        </w:rPr>
        <w:t></w:t>
      </w:r>
      <w:r w:rsidRPr="002D753A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24. Հանձնաժողովում ընդգրկված բոլոր գերատեսչությունների դրական եզրակացությունների, այդ թվում՝ սույն հավելվածի 25-րդ կետով սահմանված պայմաններով տրամադրված, և Հայաստանի Հանրապետության օրենսդրությամբ սահմանված փորձաքննությունների դրական եզրակացությունների առկայության դեպքում, նիuտի արձանագրությունը կազմելուց հետո 5 աշխատանքային oրվա ընթացքում կոմիտեն դիմումատուին է տրամադրում ճարտարապետաշինարարական </w:t>
      </w:r>
      <w:r w:rsidRPr="002D753A">
        <w:rPr>
          <w:rFonts w:ascii="GHEA Grapalat" w:hAnsi="GHEA Grapalat" w:cs="Sylfaen"/>
          <w:spacing w:val="-4"/>
          <w:sz w:val="24"/>
          <w:szCs w:val="24"/>
          <w:lang w:val="hy-AM"/>
        </w:rPr>
        <w:lastRenderedPageBreak/>
        <w:t xml:space="preserve">նախագծերի քաղաքաշինական պետական համալիր փորձաքննություն իրականացնող հանձնաժողովի դրական եզրակացությունը: </w:t>
      </w:r>
      <w:r w:rsidR="00416E46" w:rsidRPr="00F55C2F">
        <w:rPr>
          <w:rFonts w:ascii="GHEA Grapalat" w:hAnsi="GHEA Grapalat" w:cs="Sylfaen"/>
          <w:spacing w:val="-4"/>
          <w:sz w:val="24"/>
          <w:szCs w:val="24"/>
          <w:lang w:val="hy-AM"/>
        </w:rPr>
        <w:t>Հ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անձնաժողովի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անդամ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ներկայացնում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է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դիտողություններ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և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առաջարկություններ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միայն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մեկ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անգամ։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Բնօրինակ՝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փոփոխություններ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չկրած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շրջանառված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փաստաթղթում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ուշադրությունից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դուրս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մնացած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կամ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տվյալ մարմնի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տարբեր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մասնագետների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տարբեր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մոտեցումների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արդյունքում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ծագած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նոր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դիտողություններն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ու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առաջարկությունները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հաջորդ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շրջանառության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ընթացքում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չեն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ներկայացվում։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 Երկրորդ անգամ ներկայացված նոր դիտողությունները հաշվի չեն առնվում, չեն ուղարկվում լրաշմակման և մերժման համար հիմք հանդիսանալ չեն կարող։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Մեկից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ավելի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անգամ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դիտողություն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կամ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առաջարկություն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կարող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է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ներկայացվել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հետևյալ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բացառիկ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E46" w:rsidRPr="00F55C2F">
        <w:rPr>
          <w:rFonts w:ascii="GHEA Grapalat" w:hAnsi="GHEA Grapalat" w:cs="Arial"/>
          <w:sz w:val="24"/>
          <w:szCs w:val="24"/>
          <w:lang w:val="hy-AM"/>
        </w:rPr>
        <w:t>դեպքերում</w:t>
      </w:r>
      <w:r w:rsidR="00416E46" w:rsidRPr="00F55C2F">
        <w:rPr>
          <w:rFonts w:ascii="GHEA Grapalat" w:hAnsi="GHEA Grapalat"/>
          <w:sz w:val="24"/>
          <w:szCs w:val="24"/>
          <w:lang w:val="hy-AM"/>
        </w:rPr>
        <w:t>.</w:t>
      </w:r>
    </w:p>
    <w:p w14:paraId="570CF47B" w14:textId="77777777" w:rsidR="00416E46" w:rsidRPr="00F55C2F" w:rsidRDefault="00416E46" w:rsidP="00416E46">
      <w:pPr>
        <w:pStyle w:val="ListParagraph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55C2F">
        <w:rPr>
          <w:rFonts w:ascii="GHEA Grapalat" w:hAnsi="GHEA Grapalat" w:cs="Arial"/>
          <w:sz w:val="24"/>
          <w:szCs w:val="24"/>
          <w:lang w:val="hy-AM"/>
        </w:rPr>
        <w:t>եթե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նախկինում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էական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55C2F">
        <w:rPr>
          <w:rFonts w:ascii="GHEA Grapalat" w:hAnsi="GHEA Grapalat" w:cs="Arial"/>
          <w:sz w:val="24"/>
          <w:szCs w:val="24"/>
          <w:lang w:val="hy-AM"/>
        </w:rPr>
        <w:t>ոչ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խմբագրական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բնույթի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F55C2F">
        <w:rPr>
          <w:rFonts w:ascii="GHEA Grapalat" w:hAnsi="GHEA Grapalat" w:cs="Arial"/>
          <w:sz w:val="24"/>
          <w:szCs w:val="24"/>
          <w:lang w:val="hy-AM"/>
        </w:rPr>
        <w:t>դիտողությունները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կամ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առաջարկությունները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չեն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ընդունվել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կամ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ուղղվել՝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առանց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պատշաճ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հիմնավորման։</w:t>
      </w:r>
    </w:p>
    <w:p w14:paraId="56B945FF" w14:textId="77777777" w:rsidR="00416E46" w:rsidRPr="00F55C2F" w:rsidRDefault="00416E46" w:rsidP="00416E46">
      <w:pPr>
        <w:pStyle w:val="ListParagraph"/>
        <w:numPr>
          <w:ilvl w:val="0"/>
          <w:numId w:val="23"/>
        </w:numPr>
        <w:tabs>
          <w:tab w:val="left" w:pos="851"/>
        </w:tabs>
        <w:spacing w:after="160" w:line="360" w:lineRule="auto"/>
        <w:ind w:left="0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55C2F">
        <w:rPr>
          <w:rFonts w:ascii="GHEA Grapalat" w:hAnsi="GHEA Grapalat" w:cs="Arial"/>
          <w:sz w:val="24"/>
          <w:szCs w:val="24"/>
          <w:lang w:val="hy-AM"/>
        </w:rPr>
        <w:t>Միջգերատեսչական հանձնաժողովի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այլ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անդամներից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որևէ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մեկի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դիտողության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կամ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առաջարկության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հիման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վրա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կատարված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ուղղումները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հանգեցրել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են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տվյալ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հստակ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ակտի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վրա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հղում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պարունակող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նոր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դիտողության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կամ</w:t>
      </w:r>
      <w:r w:rsidRPr="00F55C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C2F">
        <w:rPr>
          <w:rFonts w:ascii="GHEA Grapalat" w:hAnsi="GHEA Grapalat" w:cs="Arial"/>
          <w:sz w:val="24"/>
          <w:szCs w:val="24"/>
          <w:lang w:val="hy-AM"/>
        </w:rPr>
        <w:t>առաջարկի։</w:t>
      </w:r>
    </w:p>
    <w:p w14:paraId="1023428E" w14:textId="0FE17103" w:rsidR="001A25EA" w:rsidRPr="00416E46" w:rsidRDefault="00295727" w:rsidP="00416E46">
      <w:pPr>
        <w:tabs>
          <w:tab w:val="left" w:pos="851"/>
        </w:tabs>
        <w:spacing w:after="160" w:line="360" w:lineRule="auto"/>
        <w:jc w:val="both"/>
        <w:rPr>
          <w:rFonts w:ascii="GHEA Grapalat" w:hAnsi="GHEA Grapalat" w:cs="Arial"/>
          <w:color w:val="70AD47" w:themeColor="accent6"/>
          <w:sz w:val="24"/>
          <w:szCs w:val="24"/>
          <w:lang w:val="hy-AM"/>
        </w:rPr>
      </w:pPr>
      <w:r w:rsidRPr="00416E46">
        <w:rPr>
          <w:rFonts w:ascii="GHEA Grapalat" w:hAnsi="GHEA Grapalat" w:cs="Arial"/>
          <w:sz w:val="24"/>
          <w:szCs w:val="24"/>
          <w:lang w:val="hy-AM"/>
        </w:rPr>
        <w:t>Ճարտարապետաշինարարական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նախ</w:t>
      </w:r>
      <w:r w:rsidR="00227E1D" w:rsidRPr="00416E46">
        <w:rPr>
          <w:rFonts w:ascii="GHEA Grapalat" w:hAnsi="GHEA Grapalat"/>
          <w:sz w:val="24"/>
          <w:szCs w:val="24"/>
          <w:lang w:val="hy-AM"/>
        </w:rPr>
        <w:t>ագծային փաստաթղթերի վերաբերյալ հ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անձնաժողովի անդամի կողմից տրամադրված բացասական եզրակացությունը պետք է </w:t>
      </w:r>
      <w:r w:rsidRPr="00416E46">
        <w:rPr>
          <w:rFonts w:ascii="GHEA Grapalat" w:hAnsi="GHEA Grapalat" w:cs="Arial"/>
          <w:sz w:val="24"/>
          <w:szCs w:val="24"/>
          <w:lang w:val="hy-AM"/>
        </w:rPr>
        <w:t>առնչվի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տվյալ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կարծիքը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ներկայացնող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 շահագրգիռ մարմնի </w:t>
      </w:r>
      <w:r w:rsidRPr="00416E46">
        <w:rPr>
          <w:rFonts w:ascii="GHEA Grapalat" w:hAnsi="GHEA Grapalat" w:cs="Arial"/>
          <w:sz w:val="24"/>
          <w:szCs w:val="24"/>
          <w:lang w:val="hy-AM"/>
        </w:rPr>
        <w:t>գործառույթներին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6E46">
        <w:rPr>
          <w:rFonts w:ascii="GHEA Grapalat" w:hAnsi="GHEA Grapalat" w:cs="Arial"/>
          <w:sz w:val="24"/>
          <w:szCs w:val="24"/>
          <w:lang w:val="hy-AM"/>
        </w:rPr>
        <w:t>լինի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հստակ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և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չափելի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6E46">
        <w:rPr>
          <w:rFonts w:ascii="GHEA Grapalat" w:hAnsi="GHEA Grapalat" w:cs="Arial"/>
          <w:sz w:val="24"/>
          <w:szCs w:val="24"/>
          <w:lang w:val="hy-AM"/>
        </w:rPr>
        <w:t>նշվի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անճշտություն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պարունակող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և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ճշտման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ենթակա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="009D3713" w:rsidRPr="00416E46">
        <w:rPr>
          <w:rFonts w:ascii="GHEA Grapalat" w:hAnsi="GHEA Grapalat" w:cs="Arial"/>
          <w:sz w:val="24"/>
          <w:szCs w:val="24"/>
          <w:lang w:val="hy-AM"/>
        </w:rPr>
        <w:t xml:space="preserve">հանգամանքները և </w:t>
      </w:r>
      <w:r w:rsidRPr="00416E46">
        <w:rPr>
          <w:rFonts w:ascii="GHEA Grapalat" w:hAnsi="GHEA Grapalat" w:cs="Arial"/>
          <w:sz w:val="24"/>
          <w:szCs w:val="24"/>
          <w:lang w:val="hy-AM"/>
        </w:rPr>
        <w:t>պարունակի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ակտի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կոնկրետ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դրույթների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416E46">
        <w:rPr>
          <w:rFonts w:ascii="GHEA Grapalat" w:hAnsi="GHEA Grapalat" w:cs="Arial"/>
          <w:sz w:val="24"/>
          <w:szCs w:val="24"/>
          <w:lang w:val="hy-AM"/>
        </w:rPr>
        <w:t xml:space="preserve">հղումներ։ 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Ճարտարապետաշինարարական նախագծային փաստաթղթերի վերաբերյալ </w:t>
      </w:r>
      <w:r w:rsidRPr="00416E46">
        <w:rPr>
          <w:rFonts w:ascii="GHEA Grapalat" w:hAnsi="GHEA Grapalat" w:cs="Arial"/>
          <w:sz w:val="24"/>
          <w:szCs w:val="24"/>
          <w:lang w:val="hy-AM"/>
        </w:rPr>
        <w:t>կարծիքը չի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պարունակել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հետևյալ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արտահայտությունները</w:t>
      </w:r>
      <w:r w:rsidRPr="00416E46">
        <w:rPr>
          <w:rFonts w:ascii="GHEA Grapalat" w:hAnsi="GHEA Grapalat"/>
          <w:sz w:val="24"/>
          <w:szCs w:val="24"/>
          <w:lang w:val="hy-AM"/>
        </w:rPr>
        <w:t>՝ «</w:t>
      </w:r>
      <w:r w:rsidRPr="00416E46">
        <w:rPr>
          <w:rFonts w:ascii="GHEA Grapalat" w:hAnsi="GHEA Grapalat" w:cs="Arial"/>
          <w:sz w:val="24"/>
          <w:szCs w:val="24"/>
          <w:lang w:val="hy-AM"/>
        </w:rPr>
        <w:t>նպատակահարմար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չի</w:t>
      </w:r>
      <w:r w:rsidRPr="00416E46">
        <w:rPr>
          <w:rFonts w:ascii="GHEA Grapalat" w:hAnsi="GHEA Grapalat"/>
          <w:sz w:val="24"/>
          <w:szCs w:val="24"/>
          <w:lang w:val="hy-AM"/>
        </w:rPr>
        <w:t>», «խ</w:t>
      </w:r>
      <w:r w:rsidRPr="00416E46">
        <w:rPr>
          <w:rFonts w:ascii="GHEA Grapalat" w:hAnsi="GHEA Grapalat" w:cs="Arial"/>
          <w:sz w:val="24"/>
          <w:szCs w:val="24"/>
          <w:lang w:val="hy-AM"/>
        </w:rPr>
        <w:t>մբագրել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N-</w:t>
      </w:r>
      <w:r w:rsidRPr="00416E46">
        <w:rPr>
          <w:rFonts w:ascii="GHEA Grapalat" w:hAnsi="GHEA Grapalat" w:cs="Arial"/>
          <w:sz w:val="24"/>
          <w:szCs w:val="24"/>
          <w:lang w:val="hy-AM"/>
        </w:rPr>
        <w:t>րդ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գլուխը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», </w:t>
      </w:r>
      <w:r w:rsidRPr="00416E4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/>
          <w:sz w:val="24"/>
          <w:szCs w:val="24"/>
          <w:lang w:val="hy-AM"/>
        </w:rPr>
        <w:t>«</w:t>
      </w:r>
      <w:r w:rsidRPr="00416E46">
        <w:rPr>
          <w:rFonts w:ascii="GHEA Grapalat" w:hAnsi="GHEA Grapalat" w:cs="Arial"/>
          <w:sz w:val="24"/>
          <w:szCs w:val="24"/>
          <w:lang w:val="hy-AM"/>
        </w:rPr>
        <w:t>առկա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են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անճշտություններ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N-</w:t>
      </w:r>
      <w:r w:rsidRPr="00416E46">
        <w:rPr>
          <w:rFonts w:ascii="GHEA Grapalat" w:hAnsi="GHEA Grapalat" w:cs="Arial"/>
          <w:sz w:val="24"/>
          <w:szCs w:val="24"/>
          <w:lang w:val="hy-AM"/>
        </w:rPr>
        <w:t>րդ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էջում</w:t>
      </w:r>
      <w:r w:rsidRPr="00416E46">
        <w:rPr>
          <w:rFonts w:ascii="GHEA Grapalat" w:hAnsi="GHEA Grapalat"/>
          <w:sz w:val="24"/>
          <w:szCs w:val="24"/>
          <w:lang w:val="hy-AM"/>
        </w:rPr>
        <w:t>»,</w:t>
      </w:r>
      <w:r w:rsidRPr="00416E4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/>
          <w:sz w:val="24"/>
          <w:szCs w:val="24"/>
          <w:lang w:val="hy-AM"/>
        </w:rPr>
        <w:t>«</w:t>
      </w:r>
      <w:r w:rsidRPr="00416E46">
        <w:rPr>
          <w:rFonts w:ascii="GHEA Grapalat" w:hAnsi="GHEA Grapalat" w:cs="Arial"/>
          <w:sz w:val="24"/>
          <w:szCs w:val="24"/>
          <w:lang w:val="hy-AM"/>
        </w:rPr>
        <w:t>դիտողությունները լիովին հաշվի չեն առնվել</w:t>
      </w:r>
      <w:r w:rsidRPr="00416E46">
        <w:rPr>
          <w:rFonts w:ascii="GHEA Grapalat" w:hAnsi="GHEA Grapalat"/>
          <w:sz w:val="24"/>
          <w:szCs w:val="24"/>
          <w:lang w:val="hy-AM"/>
        </w:rPr>
        <w:t>»,</w:t>
      </w:r>
      <w:r w:rsidRPr="00416E4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/>
          <w:sz w:val="24"/>
          <w:szCs w:val="24"/>
          <w:lang w:val="hy-AM"/>
        </w:rPr>
        <w:t>«</w:t>
      </w:r>
      <w:r w:rsidRPr="00416E46">
        <w:rPr>
          <w:rFonts w:ascii="GHEA Grapalat" w:hAnsi="GHEA Grapalat" w:cs="Arial"/>
          <w:sz w:val="24"/>
          <w:szCs w:val="24"/>
          <w:lang w:val="hy-AM"/>
        </w:rPr>
        <w:t>առկա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են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անհամապատասխանություններ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E46">
        <w:rPr>
          <w:rFonts w:ascii="GHEA Grapalat" w:hAnsi="GHEA Grapalat" w:cs="Arial"/>
          <w:sz w:val="24"/>
          <w:szCs w:val="24"/>
          <w:lang w:val="hy-AM"/>
        </w:rPr>
        <w:t>աղյուսակներում։</w:t>
      </w:r>
      <w:r w:rsidR="002D753A" w:rsidRPr="00416E46">
        <w:rPr>
          <w:rFonts w:ascii="GHEA Grapalat" w:hAnsi="GHEA Grapalat" w:cs="Arial"/>
          <w:sz w:val="24"/>
          <w:szCs w:val="24"/>
          <w:lang w:val="hy-AM"/>
        </w:rPr>
        <w:t xml:space="preserve"> Հանձնաժողովի անդամներն </w:t>
      </w:r>
      <w:r w:rsidR="002D753A" w:rsidRPr="00416E46">
        <w:rPr>
          <w:rFonts w:ascii="GHEA Grapalat" w:hAnsi="GHEA Grapalat" w:cs="Arial"/>
          <w:sz w:val="24"/>
          <w:szCs w:val="24"/>
          <w:lang w:val="hy-AM"/>
        </w:rPr>
        <w:lastRenderedPageBreak/>
        <w:t>իրենց կարծիքները տրամադրում են սույն աշխատակարգի 36.1-ին կետով նախատեսված դրույթների շրջանակներում։</w:t>
      </w:r>
      <w:r w:rsidRPr="00416E4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Առանց իրավական ակտին հղում անելու, չպատճառաբանված,</w:t>
      </w:r>
      <w:r w:rsidR="00416E46" w:rsidRPr="00416E4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նշված արտահայտությունները պարունակող,</w:t>
      </w:r>
      <w:r w:rsidRPr="00416E4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ինչպես նաև </w:t>
      </w:r>
      <w:r w:rsidR="009D3713" w:rsidRPr="00416E4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տվյալ գերատեսչության </w:t>
      </w:r>
      <w:r w:rsidRPr="00416E46">
        <w:rPr>
          <w:rFonts w:ascii="GHEA Grapalat" w:hAnsi="GHEA Grapalat" w:cs="Sylfaen"/>
          <w:spacing w:val="-4"/>
          <w:sz w:val="24"/>
          <w:szCs w:val="24"/>
          <w:lang w:val="hy-AM"/>
        </w:rPr>
        <w:t>ոլորտին չառնչվող իրավական ակտին արված հղումով բացասական եզրակացությունը</w:t>
      </w:r>
      <w:r w:rsidR="00925676" w:rsidRPr="00416E46">
        <w:rPr>
          <w:rFonts w:ascii="GHEA Grapalat" w:hAnsi="GHEA Grapalat" w:cs="Sylfaen"/>
          <w:spacing w:val="-4"/>
          <w:sz w:val="24"/>
          <w:szCs w:val="24"/>
          <w:lang w:val="hy-AM"/>
        </w:rPr>
        <w:t>՝ ոլորտային գերատեսչության կողմից տրված դրական եզրակացության պարագայում</w:t>
      </w:r>
      <w:r w:rsidRPr="00416E4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համարվում է դրական:</w:t>
      </w:r>
    </w:p>
    <w:p w14:paraId="14709DD8" w14:textId="2B87AF2A" w:rsidR="00A05577" w:rsidRPr="006E0182" w:rsidRDefault="00F30385" w:rsidP="00AF2529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6E0182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Որոշման </w:t>
      </w:r>
      <w:r w:rsidR="002D1D6B" w:rsidRPr="006E0182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N 4 </w:t>
      </w:r>
      <w:r w:rsidRPr="006E0182">
        <w:rPr>
          <w:rFonts w:ascii="GHEA Grapalat" w:hAnsi="GHEA Grapalat" w:cs="Sylfaen"/>
          <w:spacing w:val="-4"/>
          <w:sz w:val="24"/>
          <w:szCs w:val="24"/>
          <w:lang w:val="hy-AM"/>
        </w:rPr>
        <w:t>հավելված</w:t>
      </w:r>
      <w:r w:rsidR="00A05577" w:rsidRPr="006E0182">
        <w:rPr>
          <w:rFonts w:ascii="GHEA Grapalat" w:hAnsi="GHEA Grapalat" w:cs="Sylfaen"/>
          <w:spacing w:val="-4"/>
          <w:sz w:val="24"/>
          <w:szCs w:val="24"/>
          <w:lang w:val="hy-AM"/>
        </w:rPr>
        <w:t>ը լրացնել նոր</w:t>
      </w:r>
      <w:r w:rsidR="004C74DA">
        <w:rPr>
          <w:rFonts w:ascii="GHEA Grapalat" w:hAnsi="GHEA Grapalat" w:cs="Sylfaen"/>
          <w:spacing w:val="-4"/>
          <w:sz w:val="24"/>
          <w:szCs w:val="24"/>
          <w:lang w:val="hy-AM"/>
        </w:rPr>
        <w:t>՝</w:t>
      </w:r>
      <w:r w:rsidR="00A05577" w:rsidRPr="006E0182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28.1-ին և 28.2-րդ</w:t>
      </w:r>
      <w:r w:rsidRPr="006E0182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կե</w:t>
      </w:r>
      <w:r w:rsidR="00A05577" w:rsidRPr="006E0182">
        <w:rPr>
          <w:rFonts w:ascii="GHEA Grapalat" w:hAnsi="GHEA Grapalat" w:cs="Sylfaen"/>
          <w:spacing w:val="-4"/>
          <w:sz w:val="24"/>
          <w:szCs w:val="24"/>
          <w:lang w:val="hy-AM"/>
        </w:rPr>
        <w:t>տերով՝ հետևյալ բովանդակությամբ</w:t>
      </w:r>
      <w:r w:rsidR="00A05577" w:rsidRPr="006E0182">
        <w:rPr>
          <w:rFonts w:ascii="Cambria Math" w:hAnsi="Cambria Math" w:cs="Cambria Math"/>
          <w:spacing w:val="-4"/>
          <w:sz w:val="24"/>
          <w:szCs w:val="24"/>
          <w:lang w:val="hy-AM"/>
        </w:rPr>
        <w:t>․</w:t>
      </w:r>
    </w:p>
    <w:p w14:paraId="49F40B58" w14:textId="5F85F62F" w:rsidR="000F3173" w:rsidRPr="00416E46" w:rsidRDefault="00A05577" w:rsidP="006E0182">
      <w:pPr>
        <w:pStyle w:val="ListParagraph"/>
        <w:shd w:val="clear" w:color="auto" w:fill="FFFFFF"/>
        <w:spacing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416E46">
        <w:rPr>
          <w:rFonts w:ascii="GHEA Grapalat" w:hAnsi="GHEA Grapalat"/>
          <w:sz w:val="24"/>
          <w:szCs w:val="24"/>
          <w:lang w:val="hy-AM"/>
        </w:rPr>
        <w:t>28.1</w:t>
      </w:r>
      <w:r w:rsidR="00613621" w:rsidRPr="00416E46">
        <w:rPr>
          <w:rFonts w:ascii="Cambria Math" w:hAnsi="Cambria Math"/>
          <w:sz w:val="24"/>
          <w:szCs w:val="24"/>
          <w:lang w:val="hy-AM"/>
        </w:rPr>
        <w:t>․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 Հանձնաժողովի կողմից դրական եզրակացություն ստացած ճ</w:t>
      </w:r>
      <w:r w:rsidR="000F3173" w:rsidRPr="00416E46">
        <w:rPr>
          <w:rFonts w:ascii="GHEA Grapalat" w:hAnsi="GHEA Grapalat"/>
          <w:sz w:val="24"/>
          <w:szCs w:val="24"/>
          <w:lang w:val="hy-AM"/>
        </w:rPr>
        <w:t>արտարապետաշինարարական նախագծային փաստաթղթերում նախատեսվող փոփոխությունները</w:t>
      </w:r>
      <w:r w:rsidR="002B5BDA" w:rsidRPr="00416E46">
        <w:rPr>
          <w:rFonts w:ascii="GHEA Grapalat" w:hAnsi="GHEA Grapalat"/>
          <w:sz w:val="24"/>
          <w:szCs w:val="24"/>
          <w:lang w:val="hy-AM"/>
        </w:rPr>
        <w:t xml:space="preserve"> (բացառությամբ ՀՀ կառավարության 2015 թվականի մարտի </w:t>
      </w:r>
      <w:r w:rsidR="002B5BDA" w:rsidRPr="00416E46">
        <w:rPr>
          <w:rFonts w:ascii="GHEA Grapalat" w:hAnsi="GHEA Grapalat"/>
          <w:sz w:val="24"/>
          <w:szCs w:val="24"/>
          <w:lang w:val="hy-AM"/>
        </w:rPr>
        <w:br/>
        <w:t>19-ի N 596-</w:t>
      </w:r>
      <w:r w:rsidR="00F81D05">
        <w:rPr>
          <w:rFonts w:ascii="GHEA Grapalat" w:hAnsi="GHEA Grapalat"/>
          <w:sz w:val="24"/>
          <w:szCs w:val="24"/>
          <w:lang w:val="hy-AM"/>
        </w:rPr>
        <w:t>Ն</w:t>
      </w:r>
      <w:bookmarkStart w:id="0" w:name="_GoBack"/>
      <w:bookmarkEnd w:id="0"/>
      <w:r w:rsidR="002B5BDA" w:rsidRPr="00416E46">
        <w:rPr>
          <w:rFonts w:ascii="GHEA Grapalat" w:hAnsi="GHEA Grapalat"/>
          <w:sz w:val="24"/>
          <w:szCs w:val="24"/>
          <w:lang w:val="hy-AM"/>
        </w:rPr>
        <w:t xml:space="preserve"> որոշման 171.3-րդ կետով բնութագրվող </w:t>
      </w:r>
      <w:r w:rsidR="00906679">
        <w:rPr>
          <w:rFonts w:ascii="GHEA Grapalat" w:hAnsi="GHEA Grapalat"/>
          <w:sz w:val="24"/>
          <w:szCs w:val="24"/>
          <w:lang w:val="hy-AM"/>
        </w:rPr>
        <w:t>աշխատանքների</w:t>
      </w:r>
      <w:r w:rsidR="002B5BDA" w:rsidRPr="00416E46">
        <w:rPr>
          <w:rFonts w:ascii="GHEA Grapalat" w:hAnsi="GHEA Grapalat"/>
          <w:sz w:val="24"/>
          <w:szCs w:val="24"/>
          <w:lang w:val="hy-AM"/>
        </w:rPr>
        <w:t>)</w:t>
      </w:r>
      <w:r w:rsidRPr="00416E46">
        <w:rPr>
          <w:rFonts w:ascii="GHEA Grapalat" w:hAnsi="GHEA Grapalat"/>
          <w:sz w:val="24"/>
          <w:szCs w:val="24"/>
          <w:lang w:val="hy-AM"/>
        </w:rPr>
        <w:t xml:space="preserve">, որոնք առաջացնում են </w:t>
      </w:r>
      <w:r w:rsidR="00201E9D" w:rsidRPr="00416E46">
        <w:rPr>
          <w:rFonts w:ascii="GHEA Grapalat" w:hAnsi="GHEA Grapalat"/>
          <w:sz w:val="24"/>
          <w:szCs w:val="24"/>
          <w:lang w:val="hy-AM"/>
        </w:rPr>
        <w:t>հարկայնության</w:t>
      </w:r>
      <w:r w:rsidR="00FA6393" w:rsidRPr="00416E46">
        <w:rPr>
          <w:rFonts w:ascii="GHEA Grapalat" w:hAnsi="GHEA Grapalat"/>
          <w:sz w:val="24"/>
          <w:szCs w:val="24"/>
          <w:lang w:val="hy-AM"/>
        </w:rPr>
        <w:t xml:space="preserve"> կամ նիշի</w:t>
      </w:r>
      <w:r w:rsidR="00201E9D"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393" w:rsidRPr="00416E46">
        <w:rPr>
          <w:rFonts w:ascii="GHEA Grapalat" w:hAnsi="GHEA Grapalat"/>
          <w:sz w:val="24"/>
          <w:szCs w:val="24"/>
          <w:lang w:val="hy-AM"/>
        </w:rPr>
        <w:t>փոփոխություն</w:t>
      </w:r>
      <w:r w:rsidR="002B5BDA" w:rsidRPr="00416E46">
        <w:rPr>
          <w:rFonts w:ascii="GHEA Grapalat" w:hAnsi="GHEA Grapalat"/>
          <w:sz w:val="24"/>
          <w:szCs w:val="24"/>
          <w:lang w:val="hy-AM"/>
        </w:rPr>
        <w:t xml:space="preserve">, </w:t>
      </w:r>
      <w:r w:rsidR="00201E9D" w:rsidRPr="00416E46">
        <w:rPr>
          <w:rFonts w:ascii="GHEA Grapalat" w:hAnsi="GHEA Grapalat"/>
          <w:sz w:val="24"/>
          <w:szCs w:val="24"/>
          <w:lang w:val="hy-AM"/>
        </w:rPr>
        <w:t>ծավալային</w:t>
      </w:r>
      <w:r w:rsidR="006E0182" w:rsidRPr="00416E46">
        <w:rPr>
          <w:rFonts w:ascii="GHEA Grapalat" w:hAnsi="GHEA Grapalat"/>
          <w:sz w:val="24"/>
          <w:szCs w:val="24"/>
          <w:lang w:val="hy-AM"/>
        </w:rPr>
        <w:t xml:space="preserve"> (կոնստրուկտիվ) </w:t>
      </w:r>
      <w:r w:rsidR="00201E9D"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="008C7FC0" w:rsidRPr="00416E46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="006E0182" w:rsidRPr="00416E46">
        <w:rPr>
          <w:rFonts w:ascii="GHEA Grapalat" w:hAnsi="GHEA Grapalat"/>
          <w:sz w:val="24"/>
          <w:szCs w:val="24"/>
          <w:lang w:val="hy-AM"/>
        </w:rPr>
        <w:t>,</w:t>
      </w:r>
      <w:r w:rsidR="00201E9D" w:rsidRPr="00416E46">
        <w:rPr>
          <w:rFonts w:ascii="GHEA Grapalat" w:hAnsi="GHEA Grapalat"/>
          <w:sz w:val="24"/>
          <w:szCs w:val="24"/>
          <w:lang w:val="hy-AM"/>
        </w:rPr>
        <w:t xml:space="preserve"> </w:t>
      </w:r>
      <w:r w:rsidR="000F3173" w:rsidRPr="00416E46">
        <w:rPr>
          <w:rFonts w:ascii="GHEA Grapalat" w:hAnsi="GHEA Grapalat"/>
          <w:sz w:val="24"/>
          <w:szCs w:val="24"/>
          <w:lang w:val="hy-AM"/>
        </w:rPr>
        <w:t>ենթակա են կրկնակի համալի</w:t>
      </w:r>
      <w:r w:rsidR="0013795E" w:rsidRPr="00416E46">
        <w:rPr>
          <w:rFonts w:ascii="GHEA Grapalat" w:hAnsi="GHEA Grapalat"/>
          <w:sz w:val="24"/>
          <w:szCs w:val="24"/>
          <w:lang w:val="hy-AM"/>
        </w:rPr>
        <w:t>ր փորձաքննության։</w:t>
      </w:r>
    </w:p>
    <w:p w14:paraId="6B64A86F" w14:textId="33328B29" w:rsidR="00201E9D" w:rsidRPr="00416E46" w:rsidRDefault="00A05577" w:rsidP="006E0182">
      <w:pPr>
        <w:pStyle w:val="ListParagraph"/>
        <w:shd w:val="clear" w:color="auto" w:fill="FFFFFF"/>
        <w:spacing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416E46">
        <w:rPr>
          <w:rFonts w:ascii="GHEA Grapalat" w:hAnsi="GHEA Grapalat"/>
          <w:sz w:val="24"/>
          <w:szCs w:val="24"/>
          <w:lang w:val="hy-AM"/>
        </w:rPr>
        <w:t xml:space="preserve"> 28.2</w:t>
      </w:r>
      <w:r w:rsidR="00613621" w:rsidRPr="00416E46">
        <w:rPr>
          <w:rFonts w:ascii="Cambria Math" w:hAnsi="Cambria Math"/>
          <w:sz w:val="24"/>
          <w:szCs w:val="24"/>
          <w:lang w:val="hy-AM"/>
        </w:rPr>
        <w:t>․</w:t>
      </w:r>
      <w:r w:rsidR="006E0182" w:rsidRPr="00416E46">
        <w:rPr>
          <w:rFonts w:ascii="GHEA Grapalat" w:hAnsi="GHEA Grapalat"/>
          <w:sz w:val="24"/>
          <w:szCs w:val="24"/>
          <w:lang w:val="hy-AM"/>
        </w:rPr>
        <w:t xml:space="preserve"> Սույն աշխատակարգի 28.1-ին կետում չնախատեսված դեպքերում հանձնաժողովի կողմից դրական եզրակացություն ստացած </w:t>
      </w:r>
      <w:r w:rsidR="00201E9D" w:rsidRPr="00416E46">
        <w:rPr>
          <w:rFonts w:ascii="GHEA Grapalat" w:hAnsi="GHEA Grapalat"/>
          <w:sz w:val="24"/>
          <w:szCs w:val="24"/>
          <w:lang w:val="hy-AM"/>
        </w:rPr>
        <w:t>ճարտարապետաշինարարական նախագծային փաստաթղթերում նախատեսվող փոփոխությունները կրկնակի համալի</w:t>
      </w:r>
      <w:r w:rsidR="0013795E" w:rsidRPr="00416E46">
        <w:rPr>
          <w:rFonts w:ascii="GHEA Grapalat" w:hAnsi="GHEA Grapalat"/>
          <w:sz w:val="24"/>
          <w:szCs w:val="24"/>
          <w:lang w:val="hy-AM"/>
        </w:rPr>
        <w:t>ր</w:t>
      </w:r>
      <w:r w:rsidR="00201E9D" w:rsidRPr="00416E46">
        <w:rPr>
          <w:rFonts w:ascii="GHEA Grapalat" w:hAnsi="GHEA Grapalat"/>
          <w:sz w:val="24"/>
          <w:szCs w:val="24"/>
          <w:lang w:val="hy-AM"/>
        </w:rPr>
        <w:t xml:space="preserve"> փորձաքննության ենթակա լինելու</w:t>
      </w:r>
      <w:r w:rsidR="00383F29" w:rsidRPr="00416E46">
        <w:rPr>
          <w:rFonts w:ascii="GHEA Grapalat" w:hAnsi="GHEA Grapalat"/>
          <w:sz w:val="24"/>
          <w:szCs w:val="24"/>
          <w:lang w:val="hy-AM"/>
        </w:rPr>
        <w:t xml:space="preserve"> կամ չլինելու</w:t>
      </w:r>
      <w:r w:rsidR="00201E9D" w:rsidRPr="00416E46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13795E" w:rsidRPr="00416E46">
        <w:rPr>
          <w:rFonts w:ascii="GHEA Grapalat" w:hAnsi="GHEA Grapalat"/>
          <w:sz w:val="24"/>
          <w:szCs w:val="24"/>
          <w:lang w:val="hy-AM"/>
        </w:rPr>
        <w:t>եզրակացությունը</w:t>
      </w:r>
      <w:r w:rsidR="00201E9D" w:rsidRPr="00416E46">
        <w:rPr>
          <w:rFonts w:ascii="GHEA Grapalat" w:hAnsi="GHEA Grapalat"/>
          <w:sz w:val="24"/>
          <w:szCs w:val="24"/>
          <w:lang w:val="hy-AM"/>
        </w:rPr>
        <w:t xml:space="preserve"> տրվում է լիազոր մարմնի կողմից՝ անհրաժեշտության դեպքում համաձայնեցնելով</w:t>
      </w:r>
      <w:r w:rsidR="002B5BDA" w:rsidRPr="00416E46">
        <w:rPr>
          <w:rFonts w:ascii="GHEA Grapalat" w:hAnsi="GHEA Grapalat"/>
          <w:sz w:val="24"/>
          <w:szCs w:val="24"/>
          <w:lang w:val="hy-AM"/>
        </w:rPr>
        <w:t xml:space="preserve"> տվյալ բնագավառի</w:t>
      </w:r>
      <w:r w:rsidR="00201E9D" w:rsidRPr="00416E46">
        <w:rPr>
          <w:rFonts w:ascii="GHEA Grapalat" w:hAnsi="GHEA Grapalat"/>
          <w:sz w:val="24"/>
          <w:szCs w:val="24"/>
          <w:lang w:val="hy-AM"/>
        </w:rPr>
        <w:t xml:space="preserve"> շահագրգիռ պետական մարմնի (մարմինների) հետ։</w:t>
      </w:r>
      <w:r w:rsidRPr="00416E46">
        <w:rPr>
          <w:rFonts w:ascii="GHEA Grapalat" w:hAnsi="GHEA Grapalat"/>
          <w:sz w:val="24"/>
          <w:szCs w:val="24"/>
          <w:lang w:val="hy-AM"/>
        </w:rPr>
        <w:t></w:t>
      </w:r>
    </w:p>
    <w:p w14:paraId="66C0F228" w14:textId="00CDC293" w:rsidR="0030212F" w:rsidRPr="006E0182" w:rsidRDefault="002D1D6B" w:rsidP="001A25EA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ind w:left="0" w:firstLine="284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6E0182">
        <w:rPr>
          <w:rFonts w:ascii="GHEA Grapalat" w:hAnsi="GHEA Grapalat" w:cs="Sylfaen"/>
          <w:spacing w:val="-4"/>
          <w:sz w:val="24"/>
          <w:szCs w:val="24"/>
          <w:lang w:val="hy-AM"/>
        </w:rPr>
        <w:t>Որոշման N 4 հավելվածի 36-րդ կետից հետ լրացնել նոր</w:t>
      </w:r>
      <w:r w:rsidR="006E0182" w:rsidRPr="006E0182">
        <w:rPr>
          <w:rFonts w:ascii="GHEA Grapalat" w:hAnsi="GHEA Grapalat" w:cs="Sylfaen"/>
          <w:spacing w:val="-4"/>
          <w:sz w:val="24"/>
          <w:szCs w:val="24"/>
          <w:lang w:val="hy-AM"/>
        </w:rPr>
        <w:t>՝</w:t>
      </w:r>
      <w:r w:rsidRPr="006E0182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36.1</w:t>
      </w:r>
      <w:r w:rsidR="006E0182" w:rsidRPr="006E0182">
        <w:rPr>
          <w:rFonts w:ascii="GHEA Grapalat" w:hAnsi="GHEA Grapalat" w:cs="Sylfaen"/>
          <w:spacing w:val="-4"/>
          <w:sz w:val="24"/>
          <w:szCs w:val="24"/>
          <w:lang w:val="hy-AM"/>
        </w:rPr>
        <w:t>-ին</w:t>
      </w:r>
      <w:r w:rsidRPr="006E0182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կետ</w:t>
      </w:r>
      <w:r w:rsidR="006E0182" w:rsidRPr="006E0182">
        <w:rPr>
          <w:rFonts w:ascii="GHEA Grapalat" w:hAnsi="GHEA Grapalat" w:cs="Cambria Math"/>
          <w:spacing w:val="-4"/>
          <w:sz w:val="24"/>
          <w:szCs w:val="24"/>
          <w:lang w:val="hy-AM"/>
        </w:rPr>
        <w:t>ով հետևյալ բովանդակությամբ</w:t>
      </w:r>
      <w:r w:rsidR="006E0182" w:rsidRPr="006E0182">
        <w:rPr>
          <w:rFonts w:ascii="Cambria Math" w:hAnsi="Cambria Math" w:cs="Cambria Math"/>
          <w:spacing w:val="-4"/>
          <w:sz w:val="24"/>
          <w:szCs w:val="24"/>
          <w:lang w:val="hy-AM"/>
        </w:rPr>
        <w:t>․</w:t>
      </w:r>
    </w:p>
    <w:p w14:paraId="1391F924" w14:textId="6CE1B5A7" w:rsidR="002D1D6B" w:rsidRPr="006E0182" w:rsidRDefault="006E0182" w:rsidP="00917D50">
      <w:pPr>
        <w:shd w:val="clear" w:color="auto" w:fill="FFFFFF"/>
        <w:spacing w:line="276" w:lineRule="auto"/>
        <w:ind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E0182">
        <w:rPr>
          <w:rFonts w:ascii="GHEA Grapalat" w:hAnsi="GHEA Grapalat"/>
          <w:sz w:val="24"/>
          <w:szCs w:val="24"/>
          <w:lang w:val="hy-AM"/>
        </w:rPr>
        <w:t></w:t>
      </w:r>
      <w:r w:rsidR="00613621">
        <w:rPr>
          <w:rFonts w:ascii="GHEA Grapalat" w:hAnsi="GHEA Grapalat"/>
          <w:sz w:val="24"/>
          <w:szCs w:val="24"/>
          <w:lang w:val="hy-AM"/>
        </w:rPr>
        <w:t>36.1</w:t>
      </w:r>
      <w:r w:rsidR="00613621">
        <w:rPr>
          <w:rFonts w:ascii="Cambria Math" w:hAnsi="Cambria Math"/>
          <w:sz w:val="24"/>
          <w:szCs w:val="24"/>
          <w:lang w:val="hy-AM"/>
        </w:rPr>
        <w:t>․</w:t>
      </w:r>
      <w:r w:rsidR="00613621">
        <w:rPr>
          <w:rFonts w:ascii="GHEA Grapalat" w:hAnsi="GHEA Grapalat"/>
          <w:sz w:val="24"/>
          <w:szCs w:val="24"/>
          <w:lang w:val="hy-AM"/>
        </w:rPr>
        <w:t xml:space="preserve"> Հ</w:t>
      </w:r>
      <w:r w:rsidR="002D1D6B" w:rsidRPr="006E0182">
        <w:rPr>
          <w:rFonts w:ascii="GHEA Grapalat" w:hAnsi="GHEA Grapalat"/>
          <w:sz w:val="24"/>
          <w:szCs w:val="24"/>
          <w:lang w:val="hy-AM"/>
        </w:rPr>
        <w:t>ա</w:t>
      </w:r>
      <w:r w:rsidR="00613621">
        <w:rPr>
          <w:rFonts w:ascii="GHEA Grapalat" w:hAnsi="GHEA Grapalat"/>
          <w:sz w:val="24"/>
          <w:szCs w:val="24"/>
          <w:lang w:val="hy-AM"/>
        </w:rPr>
        <w:t xml:space="preserve">նձնաժողովի անդամները կարծիքները (դիտողությունները և </w:t>
      </w:r>
      <w:r w:rsidR="002D1D6B" w:rsidRPr="006E0182">
        <w:rPr>
          <w:rFonts w:ascii="GHEA Grapalat" w:hAnsi="GHEA Grapalat"/>
          <w:sz w:val="24"/>
          <w:szCs w:val="24"/>
          <w:lang w:val="hy-AM"/>
        </w:rPr>
        <w:t>առաջարկությունները) կարող են տրամադրել բացառապես N1 ցանկով ամրագրված դրույթների շրջանակներում։</w:t>
      </w:r>
    </w:p>
    <w:p w14:paraId="0B4E7FE6" w14:textId="77777777" w:rsidR="002D1D6B" w:rsidRPr="006E0182" w:rsidRDefault="002D1D6B" w:rsidP="00917D50">
      <w:pPr>
        <w:shd w:val="clear" w:color="auto" w:fill="FFFFFF"/>
        <w:spacing w:line="276" w:lineRule="auto"/>
        <w:ind w:firstLine="360"/>
        <w:contextualSpacing/>
        <w:jc w:val="right"/>
        <w:rPr>
          <w:rFonts w:ascii="GHEA Grapalat" w:hAnsi="GHEA Grapalat"/>
          <w:sz w:val="24"/>
          <w:szCs w:val="24"/>
        </w:rPr>
      </w:pPr>
      <w:r w:rsidRPr="006E0182">
        <w:rPr>
          <w:rFonts w:ascii="GHEA Grapalat" w:hAnsi="GHEA Grapalat"/>
          <w:sz w:val="24"/>
          <w:szCs w:val="24"/>
          <w:lang w:val="hy-AM"/>
        </w:rPr>
        <w:t xml:space="preserve">ՑԱՆԿ </w:t>
      </w:r>
      <w:r w:rsidRPr="006E0182">
        <w:rPr>
          <w:rFonts w:ascii="GHEA Grapalat" w:hAnsi="GHEA Grapalat"/>
          <w:sz w:val="24"/>
          <w:szCs w:val="24"/>
        </w:rPr>
        <w:t>N1</w:t>
      </w:r>
    </w:p>
    <w:p w14:paraId="5D8D43D7" w14:textId="77777777" w:rsidR="002D1D6B" w:rsidRPr="006E0182" w:rsidRDefault="002D1D6B" w:rsidP="00917D50">
      <w:pPr>
        <w:shd w:val="clear" w:color="auto" w:fill="FFFFFF"/>
        <w:spacing w:line="276" w:lineRule="auto"/>
        <w:ind w:firstLine="360"/>
        <w:contextualSpacing/>
        <w:jc w:val="right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541"/>
        <w:gridCol w:w="2784"/>
        <w:gridCol w:w="6876"/>
      </w:tblGrid>
      <w:tr w:rsidR="002D1D6B" w:rsidRPr="00F81D05" w14:paraId="5AA3D10B" w14:textId="77777777" w:rsidTr="0098138F">
        <w:trPr>
          <w:jc w:val="center"/>
        </w:trPr>
        <w:tc>
          <w:tcPr>
            <w:tcW w:w="541" w:type="dxa"/>
            <w:vAlign w:val="center"/>
          </w:tcPr>
          <w:p w14:paraId="0F706C2B" w14:textId="77777777" w:rsidR="002D1D6B" w:rsidRPr="006E0182" w:rsidRDefault="002D1D6B" w:rsidP="00917D50">
            <w:pPr>
              <w:pStyle w:val="NormalWeb"/>
              <w:shd w:val="clear" w:color="auto" w:fill="FFFFFF"/>
              <w:jc w:val="center"/>
              <w:rPr>
                <w:rFonts w:ascii="GHEA Grapalat" w:hAnsi="GHEA Grapalat"/>
                <w:lang w:val="hy-AM"/>
              </w:rPr>
            </w:pPr>
            <w:r w:rsidRPr="006E0182">
              <w:rPr>
                <w:rFonts w:ascii="GHEA Grapalat" w:hAnsi="GHEA Grapalat" w:cs="Arial"/>
                <w:lang w:val="hy-AM"/>
              </w:rPr>
              <w:t>ՀՀ</w:t>
            </w:r>
          </w:p>
        </w:tc>
        <w:tc>
          <w:tcPr>
            <w:tcW w:w="2784" w:type="dxa"/>
            <w:vAlign w:val="center"/>
          </w:tcPr>
          <w:p w14:paraId="66F27806" w14:textId="77777777" w:rsidR="002D1D6B" w:rsidRPr="006E0182" w:rsidRDefault="002D1D6B" w:rsidP="00917D50">
            <w:pPr>
              <w:pStyle w:val="NormalWeb"/>
              <w:shd w:val="clear" w:color="auto" w:fill="FFFFFF"/>
              <w:jc w:val="center"/>
              <w:rPr>
                <w:rFonts w:ascii="GHEA Grapalat" w:hAnsi="GHEA Grapalat"/>
                <w:lang w:val="hy-AM"/>
              </w:rPr>
            </w:pPr>
            <w:r w:rsidRPr="006E0182">
              <w:rPr>
                <w:rFonts w:ascii="GHEA Grapalat" w:hAnsi="GHEA Grapalat" w:cs="Arial"/>
                <w:lang w:val="hy-AM"/>
              </w:rPr>
              <w:t>Շահագրգիռ մարմինների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անվանումը</w:t>
            </w:r>
          </w:p>
        </w:tc>
        <w:tc>
          <w:tcPr>
            <w:tcW w:w="6876" w:type="dxa"/>
            <w:vAlign w:val="center"/>
          </w:tcPr>
          <w:p w14:paraId="7EF3662D" w14:textId="77777777" w:rsidR="002D1D6B" w:rsidRPr="006E0182" w:rsidRDefault="002D1D6B" w:rsidP="00917D50">
            <w:pPr>
              <w:pStyle w:val="NormalWeb"/>
              <w:shd w:val="clear" w:color="auto" w:fill="FFFFFF"/>
              <w:jc w:val="center"/>
              <w:rPr>
                <w:rFonts w:ascii="GHEA Grapalat" w:hAnsi="GHEA Grapalat"/>
                <w:lang w:val="hy-AM"/>
              </w:rPr>
            </w:pPr>
            <w:r w:rsidRPr="006E0182">
              <w:rPr>
                <w:rFonts w:ascii="GHEA Grapalat" w:hAnsi="GHEA Grapalat" w:cs="Arial"/>
                <w:lang w:val="hy-AM"/>
              </w:rPr>
              <w:t>Ներկայացվող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կարծիքների</w:t>
            </w:r>
            <w:r w:rsidRPr="006E0182">
              <w:rPr>
                <w:rFonts w:ascii="GHEA Grapalat" w:hAnsi="GHEA Grapalat"/>
                <w:lang w:val="hy-AM"/>
              </w:rPr>
              <w:t xml:space="preserve"> (</w:t>
            </w:r>
            <w:r w:rsidRPr="006E0182">
              <w:rPr>
                <w:rFonts w:ascii="GHEA Grapalat" w:hAnsi="GHEA Grapalat" w:cs="Arial"/>
                <w:lang w:val="hy-AM"/>
              </w:rPr>
              <w:t>դիտողությունների</w:t>
            </w:r>
            <w:r w:rsidRPr="006E0182">
              <w:rPr>
                <w:rFonts w:ascii="GHEA Grapalat" w:hAnsi="GHEA Grapalat"/>
                <w:lang w:val="hy-AM"/>
              </w:rPr>
              <w:t>/</w:t>
            </w:r>
            <w:r w:rsidRPr="006E0182">
              <w:rPr>
                <w:rFonts w:ascii="GHEA Grapalat" w:hAnsi="GHEA Grapalat" w:cs="Arial"/>
                <w:lang w:val="hy-AM"/>
              </w:rPr>
              <w:t>առաջարկությունների)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շրջանակը</w:t>
            </w:r>
          </w:p>
        </w:tc>
      </w:tr>
      <w:tr w:rsidR="002D1D6B" w:rsidRPr="006E0182" w14:paraId="2879D328" w14:textId="77777777" w:rsidTr="0098138F">
        <w:trPr>
          <w:jc w:val="center"/>
        </w:trPr>
        <w:tc>
          <w:tcPr>
            <w:tcW w:w="541" w:type="dxa"/>
          </w:tcPr>
          <w:p w14:paraId="59978735" w14:textId="77777777" w:rsidR="002D1D6B" w:rsidRPr="006E0182" w:rsidRDefault="002D1D6B" w:rsidP="00917D50">
            <w:pPr>
              <w:pStyle w:val="NormalWeb"/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E018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784" w:type="dxa"/>
          </w:tcPr>
          <w:p w14:paraId="252AF1E5" w14:textId="77777777" w:rsidR="002D1D6B" w:rsidRPr="006E0182" w:rsidRDefault="002D1D6B" w:rsidP="00917D50">
            <w:pPr>
              <w:pStyle w:val="NormalWeb"/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E0182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76" w:type="dxa"/>
          </w:tcPr>
          <w:p w14:paraId="7B8E9868" w14:textId="77777777" w:rsidR="002D1D6B" w:rsidRPr="006E0182" w:rsidRDefault="002D1D6B" w:rsidP="00917D50">
            <w:pPr>
              <w:pStyle w:val="NormalWeb"/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E0182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2D1D6B" w:rsidRPr="006E0182" w14:paraId="5A17DFF5" w14:textId="77777777" w:rsidTr="0098138F">
        <w:trPr>
          <w:jc w:val="center"/>
        </w:trPr>
        <w:tc>
          <w:tcPr>
            <w:tcW w:w="541" w:type="dxa"/>
            <w:vAlign w:val="center"/>
          </w:tcPr>
          <w:p w14:paraId="64A6654B" w14:textId="77777777" w:rsidR="002D1D6B" w:rsidRPr="006E0182" w:rsidRDefault="002D1D6B" w:rsidP="00917D50">
            <w:pPr>
              <w:pStyle w:val="NormalWeb"/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6E018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784" w:type="dxa"/>
          </w:tcPr>
          <w:p w14:paraId="5E88DE30" w14:textId="77777777" w:rsidR="002D1D6B" w:rsidRPr="006E0182" w:rsidRDefault="002D1D6B" w:rsidP="00917D50">
            <w:pPr>
              <w:pStyle w:val="NormalWeb"/>
              <w:shd w:val="clear" w:color="auto" w:fill="FFFFFF"/>
              <w:spacing w:line="276" w:lineRule="auto"/>
              <w:rPr>
                <w:rFonts w:ascii="GHEA Grapalat" w:hAnsi="GHEA Grapalat"/>
              </w:rPr>
            </w:pPr>
            <w:r w:rsidRPr="006E0182">
              <w:rPr>
                <w:rFonts w:ascii="GHEA Grapalat" w:hAnsi="GHEA Grapalat" w:cs="Arial"/>
                <w:lang w:val="hy-AM"/>
              </w:rPr>
              <w:t>Հայ</w:t>
            </w:r>
            <w:proofErr w:type="spellStart"/>
            <w:r w:rsidRPr="006E0182">
              <w:rPr>
                <w:rFonts w:ascii="GHEA Grapalat" w:hAnsi="GHEA Grapalat" w:cs="Arial"/>
              </w:rPr>
              <w:t>աստանի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Հանրապետության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քաղաքաշինության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կոմիտե</w:t>
            </w:r>
            <w:proofErr w:type="spellEnd"/>
          </w:p>
        </w:tc>
        <w:tc>
          <w:tcPr>
            <w:tcW w:w="6876" w:type="dxa"/>
          </w:tcPr>
          <w:p w14:paraId="43C0BF83" w14:textId="77777777" w:rsidR="002D1D6B" w:rsidRPr="006E0182" w:rsidRDefault="002D1D6B" w:rsidP="00917D50">
            <w:pPr>
              <w:pStyle w:val="NormalWeb"/>
              <w:shd w:val="clear" w:color="auto" w:fill="FFFFFF"/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6E0182">
              <w:rPr>
                <w:rFonts w:ascii="GHEA Grapalat" w:hAnsi="GHEA Grapalat" w:cs="Arial"/>
              </w:rPr>
              <w:t>Քաղաքաշինական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նորմերի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դրույթների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խախտում</w:t>
            </w:r>
            <w:proofErr w:type="spellEnd"/>
            <w:r w:rsidRPr="006E0182">
              <w:rPr>
                <w:rFonts w:ascii="GHEA Grapalat" w:hAnsi="GHEA Grapalat" w:cs="Arial"/>
              </w:rPr>
              <w:t>։</w:t>
            </w:r>
          </w:p>
          <w:p w14:paraId="547FE9E4" w14:textId="77777777" w:rsidR="002D1D6B" w:rsidRPr="006E0182" w:rsidRDefault="002D1D6B" w:rsidP="00917D50">
            <w:pPr>
              <w:pStyle w:val="NormalWeb"/>
              <w:shd w:val="clear" w:color="auto" w:fill="FFFFFF"/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6E0182">
              <w:rPr>
                <w:rFonts w:ascii="GHEA Grapalat" w:hAnsi="GHEA Grapalat" w:cs="Arial"/>
              </w:rPr>
              <w:t>Հաստատված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քաղաքաշինական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փաստաթղթերի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դրույթների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հետ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անհամապատասխանություն</w:t>
            </w:r>
            <w:proofErr w:type="spellEnd"/>
            <w:r w:rsidRPr="006E0182">
              <w:rPr>
                <w:rFonts w:ascii="GHEA Grapalat" w:hAnsi="GHEA Grapalat" w:cs="Arial"/>
              </w:rPr>
              <w:t>։</w:t>
            </w:r>
          </w:p>
          <w:p w14:paraId="4A3CBFD8" w14:textId="77777777" w:rsidR="002D1D6B" w:rsidRPr="006E0182" w:rsidRDefault="002D1D6B" w:rsidP="00917D50">
            <w:pPr>
              <w:pStyle w:val="NormalWeb"/>
              <w:shd w:val="clear" w:color="auto" w:fill="FFFFFF"/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6E0182">
              <w:rPr>
                <w:rFonts w:ascii="GHEA Grapalat" w:hAnsi="GHEA Grapalat" w:cs="Arial"/>
              </w:rPr>
              <w:t>Քաղաքաշինական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օրենսդրությանը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հակասություն</w:t>
            </w:r>
            <w:proofErr w:type="spellEnd"/>
            <w:r w:rsidRPr="006E0182">
              <w:rPr>
                <w:rFonts w:ascii="GHEA Grapalat" w:hAnsi="GHEA Grapalat" w:cs="Arial"/>
              </w:rPr>
              <w:t>։</w:t>
            </w:r>
          </w:p>
          <w:p w14:paraId="1798B084" w14:textId="77777777" w:rsidR="002D1D6B" w:rsidRPr="006E0182" w:rsidRDefault="002D1D6B" w:rsidP="00917D50">
            <w:pPr>
              <w:pStyle w:val="NormalWeb"/>
              <w:shd w:val="clear" w:color="auto" w:fill="FFFFFF"/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6E0182">
              <w:rPr>
                <w:rFonts w:ascii="GHEA Grapalat" w:hAnsi="GHEA Grapalat" w:cs="Arial"/>
              </w:rPr>
              <w:t>Քաղաքաշինական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ժառանգությանն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անհամապատասխանություն</w:t>
            </w:r>
            <w:proofErr w:type="spellEnd"/>
            <w:r w:rsidRPr="006E0182">
              <w:rPr>
                <w:rFonts w:ascii="GHEA Grapalat" w:hAnsi="GHEA Grapalat" w:cs="Arial"/>
              </w:rPr>
              <w:t>։</w:t>
            </w:r>
          </w:p>
          <w:p w14:paraId="57B872C5" w14:textId="77777777" w:rsidR="002D1D6B" w:rsidRPr="006E0182" w:rsidRDefault="002D1D6B" w:rsidP="00917D50">
            <w:pPr>
              <w:pStyle w:val="NormalWeb"/>
              <w:shd w:val="clear" w:color="auto" w:fill="FFFFFF"/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6E0182">
              <w:rPr>
                <w:rFonts w:ascii="GHEA Grapalat" w:hAnsi="GHEA Grapalat" w:cs="Arial"/>
              </w:rPr>
              <w:t>Վրիպակներ</w:t>
            </w:r>
            <w:proofErr w:type="spellEnd"/>
            <w:r w:rsidRPr="006E0182">
              <w:rPr>
                <w:rFonts w:ascii="GHEA Grapalat" w:hAnsi="GHEA Grapalat"/>
              </w:rPr>
              <w:t xml:space="preserve">, </w:t>
            </w:r>
            <w:proofErr w:type="spellStart"/>
            <w:r w:rsidRPr="006E0182">
              <w:rPr>
                <w:rFonts w:ascii="GHEA Grapalat" w:hAnsi="GHEA Grapalat" w:cs="Arial"/>
              </w:rPr>
              <w:t>խմբագրական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բնույթի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լրամշակումներ</w:t>
            </w:r>
            <w:proofErr w:type="spellEnd"/>
            <w:r w:rsidRPr="006E0182">
              <w:rPr>
                <w:rFonts w:ascii="GHEA Grapalat" w:hAnsi="GHEA Grapalat" w:cs="Arial"/>
              </w:rPr>
              <w:t>։</w:t>
            </w:r>
          </w:p>
        </w:tc>
      </w:tr>
      <w:tr w:rsidR="00C3558D" w:rsidRPr="00F81D05" w14:paraId="6D00D8CC" w14:textId="77777777" w:rsidTr="0098138F">
        <w:trPr>
          <w:jc w:val="center"/>
        </w:trPr>
        <w:tc>
          <w:tcPr>
            <w:tcW w:w="541" w:type="dxa"/>
            <w:vAlign w:val="center"/>
          </w:tcPr>
          <w:p w14:paraId="41A575F6" w14:textId="33FD4EB5" w:rsidR="00C3558D" w:rsidRPr="006E0182" w:rsidRDefault="00C3558D" w:rsidP="00C3558D">
            <w:pPr>
              <w:pStyle w:val="NormalWeb"/>
              <w:shd w:val="clear" w:color="auto" w:fill="FFFFFF"/>
              <w:spacing w:line="360" w:lineRule="auto"/>
              <w:jc w:val="center"/>
              <w:rPr>
                <w:rFonts w:ascii="GHEA Grapalat" w:hAnsi="GHEA Grapalat"/>
              </w:rPr>
            </w:pPr>
            <w:r w:rsidRPr="006E0182">
              <w:rPr>
                <w:rFonts w:ascii="GHEA Grapalat" w:hAnsi="GHEA Grapalat"/>
              </w:rPr>
              <w:t>2</w:t>
            </w:r>
          </w:p>
        </w:tc>
        <w:tc>
          <w:tcPr>
            <w:tcW w:w="2784" w:type="dxa"/>
          </w:tcPr>
          <w:p w14:paraId="03AB3750" w14:textId="4BC6E007" w:rsidR="00C3558D" w:rsidRPr="006E0182" w:rsidRDefault="00C3558D" w:rsidP="00C3558D">
            <w:pPr>
              <w:pStyle w:val="NormalWeb"/>
              <w:shd w:val="clear" w:color="auto" w:fill="FFFFFF"/>
              <w:spacing w:line="276" w:lineRule="auto"/>
              <w:rPr>
                <w:rFonts w:ascii="GHEA Grapalat" w:hAnsi="GHEA Grapalat" w:cs="Arial"/>
                <w:lang w:val="hy-AM"/>
              </w:rPr>
            </w:pPr>
            <w:proofErr w:type="spellStart"/>
            <w:r w:rsidRPr="006E0182">
              <w:rPr>
                <w:rFonts w:ascii="GHEA Grapalat" w:hAnsi="GHEA Grapalat" w:cs="Arial"/>
              </w:rPr>
              <w:t>Հայաստանի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Հանրապետության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ներքին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գործերի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նախարարություն</w:t>
            </w:r>
            <w:proofErr w:type="spellEnd"/>
          </w:p>
        </w:tc>
        <w:tc>
          <w:tcPr>
            <w:tcW w:w="6876" w:type="dxa"/>
          </w:tcPr>
          <w:p w14:paraId="278D5299" w14:textId="5E529574" w:rsidR="00C3558D" w:rsidRPr="009F1EEF" w:rsidRDefault="00C3558D" w:rsidP="00C3558D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6E0182">
              <w:rPr>
                <w:rFonts w:ascii="GHEA Grapalat" w:hAnsi="GHEA Grapalat" w:cs="Arial"/>
                <w:lang w:val="hy-AM"/>
              </w:rPr>
              <w:t>Կոնկրետ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տվյալ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քաղաքաշինական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գործունեության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կամ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մատչելիության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գոտու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տարածքում</w:t>
            </w:r>
            <w:r w:rsidRPr="006E0182">
              <w:rPr>
                <w:rFonts w:ascii="GHEA Grapalat" w:hAnsi="GHEA Grapalat" w:cs="Sylfaen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վտանգավոր</w:t>
            </w:r>
            <w:r w:rsidRPr="006E0182">
              <w:rPr>
                <w:rFonts w:ascii="GHEA Grapalat" w:hAnsi="GHEA Grapalat" w:cs="Sylfaen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բնական</w:t>
            </w:r>
            <w:r w:rsidRPr="006E0182">
              <w:rPr>
                <w:rFonts w:ascii="GHEA Grapalat" w:hAnsi="GHEA Grapalat" w:cs="Sylfaen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երևույթների</w:t>
            </w:r>
            <w:r w:rsidRPr="006E0182">
              <w:rPr>
                <w:rFonts w:ascii="GHEA Grapalat" w:hAnsi="GHEA Grapalat" w:cs="Sylfaen"/>
                <w:lang w:val="hy-AM"/>
              </w:rPr>
              <w:t xml:space="preserve">, </w:t>
            </w:r>
            <w:r w:rsidRPr="006E0182">
              <w:rPr>
                <w:rFonts w:ascii="GHEA Grapalat" w:hAnsi="GHEA Grapalat" w:cs="Arial"/>
                <w:lang w:val="hy-AM"/>
              </w:rPr>
              <w:t>ինժեներաերկրաբանական</w:t>
            </w:r>
            <w:r w:rsidRPr="006E0182">
              <w:rPr>
                <w:rFonts w:ascii="GHEA Grapalat" w:hAnsi="GHEA Grapalat" w:cs="Sylfaen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իրավիճակին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առնչվող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անճշտություններ</w:t>
            </w:r>
            <w:r w:rsidRPr="006E0182">
              <w:rPr>
                <w:rFonts w:ascii="GHEA Grapalat" w:hAnsi="GHEA Grapalat"/>
                <w:lang w:val="hy-AM"/>
              </w:rPr>
              <w:t xml:space="preserve">, </w:t>
            </w:r>
            <w:r w:rsidRPr="006E0182">
              <w:rPr>
                <w:rFonts w:ascii="GHEA Grapalat" w:hAnsi="GHEA Grapalat" w:cs="Arial"/>
                <w:lang w:val="hy-AM"/>
              </w:rPr>
              <w:t>առաջարկներ։</w:t>
            </w:r>
          </w:p>
          <w:p w14:paraId="213C6BE5" w14:textId="3DFDF467" w:rsidR="009F1EEF" w:rsidRPr="006E0182" w:rsidRDefault="009F1EEF" w:rsidP="00C3558D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Նախագծի երկրաշարժադիմացկունության, կայունություն ու կրողունակության պայմանների ապահովմանն ուղղված դիտարկումներ։</w:t>
            </w:r>
          </w:p>
          <w:p w14:paraId="2F493C91" w14:textId="0E5F0FFB" w:rsidR="00C3558D" w:rsidRPr="006E0182" w:rsidRDefault="00C3558D" w:rsidP="00C3558D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6E0182">
              <w:rPr>
                <w:rFonts w:ascii="GHEA Grapalat" w:hAnsi="GHEA Grapalat" w:cs="Arial"/>
                <w:lang w:val="hy-AM"/>
              </w:rPr>
              <w:t xml:space="preserve">Գերատեսչության կողմից ընդունված </w:t>
            </w:r>
            <w:r w:rsidR="009F1EEF">
              <w:rPr>
                <w:rFonts w:ascii="GHEA Grapalat" w:hAnsi="GHEA Grapalat" w:cs="Arial"/>
                <w:lang w:val="hy-AM"/>
              </w:rPr>
              <w:t xml:space="preserve">նորմատիվ </w:t>
            </w:r>
            <w:r w:rsidRPr="006E0182">
              <w:rPr>
                <w:rFonts w:ascii="GHEA Grapalat" w:hAnsi="GHEA Grapalat" w:cs="Arial"/>
                <w:lang w:val="hy-AM"/>
              </w:rPr>
              <w:t xml:space="preserve">իրավական ակտերով սահմանված կարգերի/նորմատիվների անհամապատասխանություն։  </w:t>
            </w:r>
          </w:p>
          <w:p w14:paraId="5A759C7A" w14:textId="40433B1B" w:rsidR="00C3558D" w:rsidRPr="006E0182" w:rsidRDefault="00C3558D" w:rsidP="00C3558D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 w:cs="Arial"/>
                <w:lang w:val="hy-AM"/>
              </w:rPr>
            </w:pPr>
            <w:r w:rsidRPr="006E0182">
              <w:rPr>
                <w:rFonts w:ascii="GHEA Grapalat" w:hAnsi="GHEA Grapalat" w:cs="Arial"/>
                <w:lang w:val="hy-AM"/>
              </w:rPr>
              <w:t>Վրիպակներ</w:t>
            </w:r>
            <w:r w:rsidRPr="006E0182">
              <w:rPr>
                <w:rFonts w:ascii="GHEA Grapalat" w:hAnsi="GHEA Grapalat"/>
                <w:lang w:val="hy-AM"/>
              </w:rPr>
              <w:t xml:space="preserve">, </w:t>
            </w:r>
            <w:r w:rsidRPr="006E0182">
              <w:rPr>
                <w:rFonts w:ascii="GHEA Grapalat" w:hAnsi="GHEA Grapalat" w:cs="Arial"/>
                <w:lang w:val="hy-AM"/>
              </w:rPr>
              <w:t>խմբագրական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բնույթի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լրամշակումներ՝ առաջարկության շրջանակներում։</w:t>
            </w:r>
          </w:p>
        </w:tc>
      </w:tr>
      <w:tr w:rsidR="00C3558D" w:rsidRPr="00F81D05" w14:paraId="7BF0AC3A" w14:textId="77777777" w:rsidTr="0098138F">
        <w:trPr>
          <w:jc w:val="center"/>
        </w:trPr>
        <w:tc>
          <w:tcPr>
            <w:tcW w:w="541" w:type="dxa"/>
            <w:vAlign w:val="center"/>
          </w:tcPr>
          <w:p w14:paraId="5A7F091A" w14:textId="17C1525E" w:rsidR="00C3558D" w:rsidRPr="006E0182" w:rsidRDefault="00C3558D" w:rsidP="00C3558D">
            <w:pPr>
              <w:pStyle w:val="NormalWeb"/>
              <w:shd w:val="clear" w:color="auto" w:fill="FFFFFF"/>
              <w:spacing w:line="360" w:lineRule="auto"/>
              <w:jc w:val="center"/>
              <w:rPr>
                <w:rFonts w:ascii="GHEA Grapalat" w:hAnsi="GHEA Grapalat"/>
              </w:rPr>
            </w:pPr>
            <w:r w:rsidRPr="006E0182">
              <w:rPr>
                <w:rFonts w:ascii="GHEA Grapalat" w:hAnsi="GHEA Grapalat"/>
              </w:rPr>
              <w:t>3</w:t>
            </w:r>
          </w:p>
        </w:tc>
        <w:tc>
          <w:tcPr>
            <w:tcW w:w="2784" w:type="dxa"/>
          </w:tcPr>
          <w:p w14:paraId="568D1405" w14:textId="3817255C" w:rsidR="00C3558D" w:rsidRPr="006E0182" w:rsidRDefault="00C3558D" w:rsidP="00C3558D">
            <w:pPr>
              <w:pStyle w:val="NormalWeb"/>
              <w:shd w:val="clear" w:color="auto" w:fill="FFFFFF"/>
              <w:spacing w:line="276" w:lineRule="auto"/>
              <w:rPr>
                <w:rFonts w:ascii="GHEA Grapalat" w:hAnsi="GHEA Grapalat" w:cs="Arial"/>
              </w:rPr>
            </w:pPr>
            <w:proofErr w:type="spellStart"/>
            <w:r w:rsidRPr="006E0182">
              <w:rPr>
                <w:rFonts w:ascii="GHEA Grapalat" w:hAnsi="GHEA Grapalat" w:cs="Arial"/>
              </w:rPr>
              <w:t>Հայաստանի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Հանրապետության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շրջակա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միջավայրի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նախարարություն</w:t>
            </w:r>
            <w:proofErr w:type="spellEnd"/>
          </w:p>
        </w:tc>
        <w:tc>
          <w:tcPr>
            <w:tcW w:w="6876" w:type="dxa"/>
          </w:tcPr>
          <w:p w14:paraId="6B00FFA7" w14:textId="77777777" w:rsidR="00C3558D" w:rsidRPr="006E0182" w:rsidRDefault="00C3558D" w:rsidP="00C3558D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</w:rPr>
            </w:pPr>
            <w:proofErr w:type="spellStart"/>
            <w:r w:rsidRPr="006E0182">
              <w:rPr>
                <w:rFonts w:ascii="GHEA Grapalat" w:hAnsi="GHEA Grapalat" w:cs="Arial"/>
              </w:rPr>
              <w:t>Կոնկրետ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տվյալ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քաղաքաշինական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գործունեությունից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հնարավոր</w:t>
            </w:r>
            <w:r w:rsidRPr="006E0182">
              <w:rPr>
                <w:rFonts w:ascii="GHEA Grapalat" w:hAnsi="GHEA Grapalat" w:cs="Sylfaen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ազդեցության</w:t>
            </w:r>
            <w:r w:rsidRPr="006E0182">
              <w:rPr>
                <w:rFonts w:ascii="GHEA Grapalat" w:hAnsi="GHEA Grapalat" w:cs="Sylfaen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ենթակա</w:t>
            </w:r>
            <w:r w:rsidRPr="006E0182">
              <w:rPr>
                <w:rFonts w:ascii="GHEA Grapalat" w:hAnsi="GHEA Grapalat" w:cs="Sylfaen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տարածքների</w:t>
            </w:r>
            <w:r w:rsidRPr="006E0182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շրջակա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միջավայրի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բաղադրիչների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վրա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ազդեցությանն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առնչվող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անճշտություններ</w:t>
            </w:r>
            <w:proofErr w:type="spellEnd"/>
            <w:r w:rsidRPr="006E0182">
              <w:rPr>
                <w:rFonts w:ascii="GHEA Grapalat" w:hAnsi="GHEA Grapalat"/>
              </w:rPr>
              <w:t xml:space="preserve">, </w:t>
            </w:r>
            <w:proofErr w:type="spellStart"/>
            <w:r w:rsidRPr="006E0182">
              <w:rPr>
                <w:rFonts w:ascii="GHEA Grapalat" w:hAnsi="GHEA Grapalat" w:cs="Arial"/>
              </w:rPr>
              <w:t>առաջարկներ</w:t>
            </w:r>
            <w:proofErr w:type="spellEnd"/>
            <w:r w:rsidRPr="006E0182">
              <w:rPr>
                <w:rFonts w:ascii="GHEA Grapalat" w:hAnsi="GHEA Grapalat" w:cs="Arial"/>
              </w:rPr>
              <w:t>։</w:t>
            </w:r>
          </w:p>
          <w:p w14:paraId="205CA394" w14:textId="77777777" w:rsidR="00C3558D" w:rsidRPr="006E0182" w:rsidRDefault="00C3558D" w:rsidP="00C3558D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 w:cs="Arial"/>
              </w:rPr>
            </w:pPr>
            <w:proofErr w:type="spellStart"/>
            <w:r w:rsidRPr="006E0182">
              <w:rPr>
                <w:rFonts w:ascii="GHEA Grapalat" w:hAnsi="GHEA Grapalat" w:cs="Arial"/>
              </w:rPr>
              <w:t>Ազդեցության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մեղմմանն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ու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կանխարգելմանը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միտված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միջոցառումներին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առնչվող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անճշտություններ</w:t>
            </w:r>
            <w:proofErr w:type="spellEnd"/>
            <w:r w:rsidRPr="006E0182">
              <w:rPr>
                <w:rFonts w:ascii="GHEA Grapalat" w:hAnsi="GHEA Grapalat"/>
              </w:rPr>
              <w:t xml:space="preserve">, </w:t>
            </w:r>
            <w:proofErr w:type="spellStart"/>
            <w:r w:rsidRPr="006E0182">
              <w:rPr>
                <w:rFonts w:ascii="GHEA Grapalat" w:hAnsi="GHEA Grapalat" w:cs="Arial"/>
              </w:rPr>
              <w:t>առաջարկներ</w:t>
            </w:r>
            <w:proofErr w:type="spellEnd"/>
            <w:r w:rsidRPr="006E0182">
              <w:rPr>
                <w:rFonts w:ascii="GHEA Grapalat" w:hAnsi="GHEA Grapalat" w:cs="Arial"/>
              </w:rPr>
              <w:t>։</w:t>
            </w:r>
          </w:p>
          <w:p w14:paraId="1CFC2CA0" w14:textId="628283BA" w:rsidR="00C3558D" w:rsidRPr="006E0182" w:rsidRDefault="00C3558D" w:rsidP="00C3558D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6E0182">
              <w:rPr>
                <w:rFonts w:ascii="GHEA Grapalat" w:hAnsi="GHEA Grapalat" w:cs="Arial"/>
                <w:lang w:val="hy-AM"/>
              </w:rPr>
              <w:t>Գերատեսչության կողմից ընդունված</w:t>
            </w:r>
            <w:r w:rsidR="009F1EEF">
              <w:rPr>
                <w:rFonts w:ascii="GHEA Grapalat" w:hAnsi="GHEA Grapalat" w:cs="Arial"/>
                <w:lang w:val="hy-AM"/>
              </w:rPr>
              <w:t xml:space="preserve"> նորմատիվ</w:t>
            </w:r>
            <w:r w:rsidRPr="006E0182">
              <w:rPr>
                <w:rFonts w:ascii="GHEA Grapalat" w:hAnsi="GHEA Grapalat" w:cs="Arial"/>
                <w:lang w:val="hy-AM"/>
              </w:rPr>
              <w:t xml:space="preserve"> իրավական ակտերով սահմանված կարգերի/նորմատիվների անհամապատասխանություն</w:t>
            </w:r>
            <w:r w:rsidR="00F3104E">
              <w:rPr>
                <w:rFonts w:ascii="GHEA Grapalat" w:hAnsi="GHEA Grapalat" w:cs="Arial"/>
                <w:lang w:val="hy-AM"/>
              </w:rPr>
              <w:t>,</w:t>
            </w:r>
            <w:r w:rsidR="00F3104E">
              <w:rPr>
                <w:rFonts w:ascii="GHEA Grapalat" w:hAnsi="GHEA Grapalat" w:cs="Arial"/>
              </w:rPr>
              <w:t xml:space="preserve"> </w:t>
            </w:r>
            <w:proofErr w:type="spellStart"/>
            <w:r w:rsidR="00F3104E" w:rsidRPr="00700BFB">
              <w:rPr>
                <w:rFonts w:ascii="GHEA Grapalat" w:hAnsi="GHEA Grapalat" w:cs="GHEA Grapalat"/>
              </w:rPr>
              <w:t>բացառությամբ</w:t>
            </w:r>
            <w:proofErr w:type="spellEnd"/>
            <w:r w:rsidR="00F5057C" w:rsidRPr="00700BFB">
              <w:rPr>
                <w:rFonts w:ascii="GHEA Grapalat" w:hAnsi="GHEA Grapalat" w:cs="GHEA Grapalat"/>
              </w:rPr>
              <w:t xml:space="preserve"> ՇՄԱԳ </w:t>
            </w:r>
            <w:proofErr w:type="spellStart"/>
            <w:r w:rsidR="00F5057C" w:rsidRPr="00700BFB">
              <w:rPr>
                <w:rFonts w:ascii="GHEA Grapalat" w:hAnsi="GHEA Grapalat" w:cs="GHEA Grapalat"/>
              </w:rPr>
              <w:t>փորձաքննությամ</w:t>
            </w:r>
            <w:r w:rsidR="00F3104E" w:rsidRPr="00700BFB">
              <w:rPr>
                <w:rFonts w:ascii="GHEA Grapalat" w:hAnsi="GHEA Grapalat" w:cs="GHEA Grapalat"/>
              </w:rPr>
              <w:t>բ</w:t>
            </w:r>
            <w:proofErr w:type="spellEnd"/>
            <w:r w:rsidR="00F3104E" w:rsidRPr="00700BF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F3104E" w:rsidRPr="00700BFB">
              <w:rPr>
                <w:rFonts w:ascii="GHEA Grapalat" w:hAnsi="GHEA Grapalat" w:cs="GHEA Grapalat"/>
              </w:rPr>
              <w:t>բարձրացված</w:t>
            </w:r>
            <w:proofErr w:type="spellEnd"/>
            <w:r w:rsidR="00F3104E" w:rsidRPr="00700BFB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F3104E" w:rsidRPr="00700BFB">
              <w:rPr>
                <w:rFonts w:ascii="GHEA Grapalat" w:hAnsi="GHEA Grapalat" w:cs="GHEA Grapalat"/>
              </w:rPr>
              <w:t>հարցերի</w:t>
            </w:r>
            <w:proofErr w:type="spellEnd"/>
            <w:r w:rsidRPr="00700BFB">
              <w:rPr>
                <w:rFonts w:ascii="GHEA Grapalat" w:hAnsi="GHEA Grapalat" w:cs="Arial"/>
                <w:lang w:val="hy-AM"/>
              </w:rPr>
              <w:t>։</w:t>
            </w:r>
            <w:r w:rsidRPr="006E0182">
              <w:rPr>
                <w:rFonts w:ascii="GHEA Grapalat" w:hAnsi="GHEA Grapalat" w:cs="Arial"/>
                <w:lang w:val="hy-AM"/>
              </w:rPr>
              <w:t xml:space="preserve">  </w:t>
            </w:r>
          </w:p>
          <w:p w14:paraId="7D45DB08" w14:textId="1148B106" w:rsidR="00C3558D" w:rsidRPr="006E0182" w:rsidRDefault="00C3558D" w:rsidP="00C3558D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 w:cs="Arial"/>
                <w:lang w:val="hy-AM"/>
              </w:rPr>
            </w:pPr>
            <w:r w:rsidRPr="006E0182">
              <w:rPr>
                <w:rFonts w:ascii="GHEA Grapalat" w:hAnsi="GHEA Grapalat" w:cs="Arial"/>
                <w:lang w:val="hy-AM"/>
              </w:rPr>
              <w:t>Վրիպակներ</w:t>
            </w:r>
            <w:r w:rsidRPr="006E0182">
              <w:rPr>
                <w:rFonts w:ascii="GHEA Grapalat" w:hAnsi="GHEA Grapalat"/>
                <w:lang w:val="hy-AM"/>
              </w:rPr>
              <w:t xml:space="preserve">, </w:t>
            </w:r>
            <w:r w:rsidRPr="006E0182">
              <w:rPr>
                <w:rFonts w:ascii="GHEA Grapalat" w:hAnsi="GHEA Grapalat" w:cs="Arial"/>
                <w:lang w:val="hy-AM"/>
              </w:rPr>
              <w:t>խմբագրական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բնույթի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լրամշակումներ՝ առաջարկության շրջանակներում։</w:t>
            </w:r>
          </w:p>
        </w:tc>
      </w:tr>
      <w:tr w:rsidR="002D1D6B" w:rsidRPr="00F81D05" w14:paraId="063821E6" w14:textId="77777777" w:rsidTr="0098138F">
        <w:trPr>
          <w:jc w:val="center"/>
        </w:trPr>
        <w:tc>
          <w:tcPr>
            <w:tcW w:w="541" w:type="dxa"/>
            <w:vAlign w:val="center"/>
          </w:tcPr>
          <w:p w14:paraId="60F7A586" w14:textId="7EF4912B" w:rsidR="002D1D6B" w:rsidRPr="006E0182" w:rsidRDefault="00C3558D" w:rsidP="00917D50">
            <w:pPr>
              <w:pStyle w:val="NormalWeb"/>
              <w:shd w:val="clear" w:color="auto" w:fill="FFFFFF"/>
              <w:spacing w:line="360" w:lineRule="auto"/>
              <w:jc w:val="center"/>
              <w:rPr>
                <w:rFonts w:ascii="GHEA Grapalat" w:hAnsi="GHEA Grapalat"/>
              </w:rPr>
            </w:pPr>
            <w:r w:rsidRPr="006E0182">
              <w:rPr>
                <w:rFonts w:ascii="GHEA Grapalat" w:hAnsi="GHEA Grapalat"/>
              </w:rPr>
              <w:t>4</w:t>
            </w:r>
          </w:p>
        </w:tc>
        <w:tc>
          <w:tcPr>
            <w:tcW w:w="2784" w:type="dxa"/>
          </w:tcPr>
          <w:p w14:paraId="1795F89F" w14:textId="77777777" w:rsidR="002D1D6B" w:rsidRPr="006E0182" w:rsidRDefault="002D1D6B" w:rsidP="00917D50">
            <w:pPr>
              <w:pStyle w:val="NormalWeb"/>
              <w:shd w:val="clear" w:color="auto" w:fill="FFFFFF"/>
              <w:spacing w:line="276" w:lineRule="auto"/>
              <w:rPr>
                <w:rFonts w:ascii="GHEA Grapalat" w:hAnsi="GHEA Grapalat"/>
              </w:rPr>
            </w:pPr>
            <w:proofErr w:type="spellStart"/>
            <w:r w:rsidRPr="006E0182">
              <w:rPr>
                <w:rFonts w:ascii="GHEA Grapalat" w:hAnsi="GHEA Grapalat" w:cs="Arial"/>
              </w:rPr>
              <w:t>Հայաստանի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Հանրապետության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առողջապահության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նախարարություն</w:t>
            </w:r>
            <w:proofErr w:type="spellEnd"/>
          </w:p>
        </w:tc>
        <w:tc>
          <w:tcPr>
            <w:tcW w:w="6876" w:type="dxa"/>
          </w:tcPr>
          <w:p w14:paraId="6F6FB7A9" w14:textId="22F66A7E" w:rsidR="002D1D6B" w:rsidRPr="006E0182" w:rsidRDefault="002D1D6B" w:rsidP="00917D50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 w:cs="Arial"/>
                <w:lang w:val="hy-AM"/>
              </w:rPr>
            </w:pPr>
            <w:proofErr w:type="spellStart"/>
            <w:r w:rsidRPr="006E0182">
              <w:rPr>
                <w:rFonts w:ascii="GHEA Grapalat" w:hAnsi="GHEA Grapalat" w:cs="Arial"/>
              </w:rPr>
              <w:t>Բնակավայրերի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առողջապահական</w:t>
            </w:r>
            <w:proofErr w:type="spellEnd"/>
            <w:r w:rsidRPr="006E0182">
              <w:rPr>
                <w:rFonts w:ascii="GHEA Grapalat" w:hAnsi="GHEA Grapalat"/>
              </w:rPr>
              <w:t xml:space="preserve">, </w:t>
            </w:r>
            <w:proofErr w:type="spellStart"/>
            <w:r w:rsidRPr="006E0182">
              <w:rPr>
                <w:rFonts w:ascii="GHEA Grapalat" w:hAnsi="GHEA Grapalat" w:cs="Arial"/>
              </w:rPr>
              <w:t>սանիտարահիգիենիկ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r w:rsidRPr="006E0182">
              <w:rPr>
                <w:rFonts w:ascii="GHEA Grapalat" w:hAnsi="GHEA Grapalat" w:cs="Arial"/>
              </w:rPr>
              <w:t>և</w:t>
            </w:r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համաճարակային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խնդիրներին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առնչվող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անճշտություններ</w:t>
            </w:r>
            <w:proofErr w:type="spellEnd"/>
            <w:r w:rsidRPr="006E0182">
              <w:rPr>
                <w:rFonts w:ascii="GHEA Grapalat" w:hAnsi="GHEA Grapalat" w:cs="Arial"/>
              </w:rPr>
              <w:t>։</w:t>
            </w:r>
          </w:p>
          <w:p w14:paraId="2BE5CEAC" w14:textId="673D4626" w:rsidR="002D1D6B" w:rsidRPr="006E0182" w:rsidRDefault="002D1D6B" w:rsidP="00917D50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6E0182">
              <w:rPr>
                <w:rFonts w:ascii="GHEA Grapalat" w:hAnsi="GHEA Grapalat" w:cs="Arial"/>
                <w:lang w:val="hy-AM"/>
              </w:rPr>
              <w:t>Գերատեսչության կողմից ընդունված</w:t>
            </w:r>
            <w:r w:rsidR="009F1EEF">
              <w:rPr>
                <w:rFonts w:ascii="GHEA Grapalat" w:hAnsi="GHEA Grapalat" w:cs="Arial"/>
                <w:lang w:val="hy-AM"/>
              </w:rPr>
              <w:t xml:space="preserve"> նոչմատիվ</w:t>
            </w:r>
            <w:r w:rsidRPr="006E0182">
              <w:rPr>
                <w:rFonts w:ascii="GHEA Grapalat" w:hAnsi="GHEA Grapalat" w:cs="Arial"/>
                <w:lang w:val="hy-AM"/>
              </w:rPr>
              <w:t xml:space="preserve"> իրավական ակտերով սահմանված կարգերի/նորմատիվների անհամապատասխանություն։  </w:t>
            </w:r>
          </w:p>
          <w:p w14:paraId="2A367520" w14:textId="77777777" w:rsidR="002D1D6B" w:rsidRPr="006E0182" w:rsidRDefault="002D1D6B" w:rsidP="00917D50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i/>
                <w:lang w:val="hy-AM"/>
              </w:rPr>
            </w:pPr>
            <w:r w:rsidRPr="006E0182">
              <w:rPr>
                <w:rFonts w:ascii="GHEA Grapalat" w:hAnsi="GHEA Grapalat" w:cs="Arial"/>
                <w:lang w:val="hy-AM"/>
              </w:rPr>
              <w:t>Վրիպակներ</w:t>
            </w:r>
            <w:r w:rsidRPr="006E0182">
              <w:rPr>
                <w:rFonts w:ascii="GHEA Grapalat" w:hAnsi="GHEA Grapalat"/>
                <w:lang w:val="hy-AM"/>
              </w:rPr>
              <w:t xml:space="preserve">, </w:t>
            </w:r>
            <w:r w:rsidRPr="006E0182">
              <w:rPr>
                <w:rFonts w:ascii="GHEA Grapalat" w:hAnsi="GHEA Grapalat" w:cs="Arial"/>
                <w:lang w:val="hy-AM"/>
              </w:rPr>
              <w:t>խմբագրական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բնույթի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լրամշակումներ՝ առաջարկության շրջանակներում։</w:t>
            </w:r>
          </w:p>
        </w:tc>
      </w:tr>
      <w:tr w:rsidR="00C3558D" w:rsidRPr="00F81D05" w14:paraId="2F4F5C4C" w14:textId="77777777" w:rsidTr="0098138F">
        <w:trPr>
          <w:jc w:val="center"/>
        </w:trPr>
        <w:tc>
          <w:tcPr>
            <w:tcW w:w="541" w:type="dxa"/>
            <w:vAlign w:val="center"/>
          </w:tcPr>
          <w:p w14:paraId="795704F4" w14:textId="0772213A" w:rsidR="00C3558D" w:rsidRPr="006E0182" w:rsidRDefault="00C3558D" w:rsidP="00C3558D">
            <w:pPr>
              <w:pStyle w:val="NormalWeb"/>
              <w:shd w:val="clear" w:color="auto" w:fill="FFFFFF"/>
              <w:spacing w:line="360" w:lineRule="auto"/>
              <w:jc w:val="center"/>
              <w:rPr>
                <w:rFonts w:ascii="GHEA Grapalat" w:hAnsi="GHEA Grapalat"/>
              </w:rPr>
            </w:pPr>
            <w:r w:rsidRPr="006E0182">
              <w:rPr>
                <w:rFonts w:ascii="GHEA Grapalat" w:hAnsi="GHEA Grapalat"/>
              </w:rPr>
              <w:t>5</w:t>
            </w:r>
          </w:p>
        </w:tc>
        <w:tc>
          <w:tcPr>
            <w:tcW w:w="2784" w:type="dxa"/>
          </w:tcPr>
          <w:p w14:paraId="1A65F051" w14:textId="7E9375D7" w:rsidR="00C3558D" w:rsidRPr="006E0182" w:rsidRDefault="00C3558D" w:rsidP="00C3558D">
            <w:pPr>
              <w:pStyle w:val="NormalWeb"/>
              <w:shd w:val="clear" w:color="auto" w:fill="FFFFFF"/>
              <w:spacing w:line="276" w:lineRule="auto"/>
              <w:rPr>
                <w:rFonts w:ascii="GHEA Grapalat" w:hAnsi="GHEA Grapalat" w:cs="Arial"/>
              </w:rPr>
            </w:pPr>
            <w:proofErr w:type="spellStart"/>
            <w:r w:rsidRPr="006E0182">
              <w:rPr>
                <w:rFonts w:ascii="GHEA Grapalat" w:hAnsi="GHEA Grapalat" w:cs="Arial"/>
              </w:rPr>
              <w:t>Հայաստանի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Հանրապետության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կրթության</w:t>
            </w:r>
            <w:proofErr w:type="spellEnd"/>
            <w:r w:rsidRPr="006E0182">
              <w:rPr>
                <w:rFonts w:ascii="GHEA Grapalat" w:hAnsi="GHEA Grapalat"/>
              </w:rPr>
              <w:t xml:space="preserve">, </w:t>
            </w:r>
            <w:proofErr w:type="spellStart"/>
            <w:r w:rsidRPr="006E0182">
              <w:rPr>
                <w:rFonts w:ascii="GHEA Grapalat" w:hAnsi="GHEA Grapalat" w:cs="Arial"/>
              </w:rPr>
              <w:t>գիտության</w:t>
            </w:r>
            <w:proofErr w:type="spellEnd"/>
            <w:r w:rsidRPr="006E0182">
              <w:rPr>
                <w:rFonts w:ascii="GHEA Grapalat" w:hAnsi="GHEA Grapalat"/>
              </w:rPr>
              <w:t xml:space="preserve">, </w:t>
            </w:r>
            <w:proofErr w:type="spellStart"/>
            <w:r w:rsidRPr="006E0182">
              <w:rPr>
                <w:rFonts w:ascii="GHEA Grapalat" w:hAnsi="GHEA Grapalat" w:cs="Arial"/>
              </w:rPr>
              <w:t>մշակույթի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r w:rsidRPr="006E0182">
              <w:rPr>
                <w:rFonts w:ascii="GHEA Grapalat" w:hAnsi="GHEA Grapalat" w:cs="Arial"/>
              </w:rPr>
              <w:t>և</w:t>
            </w:r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սպորտի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նախարարություն</w:t>
            </w:r>
            <w:proofErr w:type="spellEnd"/>
          </w:p>
        </w:tc>
        <w:tc>
          <w:tcPr>
            <w:tcW w:w="6876" w:type="dxa"/>
          </w:tcPr>
          <w:p w14:paraId="7A1CACF1" w14:textId="77777777" w:rsidR="00C3558D" w:rsidRPr="006E0182" w:rsidRDefault="00C3558D" w:rsidP="00C3558D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</w:rPr>
            </w:pPr>
            <w:r w:rsidRPr="006E0182">
              <w:rPr>
                <w:rFonts w:ascii="GHEA Grapalat" w:hAnsi="GHEA Grapalat" w:cs="Arial"/>
                <w:lang w:val="hy-AM"/>
              </w:rPr>
              <w:t>Պատմության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և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մշակույթի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անշարժ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հուշարձանների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պետական</w:t>
            </w:r>
            <w:r w:rsidRPr="006E0182">
              <w:rPr>
                <w:rStyle w:val="Strong"/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ցուցակ</w:t>
            </w:r>
            <w:proofErr w:type="spellStart"/>
            <w:r w:rsidRPr="006E0182">
              <w:rPr>
                <w:rFonts w:ascii="GHEA Grapalat" w:hAnsi="GHEA Grapalat" w:cs="Arial"/>
              </w:rPr>
              <w:t>ում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ներառված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r w:rsidRPr="006E0182">
              <w:rPr>
                <w:rFonts w:ascii="GHEA Grapalat" w:hAnsi="GHEA Grapalat" w:cs="Arial"/>
              </w:rPr>
              <w:t>և</w:t>
            </w:r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նորահայտ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հուշարձանների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տեղադիրքերը</w:t>
            </w:r>
            <w:proofErr w:type="spellEnd"/>
            <w:r w:rsidRPr="006E0182">
              <w:rPr>
                <w:rFonts w:ascii="GHEA Grapalat" w:hAnsi="GHEA Grapalat"/>
              </w:rPr>
              <w:t xml:space="preserve">, </w:t>
            </w:r>
            <w:proofErr w:type="spellStart"/>
            <w:r w:rsidRPr="006E0182">
              <w:rPr>
                <w:rFonts w:ascii="GHEA Grapalat" w:hAnsi="GHEA Grapalat" w:cs="Arial"/>
              </w:rPr>
              <w:t>պահպանական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գոտիները</w:t>
            </w:r>
            <w:proofErr w:type="spellEnd"/>
            <w:r w:rsidRPr="006E0182">
              <w:rPr>
                <w:rFonts w:ascii="GHEA Grapalat" w:hAnsi="GHEA Grapalat"/>
              </w:rPr>
              <w:t xml:space="preserve">, </w:t>
            </w:r>
            <w:proofErr w:type="spellStart"/>
            <w:r w:rsidRPr="006E0182">
              <w:rPr>
                <w:rFonts w:ascii="GHEA Grapalat" w:hAnsi="GHEA Grapalat" w:cs="Arial"/>
              </w:rPr>
              <w:t>պահպանման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միջոցառումներին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առնչվող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դիտողություններ</w:t>
            </w:r>
            <w:proofErr w:type="spellEnd"/>
            <w:r w:rsidRPr="006E0182">
              <w:rPr>
                <w:rFonts w:ascii="GHEA Grapalat" w:hAnsi="GHEA Grapalat"/>
              </w:rPr>
              <w:t xml:space="preserve">, </w:t>
            </w:r>
            <w:proofErr w:type="spellStart"/>
            <w:r w:rsidRPr="006E0182">
              <w:rPr>
                <w:rFonts w:ascii="GHEA Grapalat" w:hAnsi="GHEA Grapalat" w:cs="Arial"/>
              </w:rPr>
              <w:t>առաջարկներ</w:t>
            </w:r>
            <w:proofErr w:type="spellEnd"/>
            <w:r w:rsidRPr="006E0182">
              <w:rPr>
                <w:rFonts w:ascii="GHEA Grapalat" w:hAnsi="GHEA Grapalat" w:cs="Arial"/>
              </w:rPr>
              <w:t>։</w:t>
            </w:r>
          </w:p>
          <w:p w14:paraId="392392DC" w14:textId="77777777" w:rsidR="00C3558D" w:rsidRPr="006E0182" w:rsidRDefault="00C3558D" w:rsidP="00C3558D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6E0182">
              <w:rPr>
                <w:rFonts w:ascii="GHEA Grapalat" w:hAnsi="GHEA Grapalat" w:cs="Arial"/>
                <w:lang w:val="hy-AM"/>
              </w:rPr>
              <w:t xml:space="preserve">Գերատեսչության կողմից ընդունված իրավական ակտերով սահմանված կարգերի/նորմատիվների անհամապատասխանություն։  </w:t>
            </w:r>
          </w:p>
          <w:p w14:paraId="53C107A6" w14:textId="24C5DEC3" w:rsidR="00C3558D" w:rsidRPr="006E0182" w:rsidRDefault="00C3558D" w:rsidP="00C3558D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 w:cs="Arial"/>
                <w:lang w:val="hy-AM"/>
              </w:rPr>
            </w:pPr>
            <w:r w:rsidRPr="006E0182">
              <w:rPr>
                <w:rFonts w:ascii="GHEA Grapalat" w:hAnsi="GHEA Grapalat" w:cs="Arial"/>
                <w:lang w:val="hy-AM"/>
              </w:rPr>
              <w:t>Վրիպակներ</w:t>
            </w:r>
            <w:r w:rsidRPr="006E0182">
              <w:rPr>
                <w:rFonts w:ascii="GHEA Grapalat" w:hAnsi="GHEA Grapalat"/>
                <w:lang w:val="hy-AM"/>
              </w:rPr>
              <w:t xml:space="preserve">, </w:t>
            </w:r>
            <w:r w:rsidRPr="006E0182">
              <w:rPr>
                <w:rFonts w:ascii="GHEA Grapalat" w:hAnsi="GHEA Grapalat" w:cs="Arial"/>
                <w:lang w:val="hy-AM"/>
              </w:rPr>
              <w:t>խմբագրական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բնույթի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լրամշակումներ՝ առաջարկության շրջանակներում։</w:t>
            </w:r>
          </w:p>
        </w:tc>
      </w:tr>
      <w:tr w:rsidR="00C3558D" w:rsidRPr="006E0182" w14:paraId="3238B017" w14:textId="77777777" w:rsidTr="0098138F">
        <w:trPr>
          <w:jc w:val="center"/>
        </w:trPr>
        <w:tc>
          <w:tcPr>
            <w:tcW w:w="541" w:type="dxa"/>
            <w:vAlign w:val="center"/>
          </w:tcPr>
          <w:p w14:paraId="6C49D4A8" w14:textId="40715243" w:rsidR="00C3558D" w:rsidRPr="006E0182" w:rsidRDefault="00C3558D" w:rsidP="00C3558D">
            <w:pPr>
              <w:pStyle w:val="NormalWeb"/>
              <w:shd w:val="clear" w:color="auto" w:fill="FFFFFF"/>
              <w:spacing w:line="360" w:lineRule="auto"/>
              <w:jc w:val="center"/>
              <w:rPr>
                <w:rFonts w:ascii="GHEA Grapalat" w:hAnsi="GHEA Grapalat"/>
              </w:rPr>
            </w:pPr>
            <w:r w:rsidRPr="006E0182">
              <w:rPr>
                <w:rFonts w:ascii="GHEA Grapalat" w:hAnsi="GHEA Grapalat"/>
              </w:rPr>
              <w:t>6</w:t>
            </w:r>
          </w:p>
        </w:tc>
        <w:tc>
          <w:tcPr>
            <w:tcW w:w="2784" w:type="dxa"/>
          </w:tcPr>
          <w:p w14:paraId="677010DD" w14:textId="2392A950" w:rsidR="00C3558D" w:rsidRPr="006E0182" w:rsidRDefault="00C3558D" w:rsidP="00C3558D">
            <w:pPr>
              <w:pStyle w:val="NormalWeb"/>
              <w:shd w:val="clear" w:color="auto" w:fill="FFFFFF"/>
              <w:spacing w:line="276" w:lineRule="auto"/>
              <w:rPr>
                <w:rFonts w:ascii="GHEA Grapalat" w:hAnsi="GHEA Grapalat" w:cs="Arial"/>
              </w:rPr>
            </w:pPr>
            <w:proofErr w:type="spellStart"/>
            <w:r w:rsidRPr="006E0182">
              <w:rPr>
                <w:rFonts w:ascii="GHEA Grapalat" w:hAnsi="GHEA Grapalat" w:cs="Arial"/>
              </w:rPr>
              <w:t>Հայաստանի</w:t>
            </w:r>
            <w:proofErr w:type="spellEnd"/>
            <w:r w:rsidRPr="006E018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Հանրապետության</w:t>
            </w:r>
            <w:proofErr w:type="spellEnd"/>
            <w:r w:rsidRPr="006E018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պաշտպանության</w:t>
            </w:r>
            <w:proofErr w:type="spellEnd"/>
            <w:r w:rsidRPr="006E018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նախարարություն</w:t>
            </w:r>
            <w:proofErr w:type="spellEnd"/>
            <w:r w:rsidRPr="006E018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6E0182">
              <w:rPr>
                <w:rFonts w:ascii="GHEA Grapalat" w:hAnsi="GHEA Grapalat" w:cs="Arial"/>
              </w:rPr>
              <w:t>անհրաժեշտության</w:t>
            </w:r>
            <w:proofErr w:type="spellEnd"/>
            <w:r w:rsidRPr="006E018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դեպքում</w:t>
            </w:r>
            <w:proofErr w:type="spellEnd"/>
            <w:r w:rsidRPr="006E0182">
              <w:rPr>
                <w:rFonts w:ascii="GHEA Grapalat" w:hAnsi="GHEA Grapalat" w:cs="Arial"/>
              </w:rPr>
              <w:t>)</w:t>
            </w:r>
          </w:p>
        </w:tc>
        <w:tc>
          <w:tcPr>
            <w:tcW w:w="6876" w:type="dxa"/>
          </w:tcPr>
          <w:p w14:paraId="5143D469" w14:textId="7B91E780" w:rsidR="00C3558D" w:rsidRPr="006E0182" w:rsidRDefault="00362F1F" w:rsidP="00362F1F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Ա</w:t>
            </w:r>
            <w:proofErr w:type="spellStart"/>
            <w:r>
              <w:rPr>
                <w:rFonts w:ascii="GHEA Grapalat" w:hAnsi="GHEA Grapalat" w:cs="Arial"/>
              </w:rPr>
              <w:t>նհրաժեշտության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դեպքում</w:t>
            </w:r>
            <w:proofErr w:type="spellEnd"/>
            <w:r>
              <w:rPr>
                <w:rFonts w:ascii="GHEA Grapalat" w:hAnsi="GHEA Grapalat" w:cs="Arial"/>
                <w:lang w:val="hy-AM"/>
              </w:rPr>
              <w:t>։</w:t>
            </w:r>
          </w:p>
        </w:tc>
      </w:tr>
      <w:tr w:rsidR="00C3558D" w:rsidRPr="00F81D05" w14:paraId="1792271B" w14:textId="77777777" w:rsidTr="0098138F">
        <w:trPr>
          <w:jc w:val="center"/>
        </w:trPr>
        <w:tc>
          <w:tcPr>
            <w:tcW w:w="541" w:type="dxa"/>
          </w:tcPr>
          <w:p w14:paraId="38AF52D6" w14:textId="47361E1A" w:rsidR="00C3558D" w:rsidRPr="006E0182" w:rsidRDefault="00C3558D" w:rsidP="00C3558D">
            <w:pPr>
              <w:pStyle w:val="NormalWeb"/>
              <w:shd w:val="clear" w:color="auto" w:fill="FFFFFF"/>
              <w:spacing w:line="360" w:lineRule="auto"/>
              <w:jc w:val="center"/>
              <w:rPr>
                <w:rFonts w:ascii="GHEA Grapalat" w:hAnsi="GHEA Grapalat"/>
              </w:rPr>
            </w:pPr>
            <w:r w:rsidRPr="006E0182">
              <w:rPr>
                <w:rFonts w:ascii="GHEA Grapalat" w:hAnsi="GHEA Grapalat"/>
              </w:rPr>
              <w:t>7</w:t>
            </w:r>
          </w:p>
        </w:tc>
        <w:tc>
          <w:tcPr>
            <w:tcW w:w="2784" w:type="dxa"/>
          </w:tcPr>
          <w:p w14:paraId="3909B894" w14:textId="10830161" w:rsidR="00C3558D" w:rsidRPr="006E0182" w:rsidRDefault="00C3558D" w:rsidP="00C3558D">
            <w:pPr>
              <w:pStyle w:val="NormalWeb"/>
              <w:shd w:val="clear" w:color="auto" w:fill="FFFFFF"/>
              <w:spacing w:line="276" w:lineRule="auto"/>
              <w:rPr>
                <w:rFonts w:ascii="GHEA Grapalat" w:hAnsi="GHEA Grapalat"/>
              </w:rPr>
            </w:pPr>
            <w:proofErr w:type="spellStart"/>
            <w:r w:rsidRPr="006E0182">
              <w:rPr>
                <w:rFonts w:ascii="GHEA Grapalat" w:hAnsi="GHEA Grapalat" w:cs="Arial"/>
              </w:rPr>
              <w:t>Հայաստանի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Հանրապետության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տարածքային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կառավարման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r w:rsidRPr="006E0182">
              <w:rPr>
                <w:rFonts w:ascii="GHEA Grapalat" w:hAnsi="GHEA Grapalat" w:cs="Arial"/>
              </w:rPr>
              <w:t>և</w:t>
            </w:r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ենթակառուցվածքների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նախարարություն</w:t>
            </w:r>
            <w:proofErr w:type="spellEnd"/>
          </w:p>
        </w:tc>
        <w:tc>
          <w:tcPr>
            <w:tcW w:w="6876" w:type="dxa"/>
          </w:tcPr>
          <w:p w14:paraId="0CD8A64E" w14:textId="77777777" w:rsidR="00C3558D" w:rsidRPr="00700BFB" w:rsidRDefault="00C3558D" w:rsidP="00C3558D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</w:rPr>
            </w:pPr>
            <w:r w:rsidRPr="00700BFB">
              <w:rPr>
                <w:rFonts w:ascii="GHEA Grapalat" w:hAnsi="GHEA Grapalat"/>
                <w:lang w:val="hy-AM"/>
              </w:rPr>
              <w:t>«</w:t>
            </w:r>
            <w:r w:rsidRPr="00700BFB">
              <w:rPr>
                <w:rFonts w:ascii="GHEA Grapalat" w:hAnsi="GHEA Grapalat" w:cs="Arial"/>
                <w:lang w:val="hy-AM"/>
              </w:rPr>
              <w:t>Վարչատարածքային</w:t>
            </w:r>
            <w:r w:rsidRPr="00700BFB">
              <w:rPr>
                <w:rFonts w:ascii="GHEA Grapalat" w:hAnsi="GHEA Grapalat"/>
                <w:lang w:val="hy-AM"/>
              </w:rPr>
              <w:t xml:space="preserve"> </w:t>
            </w:r>
            <w:r w:rsidRPr="00700BFB">
              <w:rPr>
                <w:rFonts w:ascii="GHEA Grapalat" w:hAnsi="GHEA Grapalat" w:cs="Arial"/>
                <w:lang w:val="hy-AM"/>
              </w:rPr>
              <w:t>բաժանման</w:t>
            </w:r>
            <w:r w:rsidRPr="00700BFB">
              <w:rPr>
                <w:rFonts w:ascii="GHEA Grapalat" w:hAnsi="GHEA Grapalat"/>
                <w:lang w:val="hy-AM"/>
              </w:rPr>
              <w:t xml:space="preserve"> </w:t>
            </w:r>
            <w:r w:rsidRPr="00700BFB">
              <w:rPr>
                <w:rFonts w:ascii="GHEA Grapalat" w:hAnsi="GHEA Grapalat" w:cs="Arial"/>
                <w:lang w:val="hy-AM"/>
              </w:rPr>
              <w:t>մասին</w:t>
            </w:r>
            <w:r w:rsidRPr="00700BFB">
              <w:rPr>
                <w:rFonts w:ascii="GHEA Grapalat" w:hAnsi="GHEA Grapalat" w:cs="Arial Armenian"/>
                <w:lang w:val="hy-AM"/>
              </w:rPr>
              <w:t>»</w:t>
            </w:r>
            <w:r w:rsidRPr="00700BFB">
              <w:rPr>
                <w:rFonts w:ascii="GHEA Grapalat" w:hAnsi="GHEA Grapalat"/>
                <w:lang w:val="hy-AM"/>
              </w:rPr>
              <w:t xml:space="preserve"> </w:t>
            </w:r>
            <w:r w:rsidRPr="00700BFB">
              <w:rPr>
                <w:rFonts w:ascii="GHEA Grapalat" w:hAnsi="GHEA Grapalat" w:cs="Arial"/>
                <w:lang w:val="hy-AM"/>
              </w:rPr>
              <w:t>ՀՀ</w:t>
            </w:r>
            <w:r w:rsidRPr="00700BFB">
              <w:rPr>
                <w:rFonts w:ascii="GHEA Grapalat" w:hAnsi="GHEA Grapalat"/>
                <w:lang w:val="hy-AM"/>
              </w:rPr>
              <w:t xml:space="preserve"> </w:t>
            </w:r>
            <w:r w:rsidRPr="00700BFB">
              <w:rPr>
                <w:rFonts w:ascii="GHEA Grapalat" w:hAnsi="GHEA Grapalat" w:cs="Arial"/>
                <w:lang w:val="hy-AM"/>
              </w:rPr>
              <w:t>օրենքով</w:t>
            </w:r>
            <w:r w:rsidRPr="00700BFB">
              <w:rPr>
                <w:rFonts w:ascii="GHEA Grapalat" w:hAnsi="GHEA Grapalat"/>
                <w:lang w:val="hy-AM"/>
              </w:rPr>
              <w:t xml:space="preserve"> </w:t>
            </w:r>
            <w:r w:rsidRPr="00700BFB">
              <w:rPr>
                <w:rFonts w:ascii="GHEA Grapalat" w:hAnsi="GHEA Grapalat" w:cs="Arial"/>
                <w:lang w:val="hy-AM"/>
              </w:rPr>
              <w:t>սահմանված</w:t>
            </w:r>
            <w:r w:rsidRPr="00700BFB">
              <w:rPr>
                <w:rFonts w:ascii="GHEA Grapalat" w:hAnsi="GHEA Grapalat"/>
                <w:lang w:val="hy-AM"/>
              </w:rPr>
              <w:t xml:space="preserve"> </w:t>
            </w:r>
            <w:r w:rsidRPr="00700BFB">
              <w:rPr>
                <w:rFonts w:ascii="GHEA Grapalat" w:hAnsi="GHEA Grapalat" w:cs="Arial"/>
                <w:lang w:val="hy-AM"/>
              </w:rPr>
              <w:t>դրույթներին</w:t>
            </w:r>
            <w:r w:rsidRPr="00700BFB">
              <w:rPr>
                <w:rFonts w:ascii="GHEA Grapalat" w:hAnsi="GHEA Grapalat"/>
                <w:lang w:val="hy-AM"/>
              </w:rPr>
              <w:t xml:space="preserve"> </w:t>
            </w:r>
            <w:r w:rsidRPr="00700BFB">
              <w:rPr>
                <w:rFonts w:ascii="GHEA Grapalat" w:hAnsi="GHEA Grapalat" w:cs="Arial"/>
                <w:lang w:val="hy-AM"/>
              </w:rPr>
              <w:t>ու</w:t>
            </w:r>
            <w:r w:rsidRPr="00700BFB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00BFB">
              <w:rPr>
                <w:rFonts w:ascii="GHEA Grapalat" w:hAnsi="GHEA Grapalat" w:cs="Arial"/>
                <w:lang w:val="hy-AM"/>
              </w:rPr>
              <w:t>սահմանումներին</w:t>
            </w:r>
            <w:proofErr w:type="spellEnd"/>
            <w:r w:rsidRPr="00700BFB">
              <w:rPr>
                <w:rFonts w:ascii="GHEA Grapalat" w:hAnsi="GHEA Grapalat"/>
              </w:rPr>
              <w:t xml:space="preserve"> </w:t>
            </w:r>
            <w:proofErr w:type="spellStart"/>
            <w:r w:rsidRPr="00700BFB">
              <w:rPr>
                <w:rFonts w:ascii="GHEA Grapalat" w:hAnsi="GHEA Grapalat" w:cs="Arial"/>
              </w:rPr>
              <w:t>առնչվող</w:t>
            </w:r>
            <w:proofErr w:type="spellEnd"/>
            <w:r w:rsidRPr="00700BFB">
              <w:rPr>
                <w:rFonts w:ascii="GHEA Grapalat" w:hAnsi="GHEA Grapalat"/>
              </w:rPr>
              <w:t xml:space="preserve"> </w:t>
            </w:r>
            <w:proofErr w:type="spellStart"/>
            <w:r w:rsidRPr="00700BFB">
              <w:rPr>
                <w:rFonts w:ascii="GHEA Grapalat" w:hAnsi="GHEA Grapalat" w:cs="Arial"/>
              </w:rPr>
              <w:t>անճշտություններ</w:t>
            </w:r>
            <w:proofErr w:type="spellEnd"/>
            <w:r w:rsidRPr="00700BFB">
              <w:rPr>
                <w:rFonts w:ascii="GHEA Grapalat" w:hAnsi="GHEA Grapalat" w:cs="Arial"/>
              </w:rPr>
              <w:t>։</w:t>
            </w:r>
          </w:p>
          <w:p w14:paraId="6E70BD6C" w14:textId="7A4F7324" w:rsidR="00C3558D" w:rsidRPr="00700BFB" w:rsidRDefault="00C3558D" w:rsidP="00C3558D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</w:rPr>
            </w:pPr>
            <w:proofErr w:type="spellStart"/>
            <w:r w:rsidRPr="00700BFB">
              <w:rPr>
                <w:rFonts w:ascii="GHEA Grapalat" w:hAnsi="GHEA Grapalat" w:cs="Arial"/>
              </w:rPr>
              <w:t>Հաղորդակցուղիներին</w:t>
            </w:r>
            <w:proofErr w:type="spellEnd"/>
            <w:r w:rsidRPr="00700BFB">
              <w:rPr>
                <w:rFonts w:ascii="GHEA Grapalat" w:hAnsi="GHEA Grapalat"/>
              </w:rPr>
              <w:t xml:space="preserve"> (</w:t>
            </w:r>
            <w:r w:rsidRPr="00700BFB">
              <w:rPr>
                <w:rFonts w:ascii="GHEA Grapalat" w:hAnsi="GHEA Grapalat" w:cs="Arial"/>
                <w:lang w:val="hy-AM"/>
              </w:rPr>
              <w:t>ճանապարհային</w:t>
            </w:r>
            <w:r w:rsidRPr="00700BFB">
              <w:rPr>
                <w:rFonts w:ascii="GHEA Grapalat" w:hAnsi="GHEA Grapalat"/>
                <w:lang w:val="hy-AM"/>
              </w:rPr>
              <w:t xml:space="preserve"> </w:t>
            </w:r>
            <w:r w:rsidRPr="00700BFB">
              <w:rPr>
                <w:rFonts w:ascii="GHEA Grapalat" w:hAnsi="GHEA Grapalat" w:cs="Arial"/>
                <w:lang w:val="hy-AM"/>
              </w:rPr>
              <w:t>ցանց</w:t>
            </w:r>
            <w:r w:rsidRPr="00700BFB">
              <w:rPr>
                <w:rFonts w:ascii="GHEA Grapalat" w:hAnsi="GHEA Grapalat"/>
              </w:rPr>
              <w:t xml:space="preserve">, </w:t>
            </w:r>
            <w:proofErr w:type="spellStart"/>
            <w:r w:rsidRPr="00700BFB">
              <w:rPr>
                <w:rFonts w:ascii="GHEA Grapalat" w:hAnsi="GHEA Grapalat" w:cs="Arial"/>
              </w:rPr>
              <w:t>երկաթուղագծեր</w:t>
            </w:r>
            <w:proofErr w:type="spellEnd"/>
            <w:r w:rsidRPr="00700BFB">
              <w:rPr>
                <w:rFonts w:ascii="GHEA Grapalat" w:hAnsi="GHEA Grapalat"/>
              </w:rPr>
              <w:t xml:space="preserve">, </w:t>
            </w:r>
            <w:proofErr w:type="spellStart"/>
            <w:r w:rsidRPr="00700BFB">
              <w:rPr>
                <w:rFonts w:ascii="GHEA Grapalat" w:hAnsi="GHEA Grapalat" w:cs="Arial"/>
              </w:rPr>
              <w:t>ինժեներական</w:t>
            </w:r>
            <w:proofErr w:type="spellEnd"/>
            <w:r w:rsidRPr="00700BFB">
              <w:rPr>
                <w:rFonts w:ascii="GHEA Grapalat" w:hAnsi="GHEA Grapalat"/>
              </w:rPr>
              <w:t xml:space="preserve"> </w:t>
            </w:r>
            <w:proofErr w:type="spellStart"/>
            <w:r w:rsidRPr="00700BFB">
              <w:rPr>
                <w:rFonts w:ascii="GHEA Grapalat" w:hAnsi="GHEA Grapalat" w:cs="Arial"/>
              </w:rPr>
              <w:t>ենթակառուցվածքներ</w:t>
            </w:r>
            <w:proofErr w:type="spellEnd"/>
            <w:r w:rsidRPr="00700BFB">
              <w:rPr>
                <w:rFonts w:ascii="GHEA Grapalat" w:hAnsi="GHEA Grapalat"/>
              </w:rPr>
              <w:t xml:space="preserve"> (</w:t>
            </w:r>
            <w:proofErr w:type="spellStart"/>
            <w:r w:rsidRPr="00700BFB">
              <w:rPr>
                <w:rFonts w:ascii="GHEA Grapalat" w:hAnsi="GHEA Grapalat" w:cs="Arial"/>
              </w:rPr>
              <w:t>բարձր</w:t>
            </w:r>
            <w:proofErr w:type="spellEnd"/>
            <w:r w:rsidRPr="00700BFB">
              <w:rPr>
                <w:rFonts w:ascii="GHEA Grapalat" w:hAnsi="GHEA Grapalat"/>
              </w:rPr>
              <w:t xml:space="preserve"> </w:t>
            </w:r>
            <w:proofErr w:type="spellStart"/>
            <w:r w:rsidRPr="00700BFB">
              <w:rPr>
                <w:rFonts w:ascii="GHEA Grapalat" w:hAnsi="GHEA Grapalat" w:cs="Arial"/>
              </w:rPr>
              <w:t>լարման</w:t>
            </w:r>
            <w:proofErr w:type="spellEnd"/>
            <w:r w:rsidRPr="00700BFB">
              <w:rPr>
                <w:rFonts w:ascii="GHEA Grapalat" w:hAnsi="GHEA Grapalat"/>
              </w:rPr>
              <w:t xml:space="preserve"> </w:t>
            </w:r>
            <w:proofErr w:type="spellStart"/>
            <w:r w:rsidRPr="00700BFB">
              <w:rPr>
                <w:rFonts w:ascii="GHEA Grapalat" w:hAnsi="GHEA Grapalat" w:cs="Arial"/>
              </w:rPr>
              <w:t>էլեկտրահաղորդման</w:t>
            </w:r>
            <w:proofErr w:type="spellEnd"/>
            <w:r w:rsidRPr="00700BFB">
              <w:rPr>
                <w:rFonts w:ascii="GHEA Grapalat" w:hAnsi="GHEA Grapalat"/>
              </w:rPr>
              <w:t xml:space="preserve"> </w:t>
            </w:r>
            <w:proofErr w:type="spellStart"/>
            <w:r w:rsidRPr="00700BFB">
              <w:rPr>
                <w:rFonts w:ascii="GHEA Grapalat" w:hAnsi="GHEA Grapalat" w:cs="Arial"/>
              </w:rPr>
              <w:t>գծերի</w:t>
            </w:r>
            <w:proofErr w:type="spellEnd"/>
            <w:r w:rsidRPr="00700BFB">
              <w:rPr>
                <w:rFonts w:ascii="GHEA Grapalat" w:hAnsi="GHEA Grapalat"/>
              </w:rPr>
              <w:t xml:space="preserve">, </w:t>
            </w:r>
            <w:r w:rsidR="0035587D" w:rsidRPr="00700BFB">
              <w:rPr>
                <w:rFonts w:ascii="GHEA Grapalat" w:hAnsi="GHEA Grapalat"/>
                <w:lang w:val="hy-AM"/>
              </w:rPr>
              <w:t>մայրուղային գազատարների, բարձր, միջին և ցածր ճնշման բաշխիչ գազատարների ու գազի էներգատեղակայանքների</w:t>
            </w:r>
            <w:r w:rsidRPr="00700BFB">
              <w:rPr>
                <w:rFonts w:ascii="GHEA Grapalat" w:hAnsi="GHEA Grapalat"/>
              </w:rPr>
              <w:t xml:space="preserve">, </w:t>
            </w:r>
            <w:proofErr w:type="spellStart"/>
            <w:r w:rsidRPr="00700BFB">
              <w:rPr>
                <w:rFonts w:ascii="GHEA Grapalat" w:hAnsi="GHEA Grapalat" w:cs="Arial"/>
              </w:rPr>
              <w:t>մայրուղային</w:t>
            </w:r>
            <w:proofErr w:type="spellEnd"/>
            <w:r w:rsidRPr="00700BFB">
              <w:rPr>
                <w:rFonts w:ascii="GHEA Grapalat" w:hAnsi="GHEA Grapalat"/>
              </w:rPr>
              <w:t xml:space="preserve"> </w:t>
            </w:r>
            <w:proofErr w:type="spellStart"/>
            <w:r w:rsidRPr="00700BFB">
              <w:rPr>
                <w:rFonts w:ascii="GHEA Grapalat" w:hAnsi="GHEA Grapalat" w:cs="Arial"/>
              </w:rPr>
              <w:t>ջրատարերի</w:t>
            </w:r>
            <w:proofErr w:type="spellEnd"/>
            <w:r w:rsidRPr="00700BFB">
              <w:rPr>
                <w:rFonts w:ascii="GHEA Grapalat" w:hAnsi="GHEA Grapalat"/>
              </w:rPr>
              <w:t xml:space="preserve">), </w:t>
            </w:r>
            <w:proofErr w:type="spellStart"/>
            <w:r w:rsidRPr="00700BFB">
              <w:rPr>
                <w:rFonts w:ascii="GHEA Grapalat" w:hAnsi="GHEA Grapalat" w:cs="Arial"/>
              </w:rPr>
              <w:t>օդանավակայաններ</w:t>
            </w:r>
            <w:proofErr w:type="spellEnd"/>
            <w:r w:rsidRPr="00700BFB">
              <w:rPr>
                <w:rFonts w:ascii="GHEA Grapalat" w:hAnsi="GHEA Grapalat"/>
              </w:rPr>
              <w:t xml:space="preserve">) </w:t>
            </w:r>
            <w:proofErr w:type="spellStart"/>
            <w:r w:rsidRPr="00700BFB">
              <w:rPr>
                <w:rFonts w:ascii="GHEA Grapalat" w:hAnsi="GHEA Grapalat" w:cs="Arial"/>
              </w:rPr>
              <w:t>առնչվող</w:t>
            </w:r>
            <w:proofErr w:type="spellEnd"/>
            <w:r w:rsidRPr="00700BFB">
              <w:rPr>
                <w:rFonts w:ascii="GHEA Grapalat" w:hAnsi="GHEA Grapalat"/>
              </w:rPr>
              <w:t xml:space="preserve"> </w:t>
            </w:r>
            <w:proofErr w:type="spellStart"/>
            <w:r w:rsidRPr="00700BFB">
              <w:rPr>
                <w:rFonts w:ascii="GHEA Grapalat" w:hAnsi="GHEA Grapalat" w:cs="Arial"/>
              </w:rPr>
              <w:t>դրույթներին</w:t>
            </w:r>
            <w:proofErr w:type="spellEnd"/>
            <w:r w:rsidRPr="00700BFB">
              <w:rPr>
                <w:rFonts w:ascii="GHEA Grapalat" w:hAnsi="GHEA Grapalat"/>
              </w:rPr>
              <w:t xml:space="preserve"> </w:t>
            </w:r>
            <w:proofErr w:type="spellStart"/>
            <w:r w:rsidRPr="00700BFB">
              <w:rPr>
                <w:rFonts w:ascii="GHEA Grapalat" w:hAnsi="GHEA Grapalat" w:cs="Arial"/>
              </w:rPr>
              <w:t>առնչվող</w:t>
            </w:r>
            <w:proofErr w:type="spellEnd"/>
            <w:r w:rsidRPr="00700BFB">
              <w:rPr>
                <w:rFonts w:ascii="GHEA Grapalat" w:hAnsi="GHEA Grapalat"/>
              </w:rPr>
              <w:t xml:space="preserve"> </w:t>
            </w:r>
            <w:proofErr w:type="spellStart"/>
            <w:r w:rsidRPr="00700BFB">
              <w:rPr>
                <w:rFonts w:ascii="GHEA Grapalat" w:hAnsi="GHEA Grapalat" w:cs="Arial"/>
              </w:rPr>
              <w:t>անճշտություններ</w:t>
            </w:r>
            <w:proofErr w:type="spellEnd"/>
            <w:r w:rsidRPr="00700BFB">
              <w:rPr>
                <w:rFonts w:ascii="GHEA Grapalat" w:hAnsi="GHEA Grapalat"/>
              </w:rPr>
              <w:t xml:space="preserve">, </w:t>
            </w:r>
            <w:proofErr w:type="spellStart"/>
            <w:r w:rsidRPr="00700BFB">
              <w:rPr>
                <w:rFonts w:ascii="GHEA Grapalat" w:hAnsi="GHEA Grapalat" w:cs="Arial"/>
              </w:rPr>
              <w:t>առաջարկներ</w:t>
            </w:r>
            <w:proofErr w:type="spellEnd"/>
            <w:r w:rsidRPr="00700BFB">
              <w:rPr>
                <w:rFonts w:ascii="GHEA Grapalat" w:hAnsi="GHEA Grapalat" w:cs="Arial"/>
              </w:rPr>
              <w:t>։</w:t>
            </w:r>
          </w:p>
          <w:p w14:paraId="761FD630" w14:textId="3EE6C36B" w:rsidR="00C3558D" w:rsidRPr="00700BFB" w:rsidRDefault="00C3558D" w:rsidP="00C3558D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700BFB">
              <w:rPr>
                <w:rFonts w:ascii="GHEA Grapalat" w:hAnsi="GHEA Grapalat" w:cs="Arial"/>
                <w:lang w:val="hy-AM"/>
              </w:rPr>
              <w:t>Գերատեսչության կողմից ընդունված</w:t>
            </w:r>
            <w:r w:rsidR="009F1EEF" w:rsidRPr="00700BFB">
              <w:rPr>
                <w:rFonts w:ascii="GHEA Grapalat" w:hAnsi="GHEA Grapalat" w:cs="Arial"/>
                <w:lang w:val="hy-AM"/>
              </w:rPr>
              <w:t xml:space="preserve"> նորմատիվ</w:t>
            </w:r>
            <w:r w:rsidRPr="00700BFB">
              <w:rPr>
                <w:rFonts w:ascii="GHEA Grapalat" w:hAnsi="GHEA Grapalat" w:cs="Arial"/>
                <w:lang w:val="hy-AM"/>
              </w:rPr>
              <w:t xml:space="preserve"> իրավական ակտերով սահմանված կարգերի/նորմատիվների անհամապատասխանություն։  </w:t>
            </w:r>
          </w:p>
          <w:p w14:paraId="32F5B79F" w14:textId="3E68D651" w:rsidR="00C3558D" w:rsidRPr="00700BFB" w:rsidRDefault="00C3558D" w:rsidP="00C3558D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700BFB">
              <w:rPr>
                <w:rFonts w:ascii="GHEA Grapalat" w:hAnsi="GHEA Grapalat" w:cs="Arial"/>
                <w:lang w:val="hy-AM"/>
              </w:rPr>
              <w:t>Վրիպակներ</w:t>
            </w:r>
            <w:r w:rsidRPr="00700BFB">
              <w:rPr>
                <w:rFonts w:ascii="GHEA Grapalat" w:hAnsi="GHEA Grapalat"/>
                <w:lang w:val="hy-AM"/>
              </w:rPr>
              <w:t xml:space="preserve">, </w:t>
            </w:r>
            <w:r w:rsidRPr="00700BFB">
              <w:rPr>
                <w:rFonts w:ascii="GHEA Grapalat" w:hAnsi="GHEA Grapalat" w:cs="Arial"/>
                <w:lang w:val="hy-AM"/>
              </w:rPr>
              <w:t>խմբագրական</w:t>
            </w:r>
            <w:r w:rsidRPr="00700BFB">
              <w:rPr>
                <w:rFonts w:ascii="GHEA Grapalat" w:hAnsi="GHEA Grapalat"/>
                <w:lang w:val="hy-AM"/>
              </w:rPr>
              <w:t xml:space="preserve"> </w:t>
            </w:r>
            <w:r w:rsidRPr="00700BFB">
              <w:rPr>
                <w:rFonts w:ascii="GHEA Grapalat" w:hAnsi="GHEA Grapalat" w:cs="Arial"/>
                <w:lang w:val="hy-AM"/>
              </w:rPr>
              <w:t>բնույթի</w:t>
            </w:r>
            <w:r w:rsidRPr="00700BFB">
              <w:rPr>
                <w:rFonts w:ascii="GHEA Grapalat" w:hAnsi="GHEA Grapalat"/>
                <w:lang w:val="hy-AM"/>
              </w:rPr>
              <w:t xml:space="preserve"> </w:t>
            </w:r>
            <w:r w:rsidRPr="00700BFB">
              <w:rPr>
                <w:rFonts w:ascii="GHEA Grapalat" w:hAnsi="GHEA Grapalat" w:cs="Arial"/>
                <w:lang w:val="hy-AM"/>
              </w:rPr>
              <w:t>լրամշակումներ՝ առաջարկության շրջանակներում։</w:t>
            </w:r>
          </w:p>
        </w:tc>
      </w:tr>
      <w:tr w:rsidR="00C3558D" w:rsidRPr="00F81D05" w14:paraId="5277B5D4" w14:textId="77777777" w:rsidTr="0098138F">
        <w:trPr>
          <w:jc w:val="center"/>
        </w:trPr>
        <w:tc>
          <w:tcPr>
            <w:tcW w:w="541" w:type="dxa"/>
          </w:tcPr>
          <w:p w14:paraId="485C8F32" w14:textId="022D99F9" w:rsidR="00C3558D" w:rsidRPr="006E0182" w:rsidRDefault="00C3558D" w:rsidP="00C3558D">
            <w:pPr>
              <w:pStyle w:val="NormalWeb"/>
              <w:shd w:val="clear" w:color="auto" w:fill="FFFFFF"/>
              <w:spacing w:line="360" w:lineRule="auto"/>
              <w:jc w:val="center"/>
              <w:rPr>
                <w:rFonts w:ascii="GHEA Grapalat" w:hAnsi="GHEA Grapalat"/>
              </w:rPr>
            </w:pPr>
            <w:r w:rsidRPr="006E0182">
              <w:rPr>
                <w:rFonts w:ascii="GHEA Grapalat" w:hAnsi="GHEA Grapalat"/>
              </w:rPr>
              <w:t>8</w:t>
            </w:r>
          </w:p>
        </w:tc>
        <w:tc>
          <w:tcPr>
            <w:tcW w:w="2784" w:type="dxa"/>
          </w:tcPr>
          <w:p w14:paraId="21EE4409" w14:textId="106FD1A4" w:rsidR="00C3558D" w:rsidRPr="006E0182" w:rsidRDefault="00C3558D" w:rsidP="00C3558D">
            <w:pPr>
              <w:pStyle w:val="NormalWeb"/>
              <w:shd w:val="clear" w:color="auto" w:fill="FFFFFF"/>
              <w:spacing w:line="276" w:lineRule="auto"/>
              <w:rPr>
                <w:rFonts w:ascii="GHEA Grapalat" w:hAnsi="GHEA Grapalat" w:cs="Arial"/>
              </w:rPr>
            </w:pPr>
            <w:proofErr w:type="spellStart"/>
            <w:r w:rsidRPr="006E0182">
              <w:rPr>
                <w:rFonts w:ascii="GHEA Grapalat" w:hAnsi="GHEA Grapalat" w:cs="Arial"/>
              </w:rPr>
              <w:t>Հայաստանի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Հանրապետության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բարձր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տեխնոլոգիական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արդյունաբերության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նախարարություն</w:t>
            </w:r>
            <w:proofErr w:type="spellEnd"/>
          </w:p>
        </w:tc>
        <w:tc>
          <w:tcPr>
            <w:tcW w:w="6876" w:type="dxa"/>
          </w:tcPr>
          <w:p w14:paraId="2CCA4CDB" w14:textId="77777777" w:rsidR="00C3558D" w:rsidRPr="006E0182" w:rsidRDefault="00C3558D" w:rsidP="00C3558D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</w:rPr>
            </w:pPr>
            <w:proofErr w:type="spellStart"/>
            <w:r w:rsidRPr="006E0182">
              <w:rPr>
                <w:rFonts w:ascii="GHEA Grapalat" w:hAnsi="GHEA Grapalat" w:cs="Arial"/>
              </w:rPr>
              <w:t>Հանրապետությունում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էլեկտրոնային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հաղորդակցության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ծառայություններ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մատուցող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ընկերությունների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proofErr w:type="gramStart"/>
            <w:r w:rsidRPr="006E0182">
              <w:rPr>
                <w:rFonts w:ascii="GHEA Grapalat" w:hAnsi="GHEA Grapalat" w:cs="Arial"/>
              </w:rPr>
              <w:t>դիրքորոշումները</w:t>
            </w:r>
            <w:proofErr w:type="spellEnd"/>
            <w:r w:rsidRPr="006E0182">
              <w:rPr>
                <w:rFonts w:ascii="GHEA Grapalat" w:hAnsi="GHEA Grapalat" w:cs="Arial"/>
              </w:rPr>
              <w:t>(</w:t>
            </w:r>
            <w:proofErr w:type="gramEnd"/>
            <w:r w:rsidRPr="006E0182">
              <w:rPr>
                <w:rFonts w:ascii="GHEA Grapalat" w:hAnsi="GHEA Grapalat" w:cs="Arial"/>
                <w:lang w:val="hy-AM"/>
              </w:rPr>
              <w:t>ըստ անհրաժեշտության</w:t>
            </w:r>
            <w:r w:rsidRPr="006E0182">
              <w:rPr>
                <w:rFonts w:ascii="GHEA Grapalat" w:hAnsi="GHEA Grapalat" w:cs="Arial"/>
              </w:rPr>
              <w:t>)</w:t>
            </w:r>
            <w:r w:rsidRPr="006E0182">
              <w:rPr>
                <w:rFonts w:ascii="GHEA Grapalat" w:hAnsi="GHEA Grapalat"/>
              </w:rPr>
              <w:t>:</w:t>
            </w:r>
          </w:p>
          <w:p w14:paraId="67F343F3" w14:textId="5E3BE4A1" w:rsidR="00C3558D" w:rsidRPr="006E0182" w:rsidRDefault="00C3558D" w:rsidP="00C3558D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6E0182">
              <w:rPr>
                <w:rFonts w:ascii="GHEA Grapalat" w:hAnsi="GHEA Grapalat" w:cs="Arial"/>
                <w:lang w:val="hy-AM"/>
              </w:rPr>
              <w:t>Գերատեսչության կողմից ընդունված</w:t>
            </w:r>
            <w:r w:rsidR="009F1EEF">
              <w:rPr>
                <w:rFonts w:ascii="GHEA Grapalat" w:hAnsi="GHEA Grapalat" w:cs="Arial"/>
                <w:lang w:val="hy-AM"/>
              </w:rPr>
              <w:t xml:space="preserve"> նորմատիվ</w:t>
            </w:r>
            <w:r w:rsidRPr="006E0182">
              <w:rPr>
                <w:rFonts w:ascii="GHEA Grapalat" w:hAnsi="GHEA Grapalat" w:cs="Arial"/>
                <w:lang w:val="hy-AM"/>
              </w:rPr>
              <w:t xml:space="preserve"> իրավական ակտերով սահմանված կարգերի/նորմատիվների անհամապատասխանություն։  </w:t>
            </w:r>
          </w:p>
          <w:p w14:paraId="4CB4E310" w14:textId="7A82ABAC" w:rsidR="00C3558D" w:rsidRPr="006E0182" w:rsidRDefault="00C3558D" w:rsidP="00C3558D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6E0182">
              <w:rPr>
                <w:rFonts w:ascii="GHEA Grapalat" w:hAnsi="GHEA Grapalat" w:cs="Arial"/>
                <w:lang w:val="hy-AM"/>
              </w:rPr>
              <w:t>Վրիպակներ</w:t>
            </w:r>
            <w:r w:rsidRPr="006E0182">
              <w:rPr>
                <w:rFonts w:ascii="GHEA Grapalat" w:hAnsi="GHEA Grapalat"/>
                <w:lang w:val="hy-AM"/>
              </w:rPr>
              <w:t xml:space="preserve">, </w:t>
            </w:r>
            <w:r w:rsidRPr="006E0182">
              <w:rPr>
                <w:rFonts w:ascii="GHEA Grapalat" w:hAnsi="GHEA Grapalat" w:cs="Arial"/>
                <w:lang w:val="hy-AM"/>
              </w:rPr>
              <w:t>խմբագրական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բնույթի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լրամշակումներ՝ առաջարկության շրջանակներում։</w:t>
            </w:r>
          </w:p>
        </w:tc>
      </w:tr>
      <w:tr w:rsidR="00C3558D" w:rsidRPr="00F81D05" w14:paraId="1E44323C" w14:textId="77777777" w:rsidTr="0098138F">
        <w:trPr>
          <w:jc w:val="center"/>
        </w:trPr>
        <w:tc>
          <w:tcPr>
            <w:tcW w:w="541" w:type="dxa"/>
          </w:tcPr>
          <w:p w14:paraId="1B3E71B6" w14:textId="2A78A6B9" w:rsidR="00C3558D" w:rsidRPr="006E0182" w:rsidRDefault="00C3558D" w:rsidP="00C3558D">
            <w:pPr>
              <w:pStyle w:val="NormalWeb"/>
              <w:shd w:val="clear" w:color="auto" w:fill="FFFFFF"/>
              <w:spacing w:line="360" w:lineRule="auto"/>
              <w:jc w:val="center"/>
              <w:rPr>
                <w:rFonts w:ascii="GHEA Grapalat" w:hAnsi="GHEA Grapalat"/>
              </w:rPr>
            </w:pPr>
            <w:r w:rsidRPr="006E0182">
              <w:rPr>
                <w:rFonts w:ascii="GHEA Grapalat" w:hAnsi="GHEA Grapalat"/>
              </w:rPr>
              <w:t>9</w:t>
            </w:r>
          </w:p>
        </w:tc>
        <w:tc>
          <w:tcPr>
            <w:tcW w:w="2784" w:type="dxa"/>
          </w:tcPr>
          <w:p w14:paraId="459D0279" w14:textId="6DE483F0" w:rsidR="00C3558D" w:rsidRPr="006E0182" w:rsidRDefault="00C3558D" w:rsidP="00C3558D">
            <w:pPr>
              <w:pStyle w:val="NormalWeb"/>
              <w:shd w:val="clear" w:color="auto" w:fill="FFFFFF"/>
              <w:spacing w:line="276" w:lineRule="auto"/>
              <w:rPr>
                <w:rFonts w:ascii="GHEA Grapalat" w:hAnsi="GHEA Grapalat" w:cs="Arial"/>
              </w:rPr>
            </w:pPr>
            <w:proofErr w:type="spellStart"/>
            <w:r w:rsidRPr="006E0182">
              <w:rPr>
                <w:rFonts w:ascii="GHEA Grapalat" w:hAnsi="GHEA Grapalat" w:cs="Arial"/>
              </w:rPr>
              <w:t>Հայաստանի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Հանրապետության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կադաստրի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կոմիտե</w:t>
            </w:r>
            <w:proofErr w:type="spellEnd"/>
          </w:p>
        </w:tc>
        <w:tc>
          <w:tcPr>
            <w:tcW w:w="6876" w:type="dxa"/>
          </w:tcPr>
          <w:p w14:paraId="72A686AB" w14:textId="77777777" w:rsidR="00C3558D" w:rsidRPr="006E0182" w:rsidRDefault="00C3558D" w:rsidP="00C3558D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</w:rPr>
            </w:pPr>
            <w:proofErr w:type="spellStart"/>
            <w:r w:rsidRPr="006E0182">
              <w:rPr>
                <w:rFonts w:ascii="GHEA Grapalat" w:hAnsi="GHEA Grapalat" w:cs="Arial"/>
              </w:rPr>
              <w:t>Կոնկրետ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տվյալ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քաղաքաշինական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գործունեության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շրջանակում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հողամասերի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մակերեսների</w:t>
            </w:r>
            <w:proofErr w:type="spellEnd"/>
            <w:r w:rsidRPr="006E0182">
              <w:rPr>
                <w:rFonts w:ascii="GHEA Grapalat" w:hAnsi="GHEA Grapalat"/>
              </w:rPr>
              <w:t xml:space="preserve">, </w:t>
            </w:r>
            <w:proofErr w:type="spellStart"/>
            <w:r w:rsidRPr="006E0182">
              <w:rPr>
                <w:rFonts w:ascii="GHEA Grapalat" w:hAnsi="GHEA Grapalat" w:cs="Arial"/>
              </w:rPr>
              <w:t>կոորդինատների</w:t>
            </w:r>
            <w:proofErr w:type="spellEnd"/>
            <w:r w:rsidRPr="006E0182">
              <w:rPr>
                <w:rFonts w:ascii="GHEA Grapalat" w:hAnsi="GHEA Grapalat"/>
              </w:rPr>
              <w:t xml:space="preserve"> (</w:t>
            </w:r>
            <w:proofErr w:type="spellStart"/>
            <w:r w:rsidRPr="006E0182">
              <w:rPr>
                <w:rFonts w:ascii="GHEA Grapalat" w:hAnsi="GHEA Grapalat" w:cs="Arial"/>
              </w:rPr>
              <w:t>համադրումների</w:t>
            </w:r>
            <w:proofErr w:type="spellEnd"/>
            <w:r w:rsidRPr="006E0182">
              <w:rPr>
                <w:rFonts w:ascii="GHEA Grapalat" w:hAnsi="GHEA Grapalat"/>
              </w:rPr>
              <w:t xml:space="preserve">) </w:t>
            </w:r>
            <w:proofErr w:type="spellStart"/>
            <w:r w:rsidRPr="006E0182">
              <w:rPr>
                <w:rFonts w:ascii="GHEA Grapalat" w:hAnsi="GHEA Grapalat" w:cs="Arial"/>
              </w:rPr>
              <w:t>առնչվող</w:t>
            </w:r>
            <w:proofErr w:type="spellEnd"/>
            <w:r w:rsidRPr="006E0182">
              <w:rPr>
                <w:rFonts w:ascii="GHEA Grapalat" w:hAnsi="GHEA Grapalat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անճշտություններ</w:t>
            </w:r>
            <w:proofErr w:type="spellEnd"/>
            <w:r w:rsidRPr="006E0182">
              <w:rPr>
                <w:rFonts w:ascii="GHEA Grapalat" w:hAnsi="GHEA Grapalat"/>
              </w:rPr>
              <w:t xml:space="preserve">, </w:t>
            </w:r>
            <w:proofErr w:type="spellStart"/>
            <w:r w:rsidRPr="006E0182">
              <w:rPr>
                <w:rFonts w:ascii="GHEA Grapalat" w:hAnsi="GHEA Grapalat" w:cs="Arial"/>
              </w:rPr>
              <w:t>առաջարկներ</w:t>
            </w:r>
            <w:proofErr w:type="spellEnd"/>
            <w:r w:rsidRPr="006E0182">
              <w:rPr>
                <w:rFonts w:ascii="GHEA Grapalat" w:hAnsi="GHEA Grapalat" w:cs="Arial"/>
              </w:rPr>
              <w:t>։</w:t>
            </w:r>
          </w:p>
          <w:p w14:paraId="79895151" w14:textId="78117D73" w:rsidR="00C3558D" w:rsidRPr="0098138F" w:rsidRDefault="00C3558D" w:rsidP="00C3558D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6E0182">
              <w:rPr>
                <w:rFonts w:ascii="GHEA Grapalat" w:hAnsi="GHEA Grapalat" w:cs="Arial"/>
                <w:lang w:val="hy-AM"/>
              </w:rPr>
              <w:t>Գերատեսչության կողմից ընդունված</w:t>
            </w:r>
            <w:r w:rsidR="009F1EEF">
              <w:rPr>
                <w:rFonts w:ascii="GHEA Grapalat" w:hAnsi="GHEA Grapalat" w:cs="Arial"/>
                <w:lang w:val="hy-AM"/>
              </w:rPr>
              <w:t xml:space="preserve"> նորմատիվ</w:t>
            </w:r>
            <w:r w:rsidRPr="006E0182">
              <w:rPr>
                <w:rFonts w:ascii="GHEA Grapalat" w:hAnsi="GHEA Grapalat" w:cs="Arial"/>
                <w:lang w:val="hy-AM"/>
              </w:rPr>
              <w:t xml:space="preserve"> իրավական ակտերով սահմանված կարգերի/նորմատիվների անհամապատասխանություն։  </w:t>
            </w:r>
          </w:p>
          <w:p w14:paraId="52069565" w14:textId="0EBD0B76" w:rsidR="0098138F" w:rsidRPr="00700BFB" w:rsidRDefault="0098138F" w:rsidP="00C3558D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700BFB">
              <w:rPr>
                <w:rFonts w:ascii="GHEA Grapalat" w:hAnsi="GHEA Grapalat" w:cs="Cambria Math"/>
                <w:lang w:val="hy-AM" w:eastAsia="en-GB"/>
              </w:rPr>
              <w:t>Չհաշվառված ինքնակամ շինությունների առկայություն</w:t>
            </w:r>
            <w:r w:rsidR="002B2BA3" w:rsidRPr="00700BFB">
              <w:rPr>
                <w:rFonts w:ascii="GHEA Grapalat" w:hAnsi="GHEA Grapalat" w:cs="Cambria Math"/>
                <w:lang w:val="hy-AM" w:eastAsia="en-GB"/>
              </w:rPr>
              <w:t xml:space="preserve"> (</w:t>
            </w:r>
            <w:r w:rsidR="00F64DE7" w:rsidRPr="00700BFB">
              <w:rPr>
                <w:rFonts w:ascii="GHEA Grapalat" w:hAnsi="GHEA Grapalat" w:cs="Cambria Math"/>
                <w:lang w:val="hy-AM" w:eastAsia="en-GB"/>
              </w:rPr>
              <w:t xml:space="preserve">կրում է </w:t>
            </w:r>
            <w:r w:rsidR="002B2BA3" w:rsidRPr="00700BFB">
              <w:rPr>
                <w:rFonts w:ascii="GHEA Grapalat" w:hAnsi="GHEA Grapalat" w:cs="Cambria Math"/>
                <w:lang w:val="hy-AM" w:eastAsia="en-GB"/>
              </w:rPr>
              <w:t>տեղեկատվ</w:t>
            </w:r>
            <w:r w:rsidR="00F64DE7" w:rsidRPr="00700BFB">
              <w:rPr>
                <w:rFonts w:ascii="GHEA Grapalat" w:hAnsi="GHEA Grapalat" w:cs="Cambria Math"/>
                <w:lang w:val="hy-AM" w:eastAsia="en-GB"/>
              </w:rPr>
              <w:t>ական բնույթ և հիմք չի հանդիսանում բացասական եզրակացություն տալու համար</w:t>
            </w:r>
            <w:r w:rsidR="002B2BA3" w:rsidRPr="00700BFB">
              <w:rPr>
                <w:rFonts w:ascii="GHEA Grapalat" w:hAnsi="GHEA Grapalat" w:cs="Cambria Math"/>
                <w:lang w:val="hy-AM" w:eastAsia="en-GB"/>
              </w:rPr>
              <w:t>)՝ ըստ հետևյալ դասակարգման.</w:t>
            </w:r>
          </w:p>
          <w:p w14:paraId="3891F639" w14:textId="2E971B74" w:rsidR="002B2BA3" w:rsidRPr="00700BFB" w:rsidRDefault="002B2BA3" w:rsidP="00C3558D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700BFB">
              <w:rPr>
                <w:rFonts w:ascii="GHEA Grapalat" w:hAnsi="GHEA Grapalat" w:cs="Cambria Math"/>
                <w:lang w:val="hy-AM" w:eastAsia="en-GB"/>
              </w:rPr>
              <w:t xml:space="preserve">- փորձաքննության ներկայացված նախագծի քաղաքաշինական օբյեկտը մասնակի կամ ամբողջական </w:t>
            </w:r>
            <w:r w:rsidR="00AE365F" w:rsidRPr="00700BFB">
              <w:rPr>
                <w:rFonts w:ascii="GHEA Grapalat" w:hAnsi="GHEA Grapalat" w:cs="Cambria Math"/>
                <w:lang w:val="hy-AM" w:eastAsia="en-GB"/>
              </w:rPr>
              <w:t>համադրվում է/</w:t>
            </w:r>
            <w:r w:rsidRPr="00700BFB">
              <w:rPr>
                <w:rFonts w:ascii="GHEA Grapalat" w:hAnsi="GHEA Grapalat" w:cs="Cambria Math"/>
                <w:lang w:val="hy-AM" w:eastAsia="en-GB"/>
              </w:rPr>
              <w:t>չի համադրվում փաստացի առկա ինքնակամ շինության հետ։</w:t>
            </w:r>
          </w:p>
          <w:p w14:paraId="2BDCDBF2" w14:textId="167FD953" w:rsidR="002D4116" w:rsidRPr="00700BFB" w:rsidRDefault="002D4116" w:rsidP="00C3558D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700BFB">
              <w:rPr>
                <w:rFonts w:ascii="GHEA Grapalat" w:hAnsi="GHEA Grapalat" w:cs="Cambria Math"/>
                <w:lang w:val="hy-AM" w:eastAsia="en-GB"/>
              </w:rPr>
              <w:t>-  ինքնակամ կառույց</w:t>
            </w:r>
            <w:r w:rsidR="00AE365F" w:rsidRPr="00700BFB">
              <w:rPr>
                <w:rFonts w:ascii="GHEA Grapalat" w:hAnsi="GHEA Grapalat" w:cs="Cambria Math"/>
                <w:lang w:val="hy-AM" w:eastAsia="en-GB"/>
              </w:rPr>
              <w:t>ի տեղադիրք</w:t>
            </w:r>
            <w:r w:rsidRPr="00700BFB">
              <w:rPr>
                <w:rFonts w:ascii="GHEA Grapalat" w:hAnsi="GHEA Grapalat" w:cs="Cambria Math"/>
                <w:lang w:val="hy-AM" w:eastAsia="en-GB"/>
              </w:rPr>
              <w:t>ը չի հակասում համալիր փորձաքննության ներկայացված շենքի նկատմամբ նորմատիվ փաստաթղթերի պահանջներին։</w:t>
            </w:r>
          </w:p>
          <w:p w14:paraId="080D109E" w14:textId="62A20698" w:rsidR="00F64DE7" w:rsidRPr="00700BFB" w:rsidRDefault="00AE365F" w:rsidP="00C3558D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700BFB">
              <w:rPr>
                <w:rFonts w:ascii="GHEA Grapalat" w:hAnsi="GHEA Grapalat" w:cs="Cambria Math"/>
                <w:lang w:val="hy-AM" w:eastAsia="en-GB"/>
              </w:rPr>
              <w:t xml:space="preserve">- </w:t>
            </w:r>
            <w:r w:rsidR="00F64DE7" w:rsidRPr="00700BFB">
              <w:rPr>
                <w:rFonts w:ascii="GHEA Grapalat" w:hAnsi="GHEA Grapalat" w:cs="Cambria Math"/>
                <w:lang w:val="hy-AM" w:eastAsia="en-GB"/>
              </w:rPr>
              <w:t>Ինքնակամ կառույցի վերաբերյալ նախագծի մշակման համար հիմք հան</w:t>
            </w:r>
            <w:r w:rsidR="00E15595" w:rsidRPr="00700BFB">
              <w:rPr>
                <w:rFonts w:ascii="GHEA Grapalat" w:hAnsi="GHEA Grapalat" w:cs="Cambria Math"/>
                <w:lang w:val="hy-AM" w:eastAsia="en-GB"/>
              </w:rPr>
              <w:t>դ</w:t>
            </w:r>
            <w:r w:rsidR="00F64DE7" w:rsidRPr="00700BFB">
              <w:rPr>
                <w:rFonts w:ascii="GHEA Grapalat" w:hAnsi="GHEA Grapalat" w:cs="Cambria Math"/>
                <w:lang w:val="hy-AM" w:eastAsia="en-GB"/>
              </w:rPr>
              <w:t>իսացող ճարտարապետահատա</w:t>
            </w:r>
            <w:r w:rsidR="00E15595" w:rsidRPr="00700BFB">
              <w:rPr>
                <w:rFonts w:ascii="GHEA Grapalat" w:hAnsi="GHEA Grapalat" w:cs="Cambria Math"/>
                <w:lang w:val="hy-AM" w:eastAsia="en-GB"/>
              </w:rPr>
              <w:t>-</w:t>
            </w:r>
            <w:r w:rsidR="00F64DE7" w:rsidRPr="00700BFB">
              <w:rPr>
                <w:rFonts w:ascii="GHEA Grapalat" w:hAnsi="GHEA Grapalat" w:cs="Cambria Math"/>
                <w:lang w:val="hy-AM" w:eastAsia="en-GB"/>
              </w:rPr>
              <w:t>կագծային առաջադրանքով տվյալ կառույցի համար նախատեսված է քանդում։</w:t>
            </w:r>
          </w:p>
          <w:p w14:paraId="4A602610" w14:textId="3F368DD6" w:rsidR="003B6099" w:rsidRPr="00700BFB" w:rsidRDefault="003B6099" w:rsidP="003B6099">
            <w:pPr>
              <w:ind w:right="165"/>
              <w:jc w:val="both"/>
              <w:rPr>
                <w:rFonts w:ascii="GHEA Grapalat" w:hAnsi="GHEA Grapalat" w:cs="Cambria Math"/>
                <w:sz w:val="24"/>
                <w:szCs w:val="24"/>
                <w:lang w:val="hy-AM" w:eastAsia="en-GB"/>
              </w:rPr>
            </w:pPr>
            <w:r w:rsidRPr="00700BFB">
              <w:rPr>
                <w:rFonts w:ascii="GHEA Grapalat" w:hAnsi="GHEA Grapalat" w:cs="Cambria Math"/>
                <w:sz w:val="24"/>
                <w:szCs w:val="24"/>
                <w:lang w:val="hy-AM" w:eastAsia="en-GB"/>
              </w:rPr>
              <w:t>Քննարկվող անշարժ գույքի նկատմամբ կիրառված սահմանափակումների առկայության վերաբերյալ տեղեկատվություն (հիմք չէ բացասական եզրակացության համար)։</w:t>
            </w:r>
          </w:p>
          <w:p w14:paraId="3DB4D74A" w14:textId="77777777" w:rsidR="007306CD" w:rsidRDefault="007306CD" w:rsidP="007306CD">
            <w:pPr>
              <w:ind w:right="165"/>
              <w:jc w:val="both"/>
              <w:rPr>
                <w:rFonts w:ascii="GHEA Grapalat" w:hAnsi="GHEA Grapalat" w:cs="Cambria Math"/>
                <w:sz w:val="24"/>
                <w:szCs w:val="24"/>
                <w:lang w:val="hy-AM" w:eastAsia="en-GB"/>
              </w:rPr>
            </w:pPr>
            <w:r w:rsidRPr="00700BFB">
              <w:rPr>
                <w:rFonts w:ascii="GHEA Grapalat" w:hAnsi="GHEA Grapalat" w:cs="Cambria Math"/>
                <w:sz w:val="24"/>
                <w:szCs w:val="24"/>
                <w:lang w:val="hy-AM" w:eastAsia="en-GB"/>
              </w:rPr>
              <w:t>Քաղաքաշինական գործունեություն իրականացնող սուբյեկտի իրավունքի (սեփականության կամ կառուցապատման) առկայություն կառուցապատվող հողամասի նկատմամբ։</w:t>
            </w:r>
          </w:p>
          <w:p w14:paraId="5DB49BDA" w14:textId="579ADA1B" w:rsidR="00AB1470" w:rsidRPr="00700BFB" w:rsidRDefault="00AB1470" w:rsidP="00C3558D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700BFB">
              <w:rPr>
                <w:rFonts w:ascii="GHEA Grapalat" w:hAnsi="GHEA Grapalat" w:cs="Cambria Math"/>
                <w:lang w:val="hy-AM" w:eastAsia="en-GB"/>
              </w:rPr>
              <w:t>Կառուցվող շինության քաղաքաշինական փաստաթղթերում քաղաքաշինական համալիր փորձաքննության ենթակա փոփոխությունների դեպքում, որը հանգեցնում է 2024 թ. ՀՕ- 142-Ն օրենքի 28.1 հոդվածի 4-րդ մասով ամրագրված՝ բաժնային գույքի բաժնեմասի նվազեցմանը, տվյալ կառույցից գնման իրավունք ունեցող սուբյեկտների համաձայնությունների առկայության վերաբերյալ նկատառում</w:t>
            </w:r>
            <w:r w:rsidR="0049799F" w:rsidRPr="00700BFB">
              <w:rPr>
                <w:rFonts w:ascii="GHEA Grapalat" w:hAnsi="GHEA Grapalat" w:cs="Cambria Math"/>
                <w:lang w:val="hy-AM" w:eastAsia="en-GB"/>
              </w:rPr>
              <w:t>՝ առանձին համաձայնությամբ կամ կառուցապատողի հետ պայմանագրի կնքման փուլում՝ այն պայմանագրում որպես առանձին դրույթ ամրագրելու տեսքով</w:t>
            </w:r>
            <w:r w:rsidRPr="00700BFB">
              <w:rPr>
                <w:rFonts w:ascii="GHEA Grapalat" w:hAnsi="GHEA Grapalat" w:cs="Cambria Math"/>
                <w:lang w:val="hy-AM" w:eastAsia="en-GB"/>
              </w:rPr>
              <w:t>։</w:t>
            </w:r>
          </w:p>
          <w:p w14:paraId="3374AE01" w14:textId="240192BA" w:rsidR="00C3558D" w:rsidRPr="006E0182" w:rsidRDefault="00C3558D" w:rsidP="00C3558D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 w:cs="Arial"/>
                <w:lang w:val="hy-AM"/>
              </w:rPr>
            </w:pPr>
            <w:r w:rsidRPr="006E0182">
              <w:rPr>
                <w:rFonts w:ascii="GHEA Grapalat" w:hAnsi="GHEA Grapalat" w:cs="Arial"/>
                <w:lang w:val="hy-AM"/>
              </w:rPr>
              <w:t>Վրիպակներ</w:t>
            </w:r>
            <w:r w:rsidRPr="006E0182">
              <w:rPr>
                <w:rFonts w:ascii="GHEA Grapalat" w:hAnsi="GHEA Grapalat"/>
                <w:lang w:val="hy-AM"/>
              </w:rPr>
              <w:t xml:space="preserve">, </w:t>
            </w:r>
            <w:r w:rsidRPr="006E0182">
              <w:rPr>
                <w:rFonts w:ascii="GHEA Grapalat" w:hAnsi="GHEA Grapalat" w:cs="Arial"/>
                <w:lang w:val="hy-AM"/>
              </w:rPr>
              <w:t>խմբագրական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բնույթի</w:t>
            </w:r>
            <w:r w:rsidRPr="006E0182">
              <w:rPr>
                <w:rFonts w:ascii="GHEA Grapalat" w:hAnsi="GHEA Grapalat"/>
                <w:lang w:val="hy-AM"/>
              </w:rPr>
              <w:t xml:space="preserve"> </w:t>
            </w:r>
            <w:r w:rsidRPr="006E0182">
              <w:rPr>
                <w:rFonts w:ascii="GHEA Grapalat" w:hAnsi="GHEA Grapalat" w:cs="Arial"/>
                <w:lang w:val="hy-AM"/>
              </w:rPr>
              <w:t>լրամշակումներ՝ առաջարկության շրջանակներում։</w:t>
            </w:r>
          </w:p>
        </w:tc>
      </w:tr>
      <w:tr w:rsidR="00362F1F" w:rsidRPr="006E0182" w14:paraId="6C791C58" w14:textId="77777777" w:rsidTr="0098138F">
        <w:trPr>
          <w:jc w:val="center"/>
        </w:trPr>
        <w:tc>
          <w:tcPr>
            <w:tcW w:w="541" w:type="dxa"/>
          </w:tcPr>
          <w:p w14:paraId="5CF2F034" w14:textId="054C0DE1" w:rsidR="00362F1F" w:rsidRPr="006E0182" w:rsidRDefault="00362F1F" w:rsidP="00362F1F">
            <w:pPr>
              <w:pStyle w:val="NormalWeb"/>
              <w:shd w:val="clear" w:color="auto" w:fill="FFFFFF"/>
              <w:spacing w:line="360" w:lineRule="auto"/>
              <w:jc w:val="center"/>
              <w:rPr>
                <w:rFonts w:ascii="GHEA Grapalat" w:hAnsi="GHEA Grapalat"/>
              </w:rPr>
            </w:pPr>
            <w:r w:rsidRPr="006E0182">
              <w:rPr>
                <w:rFonts w:ascii="GHEA Grapalat" w:hAnsi="GHEA Grapalat"/>
              </w:rPr>
              <w:t>10</w:t>
            </w:r>
          </w:p>
        </w:tc>
        <w:tc>
          <w:tcPr>
            <w:tcW w:w="2784" w:type="dxa"/>
          </w:tcPr>
          <w:p w14:paraId="6EF5D9F9" w14:textId="320CE6C1" w:rsidR="00362F1F" w:rsidRPr="006E0182" w:rsidRDefault="00362F1F" w:rsidP="00362F1F">
            <w:pPr>
              <w:pStyle w:val="NormalWeb"/>
              <w:shd w:val="clear" w:color="auto" w:fill="FFFFFF"/>
              <w:spacing w:line="276" w:lineRule="auto"/>
              <w:rPr>
                <w:rFonts w:ascii="GHEA Grapalat" w:hAnsi="GHEA Grapalat"/>
              </w:rPr>
            </w:pPr>
            <w:proofErr w:type="spellStart"/>
            <w:r w:rsidRPr="006E0182">
              <w:rPr>
                <w:rFonts w:ascii="GHEA Grapalat" w:hAnsi="GHEA Grapalat" w:cs="Arial"/>
              </w:rPr>
              <w:t>Հայաստանի</w:t>
            </w:r>
            <w:proofErr w:type="spellEnd"/>
            <w:r w:rsidRPr="006E018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Հանրապետության</w:t>
            </w:r>
            <w:proofErr w:type="spellEnd"/>
            <w:r w:rsidRPr="006E018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քաղաքացիական</w:t>
            </w:r>
            <w:proofErr w:type="spellEnd"/>
            <w:r w:rsidRPr="006E018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ավիացիայի</w:t>
            </w:r>
            <w:proofErr w:type="spellEnd"/>
            <w:r w:rsidRPr="006E018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կոմիտե</w:t>
            </w:r>
            <w:proofErr w:type="spellEnd"/>
            <w:r w:rsidRPr="006E018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6E0182">
              <w:rPr>
                <w:rFonts w:ascii="GHEA Grapalat" w:hAnsi="GHEA Grapalat" w:cs="Arial"/>
              </w:rPr>
              <w:t>անհրաժեշտության</w:t>
            </w:r>
            <w:proofErr w:type="spellEnd"/>
            <w:r w:rsidRPr="006E018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6E0182">
              <w:rPr>
                <w:rFonts w:ascii="GHEA Grapalat" w:hAnsi="GHEA Grapalat" w:cs="Arial"/>
              </w:rPr>
              <w:t>դեպքում</w:t>
            </w:r>
            <w:proofErr w:type="spellEnd"/>
            <w:r w:rsidRPr="006E0182">
              <w:rPr>
                <w:rFonts w:ascii="GHEA Grapalat" w:hAnsi="GHEA Grapalat" w:cs="Arial"/>
              </w:rPr>
              <w:t>)</w:t>
            </w:r>
          </w:p>
        </w:tc>
        <w:tc>
          <w:tcPr>
            <w:tcW w:w="6876" w:type="dxa"/>
          </w:tcPr>
          <w:p w14:paraId="102B6973" w14:textId="4B2A94FE" w:rsidR="00362F1F" w:rsidRPr="006E0182" w:rsidRDefault="00362F1F" w:rsidP="00362F1F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Ա</w:t>
            </w:r>
            <w:proofErr w:type="spellStart"/>
            <w:r>
              <w:rPr>
                <w:rFonts w:ascii="GHEA Grapalat" w:hAnsi="GHEA Grapalat" w:cs="Arial"/>
              </w:rPr>
              <w:t>նհրաժեշտության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դեպքում</w:t>
            </w:r>
            <w:proofErr w:type="spellEnd"/>
            <w:r>
              <w:rPr>
                <w:rFonts w:ascii="GHEA Grapalat" w:hAnsi="GHEA Grapalat" w:cs="Arial"/>
                <w:lang w:val="hy-AM"/>
              </w:rPr>
              <w:t>։</w:t>
            </w:r>
          </w:p>
        </w:tc>
      </w:tr>
    </w:tbl>
    <w:p w14:paraId="1AEB0A58" w14:textId="112A63F2" w:rsidR="002D1D6B" w:rsidRPr="006E0182" w:rsidRDefault="002D1D6B" w:rsidP="00917D50">
      <w:pPr>
        <w:shd w:val="clear" w:color="auto" w:fill="FFFFFF"/>
        <w:spacing w:line="360" w:lineRule="auto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</w:p>
    <w:p w14:paraId="30888DA8" w14:textId="44B1B224" w:rsidR="002D1D6B" w:rsidRPr="006E0182" w:rsidRDefault="002D1D6B" w:rsidP="006E0182">
      <w:pPr>
        <w:pStyle w:val="ListParagraph"/>
        <w:numPr>
          <w:ilvl w:val="0"/>
          <w:numId w:val="10"/>
        </w:numPr>
        <w:shd w:val="clear" w:color="auto" w:fill="FFFFFF"/>
        <w:tabs>
          <w:tab w:val="right" w:pos="18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6E0182">
        <w:rPr>
          <w:rFonts w:ascii="GHEA Grapalat" w:hAnsi="GHEA Grapalat" w:cs="Sylfaen"/>
          <w:sz w:val="24"/>
          <w:szCs w:val="24"/>
          <w:lang w:val="hy-AM" w:eastAsia="en-US"/>
        </w:rPr>
        <w:t>Սույն</w:t>
      </w:r>
      <w:r w:rsidRPr="006E018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6E0182">
        <w:rPr>
          <w:rFonts w:ascii="GHEA Grapalat" w:hAnsi="GHEA Grapalat" w:cs="Sylfaen"/>
          <w:sz w:val="24"/>
          <w:szCs w:val="24"/>
          <w:lang w:val="hy-AM" w:eastAsia="en-US"/>
        </w:rPr>
        <w:t>որոշումն</w:t>
      </w:r>
      <w:r w:rsidRPr="006E018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6E0182">
        <w:rPr>
          <w:rFonts w:ascii="GHEA Grapalat" w:hAnsi="GHEA Grapalat" w:cs="Sylfaen"/>
          <w:sz w:val="24"/>
          <w:szCs w:val="24"/>
          <w:lang w:val="hy-AM" w:eastAsia="en-US"/>
        </w:rPr>
        <w:t>ուժի</w:t>
      </w:r>
      <w:r w:rsidRPr="006E018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6E0182">
        <w:rPr>
          <w:rFonts w:ascii="GHEA Grapalat" w:hAnsi="GHEA Grapalat" w:cs="Sylfaen"/>
          <w:sz w:val="24"/>
          <w:szCs w:val="24"/>
          <w:lang w:val="hy-AM" w:eastAsia="en-US"/>
        </w:rPr>
        <w:t>մեջ</w:t>
      </w:r>
      <w:r w:rsidRPr="006E018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6E0182">
        <w:rPr>
          <w:rFonts w:ascii="GHEA Grapalat" w:hAnsi="GHEA Grapalat" w:cs="Sylfaen"/>
          <w:sz w:val="24"/>
          <w:szCs w:val="24"/>
          <w:lang w:val="hy-AM" w:eastAsia="en-US"/>
        </w:rPr>
        <w:t>է</w:t>
      </w:r>
      <w:r w:rsidRPr="006E018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6E0182">
        <w:rPr>
          <w:rFonts w:ascii="GHEA Grapalat" w:hAnsi="GHEA Grapalat" w:cs="Sylfaen"/>
          <w:sz w:val="24"/>
          <w:szCs w:val="24"/>
          <w:lang w:val="hy-AM" w:eastAsia="en-US"/>
        </w:rPr>
        <w:t>մտնում</w:t>
      </w:r>
      <w:r w:rsidRPr="006E018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6E0182">
        <w:rPr>
          <w:rFonts w:ascii="GHEA Grapalat" w:hAnsi="GHEA Grapalat" w:cs="Sylfaen"/>
          <w:sz w:val="24"/>
          <w:szCs w:val="24"/>
          <w:lang w:val="hy-AM" w:eastAsia="en-US"/>
        </w:rPr>
        <w:t>հրապարակմանը</w:t>
      </w:r>
      <w:r w:rsidRPr="006E018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6E0182">
        <w:rPr>
          <w:rFonts w:ascii="GHEA Grapalat" w:hAnsi="GHEA Grapalat" w:cs="Sylfaen"/>
          <w:sz w:val="24"/>
          <w:szCs w:val="24"/>
          <w:lang w:val="hy-AM" w:eastAsia="en-US"/>
        </w:rPr>
        <w:t>հաջորդող</w:t>
      </w:r>
      <w:r w:rsidRPr="006E018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6E0182">
        <w:rPr>
          <w:rFonts w:ascii="GHEA Grapalat" w:hAnsi="GHEA Grapalat" w:cs="Sylfaen"/>
          <w:sz w:val="24"/>
          <w:szCs w:val="24"/>
          <w:lang w:val="hy-AM" w:eastAsia="en-US"/>
        </w:rPr>
        <w:t>օրվանից</w:t>
      </w:r>
      <w:r w:rsidRPr="006E0182">
        <w:rPr>
          <w:rFonts w:ascii="GHEA Grapalat" w:hAnsi="GHEA Grapalat"/>
          <w:sz w:val="24"/>
          <w:szCs w:val="24"/>
          <w:lang w:val="hy-AM" w:eastAsia="en-US"/>
        </w:rPr>
        <w:t>:</w:t>
      </w:r>
    </w:p>
    <w:p w14:paraId="63ED463C" w14:textId="77777777" w:rsidR="002D1D6B" w:rsidRPr="006E0182" w:rsidRDefault="002D1D6B" w:rsidP="00917D50">
      <w:pPr>
        <w:pStyle w:val="ListParagraph"/>
        <w:shd w:val="clear" w:color="auto" w:fill="FFFFFF"/>
        <w:tabs>
          <w:tab w:val="right" w:pos="18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14:paraId="2A7694E8" w14:textId="5CDCE907" w:rsidR="00483090" w:rsidRPr="006E0182" w:rsidRDefault="00483090" w:rsidP="00917D50">
      <w:pPr>
        <w:shd w:val="clear" w:color="auto" w:fill="FFFFFF"/>
        <w:spacing w:line="360" w:lineRule="auto"/>
        <w:rPr>
          <w:rFonts w:ascii="GHEA Grapalat" w:hAnsi="GHEA Grapalat"/>
          <w:b/>
          <w:bCs/>
          <w:sz w:val="24"/>
          <w:szCs w:val="24"/>
          <w:lang w:val="hy-AM" w:eastAsia="en-US"/>
        </w:rPr>
      </w:pPr>
    </w:p>
    <w:sectPr w:rsidR="00483090" w:rsidRPr="006E0182" w:rsidSect="009103C8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3106"/>
    <w:multiLevelType w:val="hybridMultilevel"/>
    <w:tmpl w:val="C58C46C0"/>
    <w:lvl w:ilvl="0" w:tplc="1CC04E4C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B77808"/>
    <w:multiLevelType w:val="hybridMultilevel"/>
    <w:tmpl w:val="5312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20037"/>
    <w:multiLevelType w:val="hybridMultilevel"/>
    <w:tmpl w:val="DDAE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74391"/>
    <w:multiLevelType w:val="hybridMultilevel"/>
    <w:tmpl w:val="C0C8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918B0"/>
    <w:multiLevelType w:val="hybridMultilevel"/>
    <w:tmpl w:val="4120C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20C06"/>
    <w:multiLevelType w:val="hybridMultilevel"/>
    <w:tmpl w:val="41B2D43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632B"/>
    <w:multiLevelType w:val="hybridMultilevel"/>
    <w:tmpl w:val="1974E058"/>
    <w:lvl w:ilvl="0" w:tplc="8910D1E6">
      <w:start w:val="2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70639DE"/>
    <w:multiLevelType w:val="hybridMultilevel"/>
    <w:tmpl w:val="09FA0748"/>
    <w:lvl w:ilvl="0" w:tplc="34DAF69A">
      <w:start w:val="3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27CB5823"/>
    <w:multiLevelType w:val="hybridMultilevel"/>
    <w:tmpl w:val="B5CA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37314"/>
    <w:multiLevelType w:val="hybridMultilevel"/>
    <w:tmpl w:val="5A38A26A"/>
    <w:lvl w:ilvl="0" w:tplc="C9B824DC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0" w15:restartNumberingAfterBreak="0">
    <w:nsid w:val="33190E40"/>
    <w:multiLevelType w:val="hybridMultilevel"/>
    <w:tmpl w:val="FA321BFA"/>
    <w:lvl w:ilvl="0" w:tplc="A96AEB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0675A7"/>
    <w:multiLevelType w:val="hybridMultilevel"/>
    <w:tmpl w:val="25686C2A"/>
    <w:lvl w:ilvl="0" w:tplc="6F20B158">
      <w:start w:val="1"/>
      <w:numFmt w:val="decimal"/>
      <w:lvlText w:val="%1)"/>
      <w:lvlJc w:val="left"/>
      <w:pPr>
        <w:ind w:left="160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2" w15:restartNumberingAfterBreak="0">
    <w:nsid w:val="56FE1EC8"/>
    <w:multiLevelType w:val="hybridMultilevel"/>
    <w:tmpl w:val="2BE2075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66215D55"/>
    <w:multiLevelType w:val="hybridMultilevel"/>
    <w:tmpl w:val="246810DE"/>
    <w:lvl w:ilvl="0" w:tplc="A894D830">
      <w:start w:val="1"/>
      <w:numFmt w:val="decimal"/>
      <w:lvlText w:val="%1)"/>
      <w:lvlJc w:val="left"/>
      <w:pPr>
        <w:ind w:left="644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7917EED"/>
    <w:multiLevelType w:val="hybridMultilevel"/>
    <w:tmpl w:val="7416E7E8"/>
    <w:lvl w:ilvl="0" w:tplc="F222ADF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327EB"/>
    <w:multiLevelType w:val="hybridMultilevel"/>
    <w:tmpl w:val="AB7AF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A0A05"/>
    <w:multiLevelType w:val="hybridMultilevel"/>
    <w:tmpl w:val="30E0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3601A"/>
    <w:multiLevelType w:val="hybridMultilevel"/>
    <w:tmpl w:val="6094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9DD"/>
    <w:multiLevelType w:val="hybridMultilevel"/>
    <w:tmpl w:val="BBB4853A"/>
    <w:lvl w:ilvl="0" w:tplc="408A3F5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75824355"/>
    <w:multiLevelType w:val="hybridMultilevel"/>
    <w:tmpl w:val="48902D42"/>
    <w:lvl w:ilvl="0" w:tplc="5ACA6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25BDE"/>
    <w:multiLevelType w:val="hybridMultilevel"/>
    <w:tmpl w:val="51B86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63D52"/>
    <w:multiLevelType w:val="hybridMultilevel"/>
    <w:tmpl w:val="4E6AC8EE"/>
    <w:lvl w:ilvl="0" w:tplc="7C2654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EA565CC"/>
    <w:multiLevelType w:val="hybridMultilevel"/>
    <w:tmpl w:val="DB086B7E"/>
    <w:lvl w:ilvl="0" w:tplc="9784096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0"/>
  </w:num>
  <w:num w:numId="5">
    <w:abstractNumId w:val="12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2"/>
  </w:num>
  <w:num w:numId="9">
    <w:abstractNumId w:val="18"/>
  </w:num>
  <w:num w:numId="10">
    <w:abstractNumId w:val="21"/>
  </w:num>
  <w:num w:numId="11">
    <w:abstractNumId w:val="7"/>
  </w:num>
  <w:num w:numId="12">
    <w:abstractNumId w:val="16"/>
  </w:num>
  <w:num w:numId="13">
    <w:abstractNumId w:val="8"/>
  </w:num>
  <w:num w:numId="14">
    <w:abstractNumId w:val="20"/>
  </w:num>
  <w:num w:numId="15">
    <w:abstractNumId w:val="3"/>
  </w:num>
  <w:num w:numId="16">
    <w:abstractNumId w:val="4"/>
  </w:num>
  <w:num w:numId="17">
    <w:abstractNumId w:val="15"/>
  </w:num>
  <w:num w:numId="18">
    <w:abstractNumId w:val="2"/>
  </w:num>
  <w:num w:numId="19">
    <w:abstractNumId w:val="19"/>
  </w:num>
  <w:num w:numId="20">
    <w:abstractNumId w:val="1"/>
  </w:num>
  <w:num w:numId="21">
    <w:abstractNumId w:val="17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90"/>
    <w:rsid w:val="000049BE"/>
    <w:rsid w:val="00005690"/>
    <w:rsid w:val="000100B1"/>
    <w:rsid w:val="000109F4"/>
    <w:rsid w:val="00024370"/>
    <w:rsid w:val="000244E3"/>
    <w:rsid w:val="00034112"/>
    <w:rsid w:val="00086503"/>
    <w:rsid w:val="000A3311"/>
    <w:rsid w:val="000A5820"/>
    <w:rsid w:val="000D0341"/>
    <w:rsid w:val="000D2A1F"/>
    <w:rsid w:val="000E7225"/>
    <w:rsid w:val="000F149E"/>
    <w:rsid w:val="000F3173"/>
    <w:rsid w:val="001140A2"/>
    <w:rsid w:val="0012008E"/>
    <w:rsid w:val="00123637"/>
    <w:rsid w:val="0013013E"/>
    <w:rsid w:val="001327C3"/>
    <w:rsid w:val="0013795E"/>
    <w:rsid w:val="001412C7"/>
    <w:rsid w:val="001467CC"/>
    <w:rsid w:val="0015092E"/>
    <w:rsid w:val="00150F02"/>
    <w:rsid w:val="0015118B"/>
    <w:rsid w:val="00154479"/>
    <w:rsid w:val="00155AB5"/>
    <w:rsid w:val="00166D5A"/>
    <w:rsid w:val="001742FF"/>
    <w:rsid w:val="00180817"/>
    <w:rsid w:val="00191DA8"/>
    <w:rsid w:val="00196CCF"/>
    <w:rsid w:val="001A25EA"/>
    <w:rsid w:val="001B3212"/>
    <w:rsid w:val="001B4060"/>
    <w:rsid w:val="001D6300"/>
    <w:rsid w:val="001E22B0"/>
    <w:rsid w:val="001E4110"/>
    <w:rsid w:val="001E4E50"/>
    <w:rsid w:val="001F0724"/>
    <w:rsid w:val="001F1C8A"/>
    <w:rsid w:val="001F2713"/>
    <w:rsid w:val="00201D64"/>
    <w:rsid w:val="00201E9D"/>
    <w:rsid w:val="00217C73"/>
    <w:rsid w:val="00224637"/>
    <w:rsid w:val="00227E1D"/>
    <w:rsid w:val="00230718"/>
    <w:rsid w:val="0024289A"/>
    <w:rsid w:val="00246D65"/>
    <w:rsid w:val="00247410"/>
    <w:rsid w:val="0026419D"/>
    <w:rsid w:val="00274F45"/>
    <w:rsid w:val="0028494D"/>
    <w:rsid w:val="0028499B"/>
    <w:rsid w:val="0028604B"/>
    <w:rsid w:val="002920FA"/>
    <w:rsid w:val="00295727"/>
    <w:rsid w:val="002A4D68"/>
    <w:rsid w:val="002B0BD8"/>
    <w:rsid w:val="002B2BA3"/>
    <w:rsid w:val="002B5BDA"/>
    <w:rsid w:val="002B76CA"/>
    <w:rsid w:val="002C6AA2"/>
    <w:rsid w:val="002C7169"/>
    <w:rsid w:val="002D1D6B"/>
    <w:rsid w:val="002D4116"/>
    <w:rsid w:val="002D74B3"/>
    <w:rsid w:val="002D753A"/>
    <w:rsid w:val="002D7E19"/>
    <w:rsid w:val="002E4245"/>
    <w:rsid w:val="002E6A22"/>
    <w:rsid w:val="002F0DFD"/>
    <w:rsid w:val="002F23BE"/>
    <w:rsid w:val="0030212F"/>
    <w:rsid w:val="00304142"/>
    <w:rsid w:val="00314B7C"/>
    <w:rsid w:val="00315692"/>
    <w:rsid w:val="00317F89"/>
    <w:rsid w:val="003264F1"/>
    <w:rsid w:val="003312F4"/>
    <w:rsid w:val="0034239D"/>
    <w:rsid w:val="003442FE"/>
    <w:rsid w:val="00346A45"/>
    <w:rsid w:val="0035587D"/>
    <w:rsid w:val="00362F1F"/>
    <w:rsid w:val="00366038"/>
    <w:rsid w:val="00377387"/>
    <w:rsid w:val="00380651"/>
    <w:rsid w:val="00383F29"/>
    <w:rsid w:val="003A5F09"/>
    <w:rsid w:val="003B6099"/>
    <w:rsid w:val="003E0347"/>
    <w:rsid w:val="003E1C5D"/>
    <w:rsid w:val="003F40A4"/>
    <w:rsid w:val="00413D3A"/>
    <w:rsid w:val="004157F0"/>
    <w:rsid w:val="00416E46"/>
    <w:rsid w:val="00420D13"/>
    <w:rsid w:val="00436473"/>
    <w:rsid w:val="00440D7E"/>
    <w:rsid w:val="004423AE"/>
    <w:rsid w:val="00467E71"/>
    <w:rsid w:val="00483090"/>
    <w:rsid w:val="00486ED5"/>
    <w:rsid w:val="00490EEB"/>
    <w:rsid w:val="0049604D"/>
    <w:rsid w:val="0049799F"/>
    <w:rsid w:val="004A0366"/>
    <w:rsid w:val="004A2AE6"/>
    <w:rsid w:val="004A47B2"/>
    <w:rsid w:val="004B4009"/>
    <w:rsid w:val="004C0A52"/>
    <w:rsid w:val="004C120C"/>
    <w:rsid w:val="004C74DA"/>
    <w:rsid w:val="004E23CF"/>
    <w:rsid w:val="00500CA8"/>
    <w:rsid w:val="005071AB"/>
    <w:rsid w:val="0052199D"/>
    <w:rsid w:val="00526F8C"/>
    <w:rsid w:val="0053063B"/>
    <w:rsid w:val="00532A4E"/>
    <w:rsid w:val="00543FB4"/>
    <w:rsid w:val="00554BB0"/>
    <w:rsid w:val="005557D2"/>
    <w:rsid w:val="00556865"/>
    <w:rsid w:val="00566C03"/>
    <w:rsid w:val="005754F9"/>
    <w:rsid w:val="00575674"/>
    <w:rsid w:val="00576853"/>
    <w:rsid w:val="0058568A"/>
    <w:rsid w:val="0058572A"/>
    <w:rsid w:val="005902F5"/>
    <w:rsid w:val="00595E5D"/>
    <w:rsid w:val="005C5EA8"/>
    <w:rsid w:val="005E1182"/>
    <w:rsid w:val="005E7263"/>
    <w:rsid w:val="00613621"/>
    <w:rsid w:val="006402A7"/>
    <w:rsid w:val="00640301"/>
    <w:rsid w:val="0065618D"/>
    <w:rsid w:val="00666175"/>
    <w:rsid w:val="006745E7"/>
    <w:rsid w:val="00676EAE"/>
    <w:rsid w:val="0067727A"/>
    <w:rsid w:val="0068034D"/>
    <w:rsid w:val="006851F5"/>
    <w:rsid w:val="006922E8"/>
    <w:rsid w:val="006929A3"/>
    <w:rsid w:val="006A6349"/>
    <w:rsid w:val="006A7BCC"/>
    <w:rsid w:val="006B73B0"/>
    <w:rsid w:val="006C0EF5"/>
    <w:rsid w:val="006C1C94"/>
    <w:rsid w:val="006C62BB"/>
    <w:rsid w:val="006D3C82"/>
    <w:rsid w:val="006E0182"/>
    <w:rsid w:val="006E05E9"/>
    <w:rsid w:val="006E3089"/>
    <w:rsid w:val="006E4B16"/>
    <w:rsid w:val="006F520C"/>
    <w:rsid w:val="00700BFB"/>
    <w:rsid w:val="00702465"/>
    <w:rsid w:val="007306CD"/>
    <w:rsid w:val="0075760F"/>
    <w:rsid w:val="0076056E"/>
    <w:rsid w:val="0078157F"/>
    <w:rsid w:val="007B54BC"/>
    <w:rsid w:val="007B59BD"/>
    <w:rsid w:val="007B6122"/>
    <w:rsid w:val="007C1FD5"/>
    <w:rsid w:val="007D7D5B"/>
    <w:rsid w:val="007E1261"/>
    <w:rsid w:val="007F7282"/>
    <w:rsid w:val="008064E4"/>
    <w:rsid w:val="008109E5"/>
    <w:rsid w:val="008158BA"/>
    <w:rsid w:val="00822209"/>
    <w:rsid w:val="008304E1"/>
    <w:rsid w:val="0084518C"/>
    <w:rsid w:val="00847A8D"/>
    <w:rsid w:val="00872A71"/>
    <w:rsid w:val="008730B5"/>
    <w:rsid w:val="00895A52"/>
    <w:rsid w:val="008A48B7"/>
    <w:rsid w:val="008B05C5"/>
    <w:rsid w:val="008B09FB"/>
    <w:rsid w:val="008C0B7D"/>
    <w:rsid w:val="008C0DDB"/>
    <w:rsid w:val="008C3A7D"/>
    <w:rsid w:val="008C7FC0"/>
    <w:rsid w:val="008D1EC1"/>
    <w:rsid w:val="008D2F54"/>
    <w:rsid w:val="008D5168"/>
    <w:rsid w:val="008D5AAF"/>
    <w:rsid w:val="008E57C8"/>
    <w:rsid w:val="00906679"/>
    <w:rsid w:val="009103C8"/>
    <w:rsid w:val="00913122"/>
    <w:rsid w:val="00913774"/>
    <w:rsid w:val="00913B23"/>
    <w:rsid w:val="00917D50"/>
    <w:rsid w:val="00925676"/>
    <w:rsid w:val="00933FFB"/>
    <w:rsid w:val="00934EFC"/>
    <w:rsid w:val="00944447"/>
    <w:rsid w:val="009540C9"/>
    <w:rsid w:val="009660A1"/>
    <w:rsid w:val="00967842"/>
    <w:rsid w:val="009725DD"/>
    <w:rsid w:val="00973D33"/>
    <w:rsid w:val="0098138F"/>
    <w:rsid w:val="009A1BD0"/>
    <w:rsid w:val="009A6F7B"/>
    <w:rsid w:val="009B06D5"/>
    <w:rsid w:val="009B3412"/>
    <w:rsid w:val="009B65EB"/>
    <w:rsid w:val="009C44E2"/>
    <w:rsid w:val="009C4648"/>
    <w:rsid w:val="009D3713"/>
    <w:rsid w:val="009D4FB3"/>
    <w:rsid w:val="009E15A2"/>
    <w:rsid w:val="009E5763"/>
    <w:rsid w:val="009E671F"/>
    <w:rsid w:val="009F1EEF"/>
    <w:rsid w:val="009F7669"/>
    <w:rsid w:val="00A01ACA"/>
    <w:rsid w:val="00A05577"/>
    <w:rsid w:val="00A17619"/>
    <w:rsid w:val="00A20B71"/>
    <w:rsid w:val="00A21AA6"/>
    <w:rsid w:val="00A22DB6"/>
    <w:rsid w:val="00A2676C"/>
    <w:rsid w:val="00A27B77"/>
    <w:rsid w:val="00A36511"/>
    <w:rsid w:val="00A70B98"/>
    <w:rsid w:val="00A71B55"/>
    <w:rsid w:val="00A730C3"/>
    <w:rsid w:val="00A84BF1"/>
    <w:rsid w:val="00AA6A53"/>
    <w:rsid w:val="00AB1470"/>
    <w:rsid w:val="00AD2824"/>
    <w:rsid w:val="00AE35BE"/>
    <w:rsid w:val="00AE365F"/>
    <w:rsid w:val="00B04D30"/>
    <w:rsid w:val="00B05420"/>
    <w:rsid w:val="00B10061"/>
    <w:rsid w:val="00B13AEE"/>
    <w:rsid w:val="00B30EEC"/>
    <w:rsid w:val="00B4012A"/>
    <w:rsid w:val="00B405CB"/>
    <w:rsid w:val="00B45357"/>
    <w:rsid w:val="00B46112"/>
    <w:rsid w:val="00B54EE5"/>
    <w:rsid w:val="00B55612"/>
    <w:rsid w:val="00B620FF"/>
    <w:rsid w:val="00B82E7A"/>
    <w:rsid w:val="00B83861"/>
    <w:rsid w:val="00B86F47"/>
    <w:rsid w:val="00BA5697"/>
    <w:rsid w:val="00BB362C"/>
    <w:rsid w:val="00BC262E"/>
    <w:rsid w:val="00C149F1"/>
    <w:rsid w:val="00C23BBC"/>
    <w:rsid w:val="00C3558D"/>
    <w:rsid w:val="00C40C4B"/>
    <w:rsid w:val="00C71CF3"/>
    <w:rsid w:val="00CA2BCB"/>
    <w:rsid w:val="00CC731B"/>
    <w:rsid w:val="00CD4F02"/>
    <w:rsid w:val="00CE0813"/>
    <w:rsid w:val="00CF34DE"/>
    <w:rsid w:val="00CF4546"/>
    <w:rsid w:val="00D1625E"/>
    <w:rsid w:val="00D338DB"/>
    <w:rsid w:val="00D37933"/>
    <w:rsid w:val="00D52E4C"/>
    <w:rsid w:val="00D61F04"/>
    <w:rsid w:val="00D75B97"/>
    <w:rsid w:val="00D83BC4"/>
    <w:rsid w:val="00DB3E8D"/>
    <w:rsid w:val="00DB4184"/>
    <w:rsid w:val="00DF39D9"/>
    <w:rsid w:val="00E0772C"/>
    <w:rsid w:val="00E07AC3"/>
    <w:rsid w:val="00E13590"/>
    <w:rsid w:val="00E15595"/>
    <w:rsid w:val="00E305AA"/>
    <w:rsid w:val="00E347EB"/>
    <w:rsid w:val="00E364EF"/>
    <w:rsid w:val="00E42D35"/>
    <w:rsid w:val="00E521C6"/>
    <w:rsid w:val="00E536B6"/>
    <w:rsid w:val="00E629F4"/>
    <w:rsid w:val="00E71655"/>
    <w:rsid w:val="00E722A9"/>
    <w:rsid w:val="00E755F2"/>
    <w:rsid w:val="00E756C6"/>
    <w:rsid w:val="00E8237E"/>
    <w:rsid w:val="00E9672D"/>
    <w:rsid w:val="00EA1CC1"/>
    <w:rsid w:val="00EA3CBD"/>
    <w:rsid w:val="00EC03C3"/>
    <w:rsid w:val="00EC1DFA"/>
    <w:rsid w:val="00ED1176"/>
    <w:rsid w:val="00EE43FD"/>
    <w:rsid w:val="00F00606"/>
    <w:rsid w:val="00F0331D"/>
    <w:rsid w:val="00F06C56"/>
    <w:rsid w:val="00F06CFA"/>
    <w:rsid w:val="00F251AB"/>
    <w:rsid w:val="00F30385"/>
    <w:rsid w:val="00F3104E"/>
    <w:rsid w:val="00F36FE2"/>
    <w:rsid w:val="00F5057C"/>
    <w:rsid w:val="00F5137E"/>
    <w:rsid w:val="00F52DD9"/>
    <w:rsid w:val="00F55C2F"/>
    <w:rsid w:val="00F64DE7"/>
    <w:rsid w:val="00F70481"/>
    <w:rsid w:val="00F7317C"/>
    <w:rsid w:val="00F81D05"/>
    <w:rsid w:val="00F95D0C"/>
    <w:rsid w:val="00FA5724"/>
    <w:rsid w:val="00FA6393"/>
    <w:rsid w:val="00FB09C3"/>
    <w:rsid w:val="00FB5767"/>
    <w:rsid w:val="00FB71C4"/>
    <w:rsid w:val="00FC04F4"/>
    <w:rsid w:val="00FF2739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92879"/>
  <w15:chartTrackingRefBased/>
  <w15:docId w15:val="{D71D53F2-0771-426C-8775-4B988741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CCF"/>
    <w:pPr>
      <w:spacing w:after="0" w:line="240" w:lineRule="auto"/>
    </w:pPr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196CC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196CCF"/>
    <w:pPr>
      <w:spacing w:line="480" w:lineRule="auto"/>
      <w:ind w:firstLine="709"/>
      <w:jc w:val="both"/>
    </w:pPr>
    <w:rPr>
      <w:rFonts w:eastAsiaTheme="minorHAnsi" w:cstheme="minorBidi"/>
      <w:kern w:val="2"/>
      <w:sz w:val="22"/>
      <w:szCs w:val="22"/>
      <w14:ligatures w14:val="standardContextual"/>
    </w:rPr>
  </w:style>
  <w:style w:type="character" w:customStyle="1" w:styleId="mechtex">
    <w:name w:val="mechtex Знак"/>
    <w:link w:val="mechtex0"/>
    <w:locked/>
    <w:rsid w:val="00196CCF"/>
    <w:rPr>
      <w:rFonts w:ascii="Arial Armenian" w:hAnsi="Arial Armenian"/>
      <w:lang w:eastAsia="ru-RU"/>
    </w:rPr>
  </w:style>
  <w:style w:type="paragraph" w:customStyle="1" w:styleId="mechtex0">
    <w:name w:val="mechtex"/>
    <w:basedOn w:val="Normal"/>
    <w:link w:val="mechtex"/>
    <w:qFormat/>
    <w:rsid w:val="00196CCF"/>
    <w:pPr>
      <w:jc w:val="center"/>
    </w:pPr>
    <w:rPr>
      <w:rFonts w:eastAsiaTheme="minorHAnsi" w:cstheme="minorBidi"/>
      <w:kern w:val="2"/>
      <w:sz w:val="22"/>
      <w:szCs w:val="2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A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A7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75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674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674"/>
    <w:rPr>
      <w:kern w:val="0"/>
      <w:sz w:val="20"/>
      <w:szCs w:val="20"/>
      <w14:ligatures w14:val="none"/>
    </w:rPr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B55612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149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F149E"/>
    <w:rPr>
      <w:b/>
      <w:bCs/>
    </w:r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9E671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TableGrid">
    <w:name w:val="Table Grid"/>
    <w:basedOn w:val="TableNormal"/>
    <w:uiPriority w:val="39"/>
    <w:rsid w:val="002D1D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1041</Words>
  <Characters>9048</Characters>
  <Application>Microsoft Office Word</Application>
  <DocSecurity>0</DocSecurity>
  <Lines>273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Stepanyan</dc:creator>
  <cp:keywords>https://mul2-mud.gov.am/tasks/842751/oneclick?token=b577151257e5e288c473ae15ef9171ba</cp:keywords>
  <dc:description/>
  <cp:lastModifiedBy>Levon Arakelyan</cp:lastModifiedBy>
  <cp:revision>16</cp:revision>
  <cp:lastPrinted>2025-03-05T07:27:00Z</cp:lastPrinted>
  <dcterms:created xsi:type="dcterms:W3CDTF">2025-12-11T07:48:00Z</dcterms:created>
  <dcterms:modified xsi:type="dcterms:W3CDTF">2025-12-12T05:19:00Z</dcterms:modified>
</cp:coreProperties>
</file>